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E65D" w14:textId="77777777" w:rsidR="009D2AAB" w:rsidRPr="00BB2A19" w:rsidRDefault="009D2AAB" w:rsidP="009D2AAB">
      <w:pPr>
        <w:pStyle w:val="Nagwek1"/>
        <w:spacing w:before="240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BB2A19">
        <w:rPr>
          <w:rFonts w:cstheme="minorHAnsi"/>
          <w:b/>
          <w:bCs/>
          <w:sz w:val="24"/>
          <w:szCs w:val="24"/>
        </w:rPr>
        <w:t>Kierunek: EKONOMIA</w:t>
      </w:r>
    </w:p>
    <w:p w14:paraId="13CC4831" w14:textId="6A9E915F" w:rsidR="009D2AAB" w:rsidRPr="004C54B0" w:rsidRDefault="009D2AAB" w:rsidP="004C54B0">
      <w:pPr>
        <w:pStyle w:val="Nagwek2"/>
        <w:numPr>
          <w:ilvl w:val="0"/>
          <w:numId w:val="0"/>
        </w:numPr>
        <w:ind w:left="360" w:hanging="360"/>
        <w:rPr>
          <w:b w:val="0"/>
          <w:bCs w:val="0"/>
        </w:rPr>
      </w:pPr>
      <w:r w:rsidRPr="004C54B0">
        <w:rPr>
          <w:b w:val="0"/>
          <w:bCs w:val="0"/>
        </w:rPr>
        <w:t>Dyscyplina wiodąca: Ekonomia i finanse</w:t>
      </w:r>
      <w:r w:rsidR="004C54B0" w:rsidRPr="004C54B0">
        <w:rPr>
          <w:b w:val="0"/>
          <w:bCs w:val="0"/>
        </w:rPr>
        <w:t>.</w:t>
      </w:r>
      <w:r w:rsidR="004C54B0" w:rsidRPr="004C54B0">
        <w:rPr>
          <w:b w:val="0"/>
          <w:bCs w:val="0"/>
        </w:rPr>
        <w:br/>
      </w:r>
    </w:p>
    <w:p w14:paraId="1EFA4171" w14:textId="77777777" w:rsidR="009D2AAB" w:rsidRPr="004C54B0" w:rsidRDefault="009D2AAB" w:rsidP="004C54B0">
      <w:pPr>
        <w:pStyle w:val="Nagwek2"/>
      </w:pPr>
      <w:r w:rsidRPr="004C54B0">
        <w:t>Podstawowe informacje o kierunku.</w:t>
      </w:r>
    </w:p>
    <w:p w14:paraId="01AD4407" w14:textId="77777777" w:rsidR="009D2AAB" w:rsidRPr="00BB2A19" w:rsidRDefault="009D2AAB" w:rsidP="00BB2A19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Profil studiów: praktyczny</w:t>
      </w:r>
    </w:p>
    <w:p w14:paraId="6F1767F4" w14:textId="71FEEF5E" w:rsidR="009D2AAB" w:rsidRPr="00BB2A19" w:rsidRDefault="009D2AAB" w:rsidP="00BB2A19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 xml:space="preserve">Poziom studiów: </w:t>
      </w:r>
      <w:r w:rsidR="003464AE">
        <w:rPr>
          <w:rFonts w:asciiTheme="minorHAnsi" w:hAnsiTheme="minorHAnsi" w:cstheme="minorHAnsi"/>
          <w:sz w:val="24"/>
          <w:szCs w:val="24"/>
        </w:rPr>
        <w:t xml:space="preserve">studia </w:t>
      </w:r>
      <w:r w:rsidRPr="00BB2A19">
        <w:rPr>
          <w:rFonts w:asciiTheme="minorHAnsi" w:hAnsiTheme="minorHAnsi" w:cstheme="minorHAnsi"/>
          <w:sz w:val="24"/>
          <w:szCs w:val="24"/>
        </w:rPr>
        <w:t>pierwszego stopnia</w:t>
      </w:r>
    </w:p>
    <w:p w14:paraId="6FFBEA4F" w14:textId="77777777" w:rsidR="009D2AAB" w:rsidRPr="00BB2A19" w:rsidRDefault="009D2AAB" w:rsidP="00BB2A19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Liczba semestrów: 6</w:t>
      </w:r>
    </w:p>
    <w:p w14:paraId="2E58D468" w14:textId="77777777" w:rsidR="009D2AAB" w:rsidRPr="00BB2A19" w:rsidRDefault="009D2AAB" w:rsidP="00BB2A19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BB2A1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po ukończeniu studiów: licencjat</w:t>
      </w:r>
    </w:p>
    <w:p w14:paraId="5CDC9759" w14:textId="77777777" w:rsidR="003464AE" w:rsidRDefault="009D2AAB" w:rsidP="00BB2A19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Tryb studiów: stacjonarne i niestacjonarne</w:t>
      </w:r>
    </w:p>
    <w:p w14:paraId="509473AD" w14:textId="40AF3672" w:rsidR="009D2AAB" w:rsidRPr="003464AE" w:rsidRDefault="009D2AAB" w:rsidP="004C54B0">
      <w:pPr>
        <w:pStyle w:val="Nagwek2"/>
      </w:pPr>
      <w:r w:rsidRPr="003464AE">
        <w:t>Opis kierunku.</w:t>
      </w:r>
    </w:p>
    <w:p w14:paraId="6A268DD6" w14:textId="77777777" w:rsidR="009D2AAB" w:rsidRPr="00BB2A19" w:rsidRDefault="009D2AAB" w:rsidP="00BB2A19">
      <w:pPr>
        <w:pStyle w:val="Akapitzlist1"/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 xml:space="preserve">W ramach tego kierunku, na studiach stacjonarnych i niestacjonarnych, w wymiarze  </w:t>
      </w:r>
      <w:r w:rsidRPr="00BB2A19">
        <w:rPr>
          <w:rFonts w:asciiTheme="minorHAnsi" w:hAnsiTheme="minorHAnsi" w:cstheme="minorHAnsi"/>
          <w:sz w:val="24"/>
          <w:szCs w:val="24"/>
        </w:rPr>
        <w:br/>
        <w:t xml:space="preserve">6-semestralnym oferowana jest wszechstronna wiedza ekonomiczna oraz kształtowane są umiejętności dające trwałe podstawy do skutecznego wykonywania zawodu ekonomisty </w:t>
      </w:r>
      <w:r w:rsidRPr="00BB2A19">
        <w:rPr>
          <w:rFonts w:asciiTheme="minorHAnsi" w:hAnsiTheme="minorHAnsi" w:cstheme="minorHAnsi"/>
          <w:sz w:val="24"/>
          <w:szCs w:val="24"/>
        </w:rPr>
        <w:br/>
        <w:t>w warunkach konkurencyjnej gospodarki europejskiej.</w:t>
      </w:r>
    </w:p>
    <w:p w14:paraId="5C50DF6E" w14:textId="78D784A5" w:rsidR="00C73959" w:rsidRPr="00197B22" w:rsidRDefault="009D2AAB" w:rsidP="00197B22">
      <w:pPr>
        <w:pStyle w:val="Akapitzlist1"/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 xml:space="preserve">Studiujący na kierunku </w:t>
      </w:r>
      <w:r w:rsidRPr="00BB2A19">
        <w:rPr>
          <w:rFonts w:asciiTheme="minorHAnsi" w:hAnsiTheme="minorHAnsi" w:cstheme="minorHAnsi"/>
          <w:iCs/>
          <w:sz w:val="24"/>
          <w:szCs w:val="24"/>
        </w:rPr>
        <w:t>Ekonomia</w:t>
      </w:r>
      <w:r w:rsidRPr="00BB2A1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B2A19">
        <w:rPr>
          <w:rFonts w:asciiTheme="minorHAnsi" w:hAnsiTheme="minorHAnsi" w:cstheme="minorHAnsi"/>
          <w:sz w:val="24"/>
          <w:szCs w:val="24"/>
        </w:rPr>
        <w:t>w Instytucie Gospodarki stają się specjalistami w zakresie gospodarowania zasobami ludzkimi, finansowymi i materialnymi. Potrafią posługiwać się dwoma językami obcymi (angielskim i niemieckim) w korespondencji i rozmowach biznesowych. Są bardzo dobrze przygotowani do podejmowania racjonalnych decyzji ekonomicznych w oparciu o profesjonalną analizę danych i tworzonych przez siebie informacji na bazie najnowszych osiągnięć nauk ekonomicznych. Studiujący otrzymują niezbędną wiedzę i kształtują podstawowe umiejętności do samodzielnego prowadzenia działalności gospodarczej lub do pracy w dowolnych przedsiębiorstwach i organizacjach w kraju i za granicą. Zakres i jakość pozyskiwanej wiedzy ekonomicznej ogólnej i specjalistycznej oraz najnowsze metody kształtowania rzeczywistych umiejętności, przy dużym współudziale wybitnych praktyków życia gospodarczego, dają podstawy do swobodnego poruszania się absolwentom tego kierunku w europejskiej przestrzeni społeczno-gospodarczej. Istotne „rynkowe” kompetencje praktyczne kształtowane są także w trakcie odbywanych praktyk zawodowych w zakładach pracy. Po III semestrze student ma do wyboru jeden z następujących zakresów</w:t>
      </w:r>
      <w:r w:rsidR="003464AE">
        <w:rPr>
          <w:rFonts w:asciiTheme="minorHAnsi" w:hAnsiTheme="minorHAnsi" w:cstheme="minorHAnsi"/>
          <w:sz w:val="24"/>
          <w:szCs w:val="24"/>
        </w:rPr>
        <w:t>:</w:t>
      </w:r>
    </w:p>
    <w:p w14:paraId="7AC03735" w14:textId="76F60B82" w:rsidR="009D2AAB" w:rsidRPr="00BB2A19" w:rsidRDefault="009D2AAB" w:rsidP="004C54B0">
      <w:pPr>
        <w:pStyle w:val="NormalnyWeb"/>
        <w:numPr>
          <w:ilvl w:val="0"/>
          <w:numId w:val="22"/>
        </w:numPr>
        <w:spacing w:before="240" w:beforeAutospacing="0" w:after="0" w:afterAutospacing="0" w:line="360" w:lineRule="auto"/>
        <w:rPr>
          <w:rFonts w:asciiTheme="minorHAnsi" w:hAnsiTheme="minorHAnsi" w:cstheme="minorHAnsi"/>
        </w:rPr>
      </w:pPr>
      <w:r w:rsidRPr="00BB2A19">
        <w:rPr>
          <w:rFonts w:asciiTheme="minorHAnsi" w:hAnsiTheme="minorHAnsi" w:cstheme="minorHAnsi"/>
          <w:b/>
          <w:bCs/>
        </w:rPr>
        <w:lastRenderedPageBreak/>
        <w:t>Finanse i rachunkowość małych i średnich przedsiębiorstw</w:t>
      </w:r>
    </w:p>
    <w:p w14:paraId="3B12D8B7" w14:textId="77777777" w:rsidR="009D2AAB" w:rsidRPr="00BB2A19" w:rsidRDefault="009D2AAB" w:rsidP="00BB2A19">
      <w:pPr>
        <w:pStyle w:val="NormalnyWeb"/>
        <w:spacing w:before="240" w:beforeAutospacing="0" w:after="0" w:afterAutospacing="0" w:line="360" w:lineRule="auto"/>
        <w:rPr>
          <w:rFonts w:asciiTheme="minorHAnsi" w:hAnsiTheme="minorHAnsi" w:cstheme="minorHAnsi"/>
        </w:rPr>
      </w:pPr>
      <w:r w:rsidRPr="00BB2A19">
        <w:rPr>
          <w:rFonts w:asciiTheme="minorHAnsi" w:hAnsiTheme="minorHAnsi" w:cstheme="minorHAnsi"/>
        </w:rPr>
        <w:t xml:space="preserve">W ramach tego zakresu przekazywana jest wiedza i kształtowane są umiejętności m. in. </w:t>
      </w:r>
      <w:r w:rsidRPr="00BB2A19">
        <w:rPr>
          <w:rFonts w:asciiTheme="minorHAnsi" w:hAnsiTheme="minorHAnsi" w:cstheme="minorHAnsi"/>
        </w:rPr>
        <w:br/>
        <w:t>w zakresie: gospodarowania finansami małych i średnich przedsiębiorstw, rachunkowości finansowej realizowanej za pomocą wybranego programu komputerowego oraz rachunkowości zarządczej, budowy i zarządzania projektami gospodarczymi powiązanymi z funduszami europejskimi i finansowanymi środkami Unii Europejskiej.</w:t>
      </w:r>
    </w:p>
    <w:p w14:paraId="5D10A84A" w14:textId="3098F4DA" w:rsidR="009D2AAB" w:rsidRPr="00BB2A19" w:rsidRDefault="009D2AAB" w:rsidP="004C54B0">
      <w:pPr>
        <w:pStyle w:val="NormalnyWeb"/>
        <w:numPr>
          <w:ilvl w:val="0"/>
          <w:numId w:val="22"/>
        </w:numPr>
        <w:spacing w:before="240" w:beforeAutospacing="0" w:after="0" w:afterAutospacing="0" w:line="360" w:lineRule="auto"/>
        <w:rPr>
          <w:rFonts w:asciiTheme="minorHAnsi" w:hAnsiTheme="minorHAnsi" w:cstheme="minorHAnsi"/>
        </w:rPr>
      </w:pPr>
      <w:r w:rsidRPr="00BB2A19">
        <w:rPr>
          <w:rFonts w:asciiTheme="minorHAnsi" w:hAnsiTheme="minorHAnsi" w:cstheme="minorHAnsi"/>
          <w:b/>
          <w:bCs/>
        </w:rPr>
        <w:t>Ekonomia menedżerska</w:t>
      </w:r>
    </w:p>
    <w:p w14:paraId="38CCE967" w14:textId="25986EFB" w:rsidR="009D2AAB" w:rsidRPr="00BB2A19" w:rsidRDefault="009D2AAB" w:rsidP="00BB2A19">
      <w:pPr>
        <w:pStyle w:val="NormalnyWeb"/>
        <w:spacing w:before="240" w:beforeAutospacing="0" w:after="0" w:afterAutospacing="0" w:line="360" w:lineRule="auto"/>
        <w:rPr>
          <w:rFonts w:asciiTheme="minorHAnsi" w:hAnsiTheme="minorHAnsi" w:cstheme="minorHAnsi"/>
        </w:rPr>
      </w:pPr>
      <w:r w:rsidRPr="00BB2A19">
        <w:rPr>
          <w:rFonts w:asciiTheme="minorHAnsi" w:hAnsiTheme="minorHAnsi" w:cstheme="minorHAnsi"/>
        </w:rPr>
        <w:t>Ten zakres powstał w odpowiedzi na zapotrzebowanie współczesnej gospodarki, szczególnie małych i średnich przedsiębiorstw, dotyczące profesjonalnych kadr zdolnych do podejmowania optymalnych decyzji ekonomicznych. Daje ona możliwość zdobycia wiedzy teoretycznej i praktycznej, niezbędnej dla osób na stanowiskach kierowniczych szczebla strategicznego i operacyjnego. W programie dydaktycznym dominuje wiedza i kształtowane są umiejętności niezbędne do podejmowania skutecznych decyzji dotyczących rozwoju małej i średniej firmy oraz zarządzania firmą w warunkach konkurencji, ryzyka i zmienności otoczenia społeczno-ekonomicznego. Zdobyta wiedza umożliwia zrozumienie i interpretację rzeczywistości gospodarczej i mechanizmów funkcjonowania współczesnej gospodarki, a nabyte umiejętności pozwalają na praktyczne przetwarzanie i wykorzystywanie informacji gospodarczej.</w:t>
      </w:r>
    </w:p>
    <w:p w14:paraId="2822E797" w14:textId="7D9A2CA6" w:rsidR="009D2AAB" w:rsidRPr="00BB2A19" w:rsidRDefault="009D2AAB" w:rsidP="004C54B0">
      <w:pPr>
        <w:pStyle w:val="Nagwek2"/>
      </w:pPr>
      <w:r w:rsidRPr="00BB2A19">
        <w:t>Sylwetka absolwenta.</w:t>
      </w:r>
    </w:p>
    <w:p w14:paraId="4A59F243" w14:textId="77777777" w:rsidR="009D2AAB" w:rsidRPr="004C54B0" w:rsidRDefault="009D2AAB" w:rsidP="004C54B0">
      <w:pPr>
        <w:rPr>
          <w:sz w:val="24"/>
          <w:szCs w:val="24"/>
        </w:rPr>
      </w:pPr>
      <w:r w:rsidRPr="004C54B0">
        <w:rPr>
          <w:sz w:val="24"/>
          <w:szCs w:val="24"/>
        </w:rPr>
        <w:t>Absolwent posiada:</w:t>
      </w:r>
    </w:p>
    <w:p w14:paraId="0A83112C" w14:textId="68223E1C" w:rsidR="003464AE" w:rsidRPr="004C54B0" w:rsidRDefault="004C54B0" w:rsidP="004C54B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9D2AAB" w:rsidRPr="004C54B0">
        <w:rPr>
          <w:sz w:val="24"/>
          <w:szCs w:val="24"/>
        </w:rPr>
        <w:t xml:space="preserve">iedzę z zakresu: </w:t>
      </w:r>
      <w:r w:rsidR="009D2AAB" w:rsidRPr="004C54B0">
        <w:rPr>
          <w:color w:val="000000"/>
          <w:sz w:val="24"/>
          <w:szCs w:val="24"/>
        </w:rPr>
        <w:t xml:space="preserve">funkcjonowania w pełni otwartej gospodarki rynkowej. </w:t>
      </w:r>
      <w:r w:rsidR="009D2AAB" w:rsidRPr="004C54B0">
        <w:rPr>
          <w:sz w:val="24"/>
          <w:szCs w:val="24"/>
        </w:rPr>
        <w:t>Kończąc studia staje się profesjonalistą w zakresie gospodarowania zasobami finansowymi, ludzkimi i materialnymi</w:t>
      </w:r>
      <w:r>
        <w:rPr>
          <w:sz w:val="24"/>
          <w:szCs w:val="24"/>
        </w:rPr>
        <w:t>.</w:t>
      </w:r>
    </w:p>
    <w:p w14:paraId="318DA977" w14:textId="4125421E" w:rsidR="009D2AAB" w:rsidRPr="004C54B0" w:rsidRDefault="004C54B0" w:rsidP="004C54B0">
      <w:pPr>
        <w:pStyle w:val="Akapitzlist"/>
        <w:numPr>
          <w:ilvl w:val="0"/>
          <w:numId w:val="21"/>
        </w:numPr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D2AAB" w:rsidRPr="004C54B0">
        <w:rPr>
          <w:rFonts w:cstheme="minorHAnsi"/>
          <w:sz w:val="24"/>
          <w:szCs w:val="24"/>
        </w:rPr>
        <w:t>miejętności:</w:t>
      </w:r>
    </w:p>
    <w:p w14:paraId="49F82975" w14:textId="62937764" w:rsidR="009D2AAB" w:rsidRPr="00BB2A19" w:rsidRDefault="004C54B0" w:rsidP="00197B22">
      <w:pPr>
        <w:pStyle w:val="Akapitzlist"/>
        <w:numPr>
          <w:ilvl w:val="0"/>
          <w:numId w:val="8"/>
        </w:numPr>
        <w:spacing w:before="240" w:after="0"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D2AAB" w:rsidRPr="00BB2A19">
        <w:rPr>
          <w:rFonts w:asciiTheme="minorHAnsi" w:hAnsiTheme="minorHAnsi" w:cstheme="minorHAnsi"/>
          <w:sz w:val="24"/>
          <w:szCs w:val="24"/>
        </w:rPr>
        <w:t>otrafi założyć i prowadzić własną firmę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F34AAC2" w14:textId="545480F6" w:rsidR="009D2AAB" w:rsidRPr="00BB2A19" w:rsidRDefault="004C54B0" w:rsidP="00197B22">
      <w:pPr>
        <w:pStyle w:val="Akapitzlist"/>
        <w:numPr>
          <w:ilvl w:val="0"/>
          <w:numId w:val="8"/>
        </w:numPr>
        <w:spacing w:before="240" w:after="0" w:line="360" w:lineRule="auto"/>
        <w:ind w:left="10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D2AAB" w:rsidRPr="00BB2A19">
        <w:rPr>
          <w:rFonts w:asciiTheme="minorHAnsi" w:hAnsiTheme="minorHAnsi" w:cstheme="minorHAnsi"/>
          <w:sz w:val="24"/>
          <w:szCs w:val="24"/>
        </w:rPr>
        <w:t>otrafi wykonywać zadania ekonomiczno-finansowe w dowolnym zakresie merytorycznym i na dowolnym stanowisku zawodowym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D3349E2" w14:textId="70103616" w:rsidR="009D2AAB" w:rsidRPr="00BB2A19" w:rsidRDefault="004C54B0" w:rsidP="00197B22">
      <w:pPr>
        <w:pStyle w:val="Akapitzlist"/>
        <w:numPr>
          <w:ilvl w:val="0"/>
          <w:numId w:val="8"/>
        </w:numPr>
        <w:spacing w:before="240" w:after="0" w:line="360" w:lineRule="auto"/>
        <w:ind w:left="10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D2AAB" w:rsidRPr="00BB2A19">
        <w:rPr>
          <w:rFonts w:asciiTheme="minorHAnsi" w:hAnsiTheme="minorHAnsi" w:cstheme="minorHAnsi"/>
          <w:sz w:val="24"/>
          <w:szCs w:val="24"/>
        </w:rPr>
        <w:t>otrafi wykonywać zadania biznesowe posługując się dwoma językami obcymi (angielskim i niemieckim)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3A62E54" w14:textId="17484FB7" w:rsidR="009D2AAB" w:rsidRPr="003464AE" w:rsidRDefault="004C54B0" w:rsidP="00197B22">
      <w:pPr>
        <w:pStyle w:val="Akapitzlist"/>
        <w:numPr>
          <w:ilvl w:val="0"/>
          <w:numId w:val="21"/>
        </w:numPr>
        <w:spacing w:before="240"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</w:t>
      </w:r>
      <w:r w:rsidR="009D2AAB" w:rsidRPr="003464AE">
        <w:rPr>
          <w:rFonts w:cstheme="minorHAnsi"/>
          <w:sz w:val="24"/>
          <w:szCs w:val="24"/>
        </w:rPr>
        <w:t xml:space="preserve">ompetencje: do pracy w dowolnej branży zawodowej oraz w innych strukturach organizacyjnych typu produkcyjno-usługowego i administracyjnego. </w:t>
      </w:r>
    </w:p>
    <w:p w14:paraId="494C3471" w14:textId="77777777" w:rsidR="009D2AAB" w:rsidRPr="00BB2A19" w:rsidRDefault="009D2AAB" w:rsidP="00BB2A19">
      <w:pPr>
        <w:spacing w:before="240" w:after="0" w:line="360" w:lineRule="auto"/>
        <w:rPr>
          <w:rFonts w:cstheme="minorHAnsi"/>
          <w:sz w:val="24"/>
          <w:szCs w:val="24"/>
        </w:rPr>
      </w:pPr>
      <w:r w:rsidRPr="00BB2A19">
        <w:rPr>
          <w:rFonts w:cstheme="minorHAnsi"/>
          <w:sz w:val="24"/>
          <w:szCs w:val="24"/>
        </w:rPr>
        <w:t xml:space="preserve">Uzyskane efekty uczenia się przygotowują absolwenta do profesjonalnej pracy zawodowej </w:t>
      </w:r>
      <w:r w:rsidRPr="00BB2A19">
        <w:rPr>
          <w:rFonts w:cstheme="minorHAnsi"/>
          <w:sz w:val="24"/>
          <w:szCs w:val="24"/>
        </w:rPr>
        <w:br/>
        <w:t xml:space="preserve">w dowolnej dziedzinie, w której ekonomia i finanse, a także umiejętności językowe </w:t>
      </w:r>
      <w:r w:rsidRPr="00BB2A19">
        <w:rPr>
          <w:rFonts w:cstheme="minorHAnsi"/>
          <w:sz w:val="24"/>
          <w:szCs w:val="24"/>
        </w:rPr>
        <w:br/>
        <w:t>i kreatywność w myśleniu i działaniu odgrywają pierwszoplanowe role.</w:t>
      </w:r>
    </w:p>
    <w:p w14:paraId="0B84AA7F" w14:textId="34D3EE3B" w:rsidR="009D2AAB" w:rsidRPr="003464AE" w:rsidRDefault="009D2AAB" w:rsidP="004C54B0">
      <w:pPr>
        <w:pStyle w:val="Nagwek2"/>
      </w:pPr>
      <w:r w:rsidRPr="003464AE">
        <w:t>Potencjalne miejsca pracy:</w:t>
      </w:r>
    </w:p>
    <w:p w14:paraId="608581E1" w14:textId="7CD48B92" w:rsidR="009D2AAB" w:rsidRPr="00BB2A19" w:rsidRDefault="009D2AAB" w:rsidP="00BB2A19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z sukcesem założenie i prowadzenie własnej firmy,</w:t>
      </w:r>
    </w:p>
    <w:p w14:paraId="0BE5C921" w14:textId="77777777" w:rsidR="009D2AAB" w:rsidRPr="00BB2A19" w:rsidRDefault="009D2AAB" w:rsidP="00BB2A19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banki komercyjne i firmy ubezpieczeniowe,</w:t>
      </w:r>
    </w:p>
    <w:p w14:paraId="2636DEAA" w14:textId="77777777" w:rsidR="009D2AAB" w:rsidRPr="00BB2A19" w:rsidRDefault="009D2AAB" w:rsidP="00BB2A19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dowolne stanowiska w firmie produkcyjnej i usługowej, szczególnie wykorzystujące wiedzę i umiejętności z zakresu finansów i rachunkowości oraz ekonomii menedżerskiej,</w:t>
      </w:r>
    </w:p>
    <w:p w14:paraId="039D24FB" w14:textId="4D468A5D" w:rsidR="009D2AAB" w:rsidRPr="00BB2A19" w:rsidRDefault="009D2AAB" w:rsidP="00BB2A19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dowolne stanowiska w firmie prowadzącej wymianę międzynarodową wykorzystujące profesjonalne przygotowanie językowe - w zakresie języka angielskiego i niemieckiego.</w:t>
      </w:r>
    </w:p>
    <w:p w14:paraId="77A2A2A5" w14:textId="190C9266" w:rsidR="009D2AAB" w:rsidRPr="00BB2A19" w:rsidRDefault="00D129C1" w:rsidP="004C54B0">
      <w:pPr>
        <w:pStyle w:val="Nagwek2"/>
      </w:pPr>
      <w:r>
        <w:rPr>
          <w:lang w:bidi="pl-PL"/>
        </w:rPr>
        <w:t>Praktyki zawodowe.</w:t>
      </w:r>
    </w:p>
    <w:p w14:paraId="496AAC08" w14:textId="6D9B7BBE" w:rsidR="009D2AAB" w:rsidRPr="00BB2A19" w:rsidRDefault="009D2AAB" w:rsidP="00BB2A19">
      <w:pPr>
        <w:spacing w:before="240" w:after="0" w:line="360" w:lineRule="auto"/>
        <w:rPr>
          <w:rFonts w:cstheme="minorHAnsi"/>
          <w:sz w:val="24"/>
          <w:szCs w:val="24"/>
        </w:rPr>
      </w:pPr>
      <w:r w:rsidRPr="00BB2A19">
        <w:rPr>
          <w:rFonts w:cstheme="minorHAnsi"/>
          <w:sz w:val="24"/>
          <w:szCs w:val="24"/>
        </w:rPr>
        <w:t>Kompetencje praktyczne głównie kształtowane są w ramach odbywanych praktyk zawodowych w zakładach pracy, w wymiarze ogólnym 960 godzin, w podziale na:</w:t>
      </w:r>
    </w:p>
    <w:p w14:paraId="05B4B993" w14:textId="013FE76A" w:rsidR="009D2AAB" w:rsidRPr="00BB2A19" w:rsidRDefault="009D2AAB" w:rsidP="00BB2A19">
      <w:pPr>
        <w:pStyle w:val="Akapitzlist2"/>
        <w:numPr>
          <w:ilvl w:val="0"/>
          <w:numId w:val="12"/>
        </w:numPr>
        <w:spacing w:before="240"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semestr II – 250 godzin,</w:t>
      </w:r>
    </w:p>
    <w:p w14:paraId="4FE6188D" w14:textId="77777777" w:rsidR="009D2AAB" w:rsidRPr="00BB2A19" w:rsidRDefault="009D2AAB" w:rsidP="00BB2A19">
      <w:pPr>
        <w:pStyle w:val="Akapitzlist2"/>
        <w:numPr>
          <w:ilvl w:val="0"/>
          <w:numId w:val="12"/>
        </w:numPr>
        <w:spacing w:before="240"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semestr III – 250 godzin,</w:t>
      </w:r>
    </w:p>
    <w:p w14:paraId="3DEAFF80" w14:textId="77777777" w:rsidR="009D2AAB" w:rsidRPr="00BB2A19" w:rsidRDefault="009D2AAB" w:rsidP="00BB2A19">
      <w:pPr>
        <w:pStyle w:val="Akapitzlist2"/>
        <w:numPr>
          <w:ilvl w:val="0"/>
          <w:numId w:val="12"/>
        </w:numPr>
        <w:spacing w:before="240"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semestr IV – 310 godzin,</w:t>
      </w:r>
    </w:p>
    <w:p w14:paraId="0905A508" w14:textId="0EFA9321" w:rsidR="009D2AAB" w:rsidRPr="00BB2A19" w:rsidRDefault="009D2AAB" w:rsidP="00BB2A19">
      <w:pPr>
        <w:pStyle w:val="Akapitzlist2"/>
        <w:numPr>
          <w:ilvl w:val="0"/>
          <w:numId w:val="12"/>
        </w:numPr>
        <w:spacing w:before="240"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semestr V – 150 godzin.</w:t>
      </w:r>
    </w:p>
    <w:p w14:paraId="3898D01D" w14:textId="6456E862" w:rsidR="009D2AAB" w:rsidRPr="00BB2A19" w:rsidRDefault="009D2AAB" w:rsidP="004C54B0">
      <w:pPr>
        <w:pStyle w:val="Nagwek2"/>
      </w:pPr>
      <w:r w:rsidRPr="00BB2A19">
        <w:t>Miejsca odbywania zajęć (m.in. opis laboratoriów).</w:t>
      </w:r>
    </w:p>
    <w:p w14:paraId="5974C8D1" w14:textId="77777777" w:rsidR="009D2AAB" w:rsidRPr="00BB2A19" w:rsidRDefault="009D2AAB" w:rsidP="00BB2A19">
      <w:pPr>
        <w:spacing w:before="240" w:after="0" w:line="360" w:lineRule="auto"/>
        <w:rPr>
          <w:rFonts w:cstheme="minorHAnsi"/>
          <w:sz w:val="24"/>
          <w:szCs w:val="24"/>
        </w:rPr>
      </w:pPr>
      <w:r w:rsidRPr="00BB2A19">
        <w:rPr>
          <w:rFonts w:cstheme="minorHAnsi"/>
          <w:sz w:val="24"/>
          <w:szCs w:val="24"/>
        </w:rPr>
        <w:t>Budynek główny ANS im. J. A. Komeńskiego w Lesznie. Sale wykładowe i ćwiczeniowe wyposażone są w nowoczesny sprzęt audiowizualny.</w:t>
      </w:r>
    </w:p>
    <w:p w14:paraId="7048E36C" w14:textId="33966B54" w:rsidR="009D2AAB" w:rsidRPr="00BB2A19" w:rsidRDefault="009D2AAB" w:rsidP="004C54B0">
      <w:pPr>
        <w:pStyle w:val="Nagwek2"/>
      </w:pPr>
      <w:r w:rsidRPr="00BB2A19">
        <w:lastRenderedPageBreak/>
        <w:t xml:space="preserve">Przykładowe przedmioty prowadzone w ramach kierunku: </w:t>
      </w:r>
    </w:p>
    <w:p w14:paraId="7D2DC24E" w14:textId="36921DE8" w:rsidR="009D2AAB" w:rsidRPr="00197B22" w:rsidRDefault="004C54B0" w:rsidP="00197B22">
      <w:pPr>
        <w:pStyle w:val="Akapitzlist"/>
        <w:numPr>
          <w:ilvl w:val="0"/>
          <w:numId w:val="13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9D2AAB" w:rsidRPr="00BB2A19">
        <w:rPr>
          <w:rFonts w:asciiTheme="minorHAnsi" w:hAnsiTheme="minorHAnsi" w:cstheme="minorHAnsi"/>
          <w:sz w:val="24"/>
          <w:szCs w:val="24"/>
        </w:rPr>
        <w:t>gólne:</w:t>
      </w:r>
      <w:r w:rsidR="00197B22">
        <w:rPr>
          <w:rFonts w:asciiTheme="minorHAnsi" w:hAnsiTheme="minorHAnsi"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Filozofia dialogu,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Prawo,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Historia myśli ekonomicznej,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Gospodarka regionalna,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Ubezpieczenia,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Etyka w biznesie</w:t>
      </w:r>
      <w:r w:rsidR="003464AE" w:rsidRPr="00197B22">
        <w:rPr>
          <w:rFonts w:cstheme="minorHAnsi"/>
          <w:sz w:val="24"/>
          <w:szCs w:val="24"/>
        </w:rPr>
        <w:t xml:space="preserve">, </w:t>
      </w:r>
      <w:r w:rsidR="009D2AAB" w:rsidRPr="00197B22">
        <w:rPr>
          <w:rFonts w:cstheme="minorHAnsi"/>
          <w:sz w:val="24"/>
          <w:szCs w:val="24"/>
        </w:rPr>
        <w:t>Etykieta w biznesie,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Komunikacja społeczna,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Informatyka ekonomiczna</w:t>
      </w:r>
      <w:r>
        <w:rPr>
          <w:rFonts w:cstheme="minorHAnsi"/>
          <w:sz w:val="24"/>
          <w:szCs w:val="24"/>
        </w:rPr>
        <w:t>.</w:t>
      </w:r>
    </w:p>
    <w:p w14:paraId="1296EF14" w14:textId="624A6531" w:rsidR="009D2AAB" w:rsidRPr="00197B22" w:rsidRDefault="004C54B0" w:rsidP="00197B22">
      <w:pPr>
        <w:pStyle w:val="Akapitzlist"/>
        <w:numPr>
          <w:ilvl w:val="0"/>
          <w:numId w:val="13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9D2AAB" w:rsidRPr="00BB2A19">
        <w:rPr>
          <w:rFonts w:asciiTheme="minorHAnsi" w:hAnsiTheme="minorHAnsi" w:cstheme="minorHAnsi"/>
          <w:sz w:val="24"/>
          <w:szCs w:val="24"/>
        </w:rPr>
        <w:t>ierunkowe:</w:t>
      </w:r>
      <w:r w:rsidR="00197B22">
        <w:rPr>
          <w:rFonts w:asciiTheme="minorHAnsi" w:hAnsiTheme="minorHAnsi"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Mikroekonomia,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Podstawy makroekonomii,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Finanse publiczne i rynki finansowe,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Zarządzanie, Polityka gospodarcza,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Ekonomia integracji europejskiej,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Podstawy marketingu</w:t>
      </w:r>
      <w:r w:rsidR="00BB2A19" w:rsidRPr="00197B22">
        <w:rPr>
          <w:rFonts w:cstheme="minorHAnsi"/>
          <w:sz w:val="24"/>
          <w:szCs w:val="24"/>
        </w:rPr>
        <w:t>,</w:t>
      </w:r>
      <w:r w:rsidR="003464AE" w:rsidRPr="00197B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9D2AAB" w:rsidRPr="00197B22">
        <w:rPr>
          <w:rFonts w:cstheme="minorHAnsi"/>
          <w:sz w:val="24"/>
          <w:szCs w:val="24"/>
        </w:rPr>
        <w:t>naliza ekonomiczna</w:t>
      </w:r>
      <w:r>
        <w:rPr>
          <w:rFonts w:cstheme="minorHAnsi"/>
          <w:sz w:val="24"/>
          <w:szCs w:val="24"/>
        </w:rPr>
        <w:t>.</w:t>
      </w:r>
    </w:p>
    <w:p w14:paraId="7A7BFF85" w14:textId="7E29C943" w:rsidR="009D2AAB" w:rsidRPr="00197B22" w:rsidRDefault="004C54B0" w:rsidP="00197B22">
      <w:pPr>
        <w:pStyle w:val="Akapitzlist"/>
        <w:numPr>
          <w:ilvl w:val="0"/>
          <w:numId w:val="13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9D2AAB" w:rsidRPr="00BB2A19">
        <w:rPr>
          <w:rFonts w:asciiTheme="minorHAnsi" w:hAnsiTheme="minorHAnsi" w:cstheme="minorHAnsi"/>
          <w:sz w:val="24"/>
          <w:szCs w:val="24"/>
        </w:rPr>
        <w:t>pecjalistyczne:</w:t>
      </w:r>
      <w:r w:rsidR="00197B22">
        <w:rPr>
          <w:rFonts w:asciiTheme="minorHAnsi" w:hAnsiTheme="minorHAnsi"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Rachunkowość,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Rachunkowość zarządcza,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Finanse MSP,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Fundusze europejskie,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Elementy ekonomii menedżerskiej,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Metody wyceny projektów gospodarczych</w:t>
      </w:r>
      <w:r>
        <w:rPr>
          <w:rFonts w:cstheme="minorHAnsi"/>
          <w:sz w:val="24"/>
          <w:szCs w:val="24"/>
        </w:rPr>
        <w:t>.</w:t>
      </w:r>
    </w:p>
    <w:p w14:paraId="3EB670E1" w14:textId="17338136" w:rsidR="00BB2A19" w:rsidRPr="00197B22" w:rsidRDefault="004C54B0" w:rsidP="00197B22">
      <w:pPr>
        <w:pStyle w:val="Akapitzlist"/>
        <w:numPr>
          <w:ilvl w:val="0"/>
          <w:numId w:val="13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9D2AAB" w:rsidRPr="00BB2A19">
        <w:rPr>
          <w:rFonts w:asciiTheme="minorHAnsi" w:hAnsiTheme="minorHAnsi" w:cstheme="minorHAnsi"/>
          <w:sz w:val="24"/>
          <w:szCs w:val="24"/>
        </w:rPr>
        <w:t>ształtujące umiejętności językowe:</w:t>
      </w:r>
      <w:r w:rsidR="00197B22">
        <w:rPr>
          <w:rFonts w:asciiTheme="minorHAnsi" w:hAnsiTheme="minorHAnsi"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Komunikacja w biznesie międzynarodowym w j</w:t>
      </w:r>
      <w:r w:rsidR="005021CB">
        <w:rPr>
          <w:rFonts w:cstheme="minorHAnsi"/>
          <w:sz w:val="24"/>
          <w:szCs w:val="24"/>
        </w:rPr>
        <w:t>ęzyku</w:t>
      </w:r>
      <w:r w:rsidR="009D2AAB" w:rsidRPr="00197B22">
        <w:rPr>
          <w:rFonts w:cstheme="minorHAnsi"/>
          <w:sz w:val="24"/>
          <w:szCs w:val="24"/>
        </w:rPr>
        <w:t xml:space="preserve"> angielskim,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Komunikacja interkulturowa w biznesie polsko-niemieckim w j</w:t>
      </w:r>
      <w:r w:rsidR="005021CB">
        <w:rPr>
          <w:rFonts w:cstheme="minorHAnsi"/>
          <w:sz w:val="24"/>
          <w:szCs w:val="24"/>
        </w:rPr>
        <w:t>ęzyku</w:t>
      </w:r>
      <w:r w:rsidR="009D2AAB" w:rsidRPr="00197B22">
        <w:rPr>
          <w:rFonts w:cstheme="minorHAnsi"/>
          <w:sz w:val="24"/>
          <w:szCs w:val="24"/>
        </w:rPr>
        <w:t xml:space="preserve"> niemieckim,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Konwersacje i tłumaczenia ekonomiczne w j</w:t>
      </w:r>
      <w:r w:rsidR="005021CB">
        <w:rPr>
          <w:rFonts w:cstheme="minorHAnsi"/>
          <w:sz w:val="24"/>
          <w:szCs w:val="24"/>
        </w:rPr>
        <w:t xml:space="preserve">ęzyku </w:t>
      </w:r>
      <w:r w:rsidR="009D2AAB" w:rsidRPr="00197B22">
        <w:rPr>
          <w:rFonts w:cstheme="minorHAnsi"/>
          <w:sz w:val="24"/>
          <w:szCs w:val="24"/>
        </w:rPr>
        <w:t>angielskim</w:t>
      </w:r>
      <w:r w:rsidR="00BB2A19" w:rsidRPr="00197B22">
        <w:rPr>
          <w:rFonts w:cstheme="minorHAnsi"/>
          <w:sz w:val="24"/>
          <w:szCs w:val="24"/>
        </w:rPr>
        <w:t>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9D2AAB" w:rsidRPr="00197B22">
        <w:rPr>
          <w:rFonts w:cstheme="minorHAnsi"/>
          <w:sz w:val="24"/>
          <w:szCs w:val="24"/>
        </w:rPr>
        <w:t>Konwersacje i tłumaczenia w polsko-niemieckich relacjach biznesowyc</w:t>
      </w:r>
      <w:r w:rsidR="00BB2A19" w:rsidRPr="00197B22">
        <w:rPr>
          <w:rFonts w:cstheme="minorHAnsi"/>
          <w:sz w:val="24"/>
          <w:szCs w:val="24"/>
        </w:rPr>
        <w:t>h w j</w:t>
      </w:r>
      <w:r w:rsidR="005021CB">
        <w:rPr>
          <w:rFonts w:cstheme="minorHAnsi"/>
          <w:sz w:val="24"/>
          <w:szCs w:val="24"/>
        </w:rPr>
        <w:t xml:space="preserve">ęzyku </w:t>
      </w:r>
      <w:r w:rsidR="00BB2A19" w:rsidRPr="00197B22">
        <w:rPr>
          <w:rFonts w:cstheme="minorHAnsi"/>
          <w:sz w:val="24"/>
          <w:szCs w:val="24"/>
        </w:rPr>
        <w:t>niemiecki</w:t>
      </w:r>
      <w:r w:rsidR="005021CB">
        <w:rPr>
          <w:rFonts w:cstheme="minorHAnsi"/>
          <w:sz w:val="24"/>
          <w:szCs w:val="24"/>
        </w:rPr>
        <w:t>m</w:t>
      </w:r>
      <w:r w:rsidR="00BB2A19" w:rsidRPr="00197B22">
        <w:rPr>
          <w:rFonts w:cstheme="minorHAnsi"/>
          <w:sz w:val="24"/>
          <w:szCs w:val="24"/>
        </w:rPr>
        <w:t>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BB2A19" w:rsidRPr="00197B22">
        <w:rPr>
          <w:rFonts w:cstheme="minorHAnsi"/>
          <w:sz w:val="24"/>
          <w:szCs w:val="24"/>
        </w:rPr>
        <w:t>Podstawy prowadzenia biznesu w j. angielskim,</w:t>
      </w:r>
      <w:r w:rsidR="003464AE" w:rsidRPr="00197B22">
        <w:rPr>
          <w:rFonts w:cstheme="minorHAnsi"/>
          <w:sz w:val="24"/>
          <w:szCs w:val="24"/>
        </w:rPr>
        <w:t xml:space="preserve"> </w:t>
      </w:r>
      <w:r w:rsidR="00BB2A19" w:rsidRPr="00197B22">
        <w:rPr>
          <w:rFonts w:cstheme="minorHAnsi"/>
          <w:bCs/>
          <w:sz w:val="24"/>
          <w:szCs w:val="24"/>
        </w:rPr>
        <w:t>Podstawy rozwoju biznesu na rynku niemieckim w j</w:t>
      </w:r>
      <w:r w:rsidR="005021CB">
        <w:rPr>
          <w:rFonts w:cstheme="minorHAnsi"/>
          <w:bCs/>
          <w:sz w:val="24"/>
          <w:szCs w:val="24"/>
        </w:rPr>
        <w:t>ęzyku</w:t>
      </w:r>
      <w:r w:rsidR="00BB2A19" w:rsidRPr="00197B22">
        <w:rPr>
          <w:rFonts w:cstheme="minorHAnsi"/>
          <w:bCs/>
          <w:sz w:val="24"/>
          <w:szCs w:val="24"/>
        </w:rPr>
        <w:t xml:space="preserve"> niemieckim</w:t>
      </w:r>
      <w:r>
        <w:rPr>
          <w:rFonts w:cstheme="minorHAnsi"/>
          <w:bCs/>
          <w:sz w:val="24"/>
          <w:szCs w:val="24"/>
        </w:rPr>
        <w:t>.</w:t>
      </w:r>
    </w:p>
    <w:p w14:paraId="1B6867AD" w14:textId="03DAD8FD" w:rsidR="00BB2A19" w:rsidRPr="003464AE" w:rsidRDefault="004C54B0" w:rsidP="003464AE">
      <w:pPr>
        <w:pStyle w:val="Akapitzlist"/>
        <w:numPr>
          <w:ilvl w:val="0"/>
          <w:numId w:val="13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BB2A19" w:rsidRPr="00BB2A19">
        <w:rPr>
          <w:rFonts w:asciiTheme="minorHAnsi" w:hAnsiTheme="minorHAnsi" w:cstheme="minorHAnsi"/>
          <w:sz w:val="24"/>
          <w:szCs w:val="24"/>
        </w:rPr>
        <w:t>ęzyk(i) obce:</w:t>
      </w:r>
      <w:r w:rsidR="003464AE">
        <w:rPr>
          <w:rFonts w:asciiTheme="minorHAnsi" w:hAnsiTheme="minorHAnsi" w:cstheme="minorHAnsi"/>
          <w:sz w:val="24"/>
          <w:szCs w:val="24"/>
        </w:rPr>
        <w:t xml:space="preserve"> </w:t>
      </w:r>
      <w:r w:rsidR="00BB2A19" w:rsidRPr="003464AE">
        <w:rPr>
          <w:rFonts w:cstheme="minorHAnsi"/>
          <w:sz w:val="24"/>
          <w:szCs w:val="24"/>
        </w:rPr>
        <w:t>język angielski</w:t>
      </w:r>
      <w:r w:rsidR="003464AE">
        <w:rPr>
          <w:rFonts w:cstheme="minorHAnsi"/>
          <w:sz w:val="24"/>
          <w:szCs w:val="24"/>
        </w:rPr>
        <w:t xml:space="preserve"> i </w:t>
      </w:r>
      <w:r w:rsidR="00BB2A19" w:rsidRPr="003464AE">
        <w:rPr>
          <w:rFonts w:cstheme="minorHAnsi"/>
          <w:sz w:val="24"/>
          <w:szCs w:val="24"/>
        </w:rPr>
        <w:t>język niemiecki.</w:t>
      </w:r>
    </w:p>
    <w:p w14:paraId="0F5E07F4" w14:textId="74458028" w:rsidR="00BB2A19" w:rsidRPr="00BB2A19" w:rsidRDefault="00BB2A19" w:rsidP="004C54B0">
      <w:pPr>
        <w:pStyle w:val="Nagwek2"/>
      </w:pPr>
      <w:r w:rsidRPr="00BB2A19">
        <w:t>Informacja o przewidywanych formach realizacji zajęć z wykorzystaniem metod i technik kształcenia na odległość.</w:t>
      </w:r>
    </w:p>
    <w:p w14:paraId="2563E6A5" w14:textId="77777777" w:rsidR="00BB2A19" w:rsidRPr="00BB2A19" w:rsidRDefault="00BB2A19" w:rsidP="00BB2A19">
      <w:pPr>
        <w:spacing w:before="240" w:after="0" w:line="360" w:lineRule="auto"/>
        <w:ind w:left="360"/>
        <w:rPr>
          <w:rFonts w:cstheme="minorHAnsi"/>
          <w:sz w:val="24"/>
          <w:szCs w:val="24"/>
        </w:rPr>
      </w:pPr>
      <w:r w:rsidRPr="00BB2A19">
        <w:rPr>
          <w:rFonts w:cstheme="minorHAnsi"/>
          <w:sz w:val="24"/>
          <w:szCs w:val="24"/>
        </w:rPr>
        <w:t>W formie zdalnej (wykorzystując platformę TEAMS) mogą być prowadzone wyłącznie zajęcia wykładowe.</w:t>
      </w:r>
    </w:p>
    <w:p w14:paraId="04941AF7" w14:textId="487BBBCD" w:rsidR="00BB2A19" w:rsidRDefault="00BB2A19" w:rsidP="004C54B0">
      <w:pPr>
        <w:pStyle w:val="Nagwek2"/>
      </w:pPr>
      <w:r w:rsidRPr="00BB2A19">
        <w:t>Dodatkowe informacje wynikające ze specyfiki kierunków np. obozy (koszty), wizyty studyjne, szczepienia, dodatkowe ubezpieczenia, badania, zaświadczenie o niekaralności.</w:t>
      </w:r>
    </w:p>
    <w:p w14:paraId="59B32412" w14:textId="0E143CA8" w:rsidR="003464AE" w:rsidRPr="00B047AD" w:rsidRDefault="003464AE" w:rsidP="00B047AD">
      <w:pPr>
        <w:ind w:left="360"/>
        <w:rPr>
          <w:sz w:val="24"/>
          <w:szCs w:val="24"/>
        </w:rPr>
      </w:pPr>
      <w:r w:rsidRPr="003464AE">
        <w:rPr>
          <w:sz w:val="24"/>
          <w:szCs w:val="24"/>
        </w:rPr>
        <w:t>Zaświadczenie o niekaralności z Krajowego Rejestru Karnego.</w:t>
      </w:r>
    </w:p>
    <w:p w14:paraId="344416DB" w14:textId="77777777" w:rsidR="00BB2A19" w:rsidRPr="00BB2A19" w:rsidRDefault="00BB2A19" w:rsidP="004C54B0">
      <w:pPr>
        <w:pStyle w:val="Nagwek2"/>
      </w:pPr>
      <w:r w:rsidRPr="00BB2A19">
        <w:t>Możliwość uzyskania dodatkowych kwalifikacji, uprawnień w trakcie studiów (kursy, szkolenia).</w:t>
      </w:r>
    </w:p>
    <w:p w14:paraId="332DA20E" w14:textId="7F08A42D" w:rsidR="00BB2A19" w:rsidRDefault="00BB2A19" w:rsidP="00BB2A19">
      <w:pPr>
        <w:spacing w:before="240" w:after="0" w:line="360" w:lineRule="auto"/>
        <w:ind w:left="360"/>
        <w:rPr>
          <w:rFonts w:cstheme="minorHAnsi"/>
          <w:sz w:val="24"/>
          <w:szCs w:val="24"/>
        </w:rPr>
      </w:pPr>
      <w:r w:rsidRPr="00BB2A19">
        <w:rPr>
          <w:rFonts w:cstheme="minorHAnsi"/>
          <w:sz w:val="24"/>
          <w:szCs w:val="24"/>
        </w:rPr>
        <w:t>Nie ma.</w:t>
      </w:r>
    </w:p>
    <w:p w14:paraId="098F4478" w14:textId="77777777" w:rsidR="00197B22" w:rsidRPr="00BB2A19" w:rsidRDefault="00197B22" w:rsidP="00197B22">
      <w:pPr>
        <w:spacing w:before="240" w:after="0" w:line="360" w:lineRule="auto"/>
        <w:rPr>
          <w:rFonts w:cstheme="minorHAnsi"/>
          <w:sz w:val="24"/>
          <w:szCs w:val="24"/>
        </w:rPr>
      </w:pPr>
    </w:p>
    <w:p w14:paraId="78AECC66" w14:textId="4135FB69" w:rsidR="00BB2A19" w:rsidRPr="00BB2A19" w:rsidRDefault="00B047AD" w:rsidP="004C54B0">
      <w:pPr>
        <w:pStyle w:val="Nagwek2"/>
      </w:pPr>
      <w:r>
        <w:lastRenderedPageBreak/>
        <w:t>Dlaczego warto wybrać ten kierunek?</w:t>
      </w:r>
    </w:p>
    <w:p w14:paraId="64E452AC" w14:textId="77777777" w:rsidR="00BB2A19" w:rsidRPr="00BB2A19" w:rsidRDefault="00BB2A19" w:rsidP="00BB2A19">
      <w:pPr>
        <w:spacing w:before="240" w:after="0" w:line="360" w:lineRule="auto"/>
        <w:ind w:firstLine="360"/>
        <w:rPr>
          <w:rFonts w:cstheme="minorHAnsi"/>
          <w:sz w:val="24"/>
          <w:szCs w:val="24"/>
        </w:rPr>
      </w:pPr>
      <w:r w:rsidRPr="00BB2A19">
        <w:rPr>
          <w:rFonts w:cstheme="minorHAnsi"/>
          <w:sz w:val="24"/>
          <w:szCs w:val="24"/>
        </w:rPr>
        <w:t xml:space="preserve">Wybierający kierunek </w:t>
      </w:r>
      <w:r w:rsidRPr="00BB2A19">
        <w:rPr>
          <w:rFonts w:cstheme="minorHAnsi"/>
          <w:iCs/>
          <w:sz w:val="24"/>
          <w:szCs w:val="24"/>
        </w:rPr>
        <w:t>Ekonomia</w:t>
      </w:r>
      <w:r w:rsidRPr="00BB2A19">
        <w:rPr>
          <w:rFonts w:cstheme="minorHAnsi"/>
          <w:sz w:val="24"/>
          <w:szCs w:val="24"/>
        </w:rPr>
        <w:t xml:space="preserve"> uzyskuje się możliwość:</w:t>
      </w:r>
    </w:p>
    <w:p w14:paraId="0894DAB7" w14:textId="519757A6" w:rsidR="00BB2A19" w:rsidRPr="00BB2A19" w:rsidRDefault="00BB2A19" w:rsidP="00BB2A19">
      <w:pPr>
        <w:pStyle w:val="Akapitzlist"/>
        <w:numPr>
          <w:ilvl w:val="0"/>
          <w:numId w:val="1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solidnego przygotowania do studiów magisterskich,</w:t>
      </w:r>
    </w:p>
    <w:p w14:paraId="3ACBDB90" w14:textId="7A433DFE" w:rsidR="003D5B43" w:rsidRPr="00BB2A19" w:rsidRDefault="00BB2A19" w:rsidP="00BB2A19">
      <w:pPr>
        <w:pStyle w:val="Akapitzlist"/>
        <w:numPr>
          <w:ilvl w:val="0"/>
          <w:numId w:val="1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B2A19">
        <w:rPr>
          <w:rFonts w:asciiTheme="minorHAnsi" w:hAnsiTheme="minorHAnsi" w:cstheme="minorHAnsi"/>
          <w:sz w:val="24"/>
          <w:szCs w:val="24"/>
        </w:rPr>
        <w:t>profesjonalnego przygotowania do pracy zawodowej w dowolnej dziedzinie, w której ekonomia i finanse, a także umiejętności językowe i kreatywność w myśleniu i działaniu odgrywają znaczące role i w konsekwencji odniesienia sukcesu zawodowego.</w:t>
      </w:r>
    </w:p>
    <w:sectPr w:rsidR="003D5B43" w:rsidRPr="00BB2A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07B5" w14:textId="77777777" w:rsidR="008255B9" w:rsidRDefault="008255B9" w:rsidP="0023568F">
      <w:pPr>
        <w:spacing w:after="0" w:line="240" w:lineRule="auto"/>
      </w:pPr>
      <w:r>
        <w:separator/>
      </w:r>
    </w:p>
  </w:endnote>
  <w:endnote w:type="continuationSeparator" w:id="0">
    <w:p w14:paraId="5AD4E1E6" w14:textId="77777777" w:rsidR="008255B9" w:rsidRDefault="008255B9" w:rsidP="0023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474517"/>
      <w:docPartObj>
        <w:docPartGallery w:val="Page Numbers (Bottom of Page)"/>
        <w:docPartUnique/>
      </w:docPartObj>
    </w:sdtPr>
    <w:sdtEndPr/>
    <w:sdtContent>
      <w:p w14:paraId="0E702C5F" w14:textId="6CE4A783" w:rsidR="0023568F" w:rsidRDefault="002356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DFBD9" w14:textId="77777777" w:rsidR="0023568F" w:rsidRDefault="00235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CB32" w14:textId="77777777" w:rsidR="008255B9" w:rsidRDefault="008255B9" w:rsidP="0023568F">
      <w:pPr>
        <w:spacing w:after="0" w:line="240" w:lineRule="auto"/>
      </w:pPr>
      <w:r>
        <w:separator/>
      </w:r>
    </w:p>
  </w:footnote>
  <w:footnote w:type="continuationSeparator" w:id="0">
    <w:p w14:paraId="46010985" w14:textId="77777777" w:rsidR="008255B9" w:rsidRDefault="008255B9" w:rsidP="0023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3BAA" w14:textId="6B99F91F" w:rsidR="002E6141" w:rsidRDefault="002E6141">
    <w:pPr>
      <w:pStyle w:val="Nagwek"/>
    </w:pPr>
    <w:r>
      <w:rPr>
        <w:noProof/>
      </w:rPr>
      <w:drawing>
        <wp:inline distT="0" distB="0" distL="0" distR="0" wp14:anchorId="0CF70D21" wp14:editId="7CBF6FFE">
          <wp:extent cx="2512695" cy="732790"/>
          <wp:effectExtent l="0" t="0" r="1905" b="0"/>
          <wp:docPr id="1" name="Obraz 1" descr="https://ansleszno.pl/files/61318/logo_gl_czern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ansleszno.pl/files/61318/logo_gl_czern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41"/>
    <w:multiLevelType w:val="hybridMultilevel"/>
    <w:tmpl w:val="6EAA0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4720"/>
    <w:multiLevelType w:val="hybridMultilevel"/>
    <w:tmpl w:val="46DAB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3988"/>
    <w:multiLevelType w:val="hybridMultilevel"/>
    <w:tmpl w:val="F724B82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2B4B"/>
    <w:multiLevelType w:val="hybridMultilevel"/>
    <w:tmpl w:val="88C8E7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2D9E"/>
    <w:multiLevelType w:val="hybridMultilevel"/>
    <w:tmpl w:val="C076E1D8"/>
    <w:lvl w:ilvl="0" w:tplc="A574F446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D35EA"/>
    <w:multiLevelType w:val="hybridMultilevel"/>
    <w:tmpl w:val="83C6CF8A"/>
    <w:lvl w:ilvl="0" w:tplc="9F748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6428AF"/>
    <w:multiLevelType w:val="hybridMultilevel"/>
    <w:tmpl w:val="EF4AA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516EA"/>
    <w:multiLevelType w:val="hybridMultilevel"/>
    <w:tmpl w:val="F93AD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6675"/>
    <w:multiLevelType w:val="hybridMultilevel"/>
    <w:tmpl w:val="72E651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E55CD"/>
    <w:multiLevelType w:val="hybridMultilevel"/>
    <w:tmpl w:val="F18C1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C79A0"/>
    <w:multiLevelType w:val="hybridMultilevel"/>
    <w:tmpl w:val="0888C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31AE"/>
    <w:multiLevelType w:val="hybridMultilevel"/>
    <w:tmpl w:val="3B1C2A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48D7"/>
    <w:multiLevelType w:val="hybridMultilevel"/>
    <w:tmpl w:val="DD06E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20447"/>
    <w:multiLevelType w:val="hybridMultilevel"/>
    <w:tmpl w:val="BF8E3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C19F0"/>
    <w:multiLevelType w:val="hybridMultilevel"/>
    <w:tmpl w:val="E304D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61F50"/>
    <w:multiLevelType w:val="hybridMultilevel"/>
    <w:tmpl w:val="E1729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C79D7"/>
    <w:multiLevelType w:val="hybridMultilevel"/>
    <w:tmpl w:val="1CE02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64CF8"/>
    <w:multiLevelType w:val="hybridMultilevel"/>
    <w:tmpl w:val="2196C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625D9"/>
    <w:multiLevelType w:val="hybridMultilevel"/>
    <w:tmpl w:val="3C142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21"/>
  </w:num>
  <w:num w:numId="5">
    <w:abstractNumId w:val="20"/>
  </w:num>
  <w:num w:numId="6">
    <w:abstractNumId w:val="6"/>
  </w:num>
  <w:num w:numId="7">
    <w:abstractNumId w:val="7"/>
  </w:num>
  <w:num w:numId="8">
    <w:abstractNumId w:val="15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18"/>
  </w:num>
  <w:num w:numId="16">
    <w:abstractNumId w:val="8"/>
  </w:num>
  <w:num w:numId="17">
    <w:abstractNumId w:val="11"/>
  </w:num>
  <w:num w:numId="18">
    <w:abstractNumId w:val="14"/>
  </w:num>
  <w:num w:numId="19">
    <w:abstractNumId w:val="13"/>
  </w:num>
  <w:num w:numId="20">
    <w:abstractNumId w:val="16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AB"/>
    <w:rsid w:val="0008324E"/>
    <w:rsid w:val="00197B22"/>
    <w:rsid w:val="0023568F"/>
    <w:rsid w:val="002E6141"/>
    <w:rsid w:val="002F2D9D"/>
    <w:rsid w:val="003464AE"/>
    <w:rsid w:val="003D5B43"/>
    <w:rsid w:val="004C54B0"/>
    <w:rsid w:val="005021CB"/>
    <w:rsid w:val="0051560E"/>
    <w:rsid w:val="007D2BF1"/>
    <w:rsid w:val="008255B9"/>
    <w:rsid w:val="008E2E2A"/>
    <w:rsid w:val="00904228"/>
    <w:rsid w:val="009D0EC9"/>
    <w:rsid w:val="009D2AAB"/>
    <w:rsid w:val="00A51860"/>
    <w:rsid w:val="00B047AD"/>
    <w:rsid w:val="00B110BB"/>
    <w:rsid w:val="00B6355A"/>
    <w:rsid w:val="00B72565"/>
    <w:rsid w:val="00BB2A19"/>
    <w:rsid w:val="00BC2093"/>
    <w:rsid w:val="00C1185F"/>
    <w:rsid w:val="00C21C65"/>
    <w:rsid w:val="00C73959"/>
    <w:rsid w:val="00CC096F"/>
    <w:rsid w:val="00D129C1"/>
    <w:rsid w:val="00E112D7"/>
    <w:rsid w:val="00E3209B"/>
    <w:rsid w:val="00E901DD"/>
    <w:rsid w:val="00F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B50A"/>
  <w15:chartTrackingRefBased/>
  <w15:docId w15:val="{B9EB40CA-44B7-4813-BF84-30F11596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AAB"/>
    <w:pPr>
      <w:spacing w:before="0" w:after="160" w:line="259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10BB"/>
    <w:pPr>
      <w:keepNext/>
      <w:keepLines/>
      <w:outlineLvl w:val="0"/>
    </w:pPr>
    <w:rPr>
      <w:rFonts w:eastAsiaTheme="majorEastAsia" w:cstheme="majorBidi"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C54B0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2A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0BB"/>
    <w:rPr>
      <w:rFonts w:ascii="Calibri" w:eastAsiaTheme="majorEastAsia" w:hAnsi="Calibri" w:cstheme="majorBidi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54B0"/>
    <w:rPr>
      <w:rFonts w:eastAsiaTheme="majorEastAsia" w:cstheme="majorBid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D2AA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D2AA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9D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2A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kapitzlist2">
    <w:name w:val="Akapit z listą2"/>
    <w:basedOn w:val="Normalny"/>
    <w:rsid w:val="009D2AA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A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A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AA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5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8F"/>
  </w:style>
  <w:style w:type="paragraph" w:styleId="Stopka">
    <w:name w:val="footer"/>
    <w:basedOn w:val="Normalny"/>
    <w:link w:val="StopkaZnak"/>
    <w:uiPriority w:val="99"/>
    <w:unhideWhenUsed/>
    <w:rsid w:val="00235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47CC-1CC0-4C25-96F1-AA55D865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Ekonomia-opis kierunku</vt:lpstr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Ekonomia-opis kierunku</dc:title>
  <dc:subject/>
  <dc:creator>Natalia Szymanowska</dc:creator>
  <cp:keywords/>
  <dc:description/>
  <cp:lastModifiedBy>Nicoletta Dudziak</cp:lastModifiedBy>
  <cp:revision>3</cp:revision>
  <dcterms:created xsi:type="dcterms:W3CDTF">2025-03-24T08:35:00Z</dcterms:created>
  <dcterms:modified xsi:type="dcterms:W3CDTF">2025-03-24T10:52:00Z</dcterms:modified>
</cp:coreProperties>
</file>