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7696" w14:textId="77777777" w:rsidR="000F5032" w:rsidRPr="00442628" w:rsidRDefault="00AC1393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1DD0BBD" wp14:editId="181809C9">
            <wp:extent cx="2121745" cy="619125"/>
            <wp:effectExtent l="0" t="0" r="0" b="0"/>
            <wp:docPr id="2" name="Obraz 2" descr="https://ansleszno.pl/files/61318/logo_gl_czern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leszno.pl/files/61318/logo_gl_czern_k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8B8F7" w14:textId="6E633681" w:rsidR="00B9431A" w:rsidRPr="00442628" w:rsidRDefault="00661CFE" w:rsidP="00442628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442628">
        <w:rPr>
          <w:rFonts w:asciiTheme="minorHAnsi" w:hAnsiTheme="minorHAnsi" w:cstheme="minorHAnsi"/>
        </w:rPr>
        <w:t>MECHATRONIKA</w:t>
      </w:r>
    </w:p>
    <w:p w14:paraId="020CA76A" w14:textId="77777777" w:rsidR="00B9431A" w:rsidRPr="00442628" w:rsidRDefault="00B9431A" w:rsidP="00442628">
      <w:pPr>
        <w:pStyle w:val="Nagwek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3A7F2C27" w14:textId="75698CD7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Forma studiów:</w:t>
      </w:r>
      <w:r w:rsidR="00661CFE" w:rsidRPr="00442628">
        <w:rPr>
          <w:rFonts w:asciiTheme="minorHAnsi" w:hAnsiTheme="minorHAnsi" w:cstheme="minorHAnsi"/>
          <w:sz w:val="24"/>
          <w:szCs w:val="24"/>
        </w:rPr>
        <w:t xml:space="preserve"> stacjonarne dla pracujących </w:t>
      </w:r>
      <w:r w:rsidR="00402886" w:rsidRPr="00442628">
        <w:rPr>
          <w:rFonts w:asciiTheme="minorHAnsi" w:hAnsiTheme="minorHAnsi" w:cstheme="minorHAnsi"/>
          <w:sz w:val="24"/>
          <w:szCs w:val="24"/>
        </w:rPr>
        <w:t xml:space="preserve"> (poniedziałek, środa, sobota, niedziela)</w:t>
      </w:r>
    </w:p>
    <w:p w14:paraId="3BCDB92D" w14:textId="72DD3C00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Poziom studiów:</w:t>
      </w:r>
      <w:r w:rsidR="00402886" w:rsidRPr="00442628">
        <w:rPr>
          <w:rFonts w:asciiTheme="minorHAnsi" w:hAnsiTheme="minorHAnsi" w:cstheme="minorHAnsi"/>
          <w:sz w:val="24"/>
          <w:szCs w:val="24"/>
        </w:rPr>
        <w:t xml:space="preserve"> </w:t>
      </w:r>
      <w:r w:rsidR="00442628" w:rsidRPr="00442628">
        <w:rPr>
          <w:rFonts w:asciiTheme="minorHAnsi" w:hAnsiTheme="minorHAnsi" w:cstheme="minorHAnsi"/>
          <w:sz w:val="24"/>
          <w:szCs w:val="24"/>
        </w:rPr>
        <w:t>studia drugiego stopnia</w:t>
      </w:r>
    </w:p>
    <w:p w14:paraId="5E45B821" w14:textId="2C53B799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402886"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magister</w:t>
      </w:r>
    </w:p>
    <w:p w14:paraId="5EA4DC49" w14:textId="549E161B" w:rsidR="00B9431A" w:rsidRPr="00442628" w:rsidRDefault="00B9431A" w:rsidP="0044262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402886" w:rsidRPr="0044262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3 semestry (1,5 roku)</w:t>
      </w:r>
    </w:p>
    <w:p w14:paraId="75A3B48F" w14:textId="77777777" w:rsidR="00B9431A" w:rsidRPr="00442628" w:rsidRDefault="00B9431A" w:rsidP="00442628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2. Opis kierunku.</w:t>
      </w:r>
    </w:p>
    <w:p w14:paraId="150AB9E3" w14:textId="2A4A8795" w:rsidR="002566AC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Kierunek studiów Mechatronika </w:t>
      </w:r>
      <w:r w:rsidR="00442628">
        <w:rPr>
          <w:rFonts w:cstheme="minorHAnsi"/>
          <w:sz w:val="24"/>
          <w:szCs w:val="24"/>
        </w:rPr>
        <w:t xml:space="preserve">(studia drugiego stopnia) </w:t>
      </w:r>
      <w:r w:rsidRPr="00442628">
        <w:rPr>
          <w:rFonts w:cstheme="minorHAnsi"/>
          <w:sz w:val="24"/>
          <w:szCs w:val="24"/>
        </w:rPr>
        <w:t>jest skierowany do absolwentów studiów inżynierskich różnych kierunków, ze wskazaniem kierunku Mechatronika.</w:t>
      </w:r>
    </w:p>
    <w:p w14:paraId="5789E645" w14:textId="08403394" w:rsidR="002566AC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Dynamiczny rozwój przemysłu, planowanie kolejnych projektów i budowy nowych zakładów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w najbliższych latach oraz kierowanie inwestycji w takie sektory jak motoryzacja, lotnictwo, kolejnictwo – implikuje potrzebę  kreatywnego oddziaływania na otoczenie społeczno-gospodarcze poprzez kształcenie na najwyższym poziomie kadr dla przemysłu oraz transferu innowacyjnej wiedzy. Obecnie przemysł jest skazany na automatyzację i robotyzację. Dynamika zmian w procesach produkcyjnych jest bardzo szybka i często nieprzewidywalna, a to wymaga specyficznego sposobu przygotowania do postępu zachodzącego w przemyśle. Mechatronika dobrze określa zakres wiedzy wymaganej od współczesnego magistra  inżyniera, czyli szeroką, zintegrowaną wiedzę techniczną. Obejmuje ona w równym stopniu układy mechaniczne, elektroniczne, elektryczne, pneumatyczne, hydrauliczne, automatyki, informatyczne i szereg jeszcze innych. Istotą mechatroniki jest jednak przede wszystkim ich wzajemna synergiczna relacja i właściwa integracja.</w:t>
      </w:r>
    </w:p>
    <w:p w14:paraId="1F11C4B3" w14:textId="06C2C874" w:rsid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Student będzie mógł wybrać jed</w:t>
      </w:r>
      <w:r w:rsidR="00442628">
        <w:rPr>
          <w:rFonts w:cstheme="minorHAnsi"/>
          <w:sz w:val="24"/>
          <w:szCs w:val="24"/>
        </w:rPr>
        <w:t xml:space="preserve">en </w:t>
      </w:r>
      <w:r w:rsidRPr="00442628">
        <w:rPr>
          <w:rFonts w:cstheme="minorHAnsi"/>
          <w:sz w:val="24"/>
          <w:szCs w:val="24"/>
        </w:rPr>
        <w:t xml:space="preserve">z dwóch </w:t>
      </w:r>
      <w:r w:rsidR="00442628">
        <w:rPr>
          <w:rFonts w:cstheme="minorHAnsi"/>
          <w:sz w:val="24"/>
          <w:szCs w:val="24"/>
        </w:rPr>
        <w:t>zakresów</w:t>
      </w:r>
      <w:r w:rsidRPr="00442628">
        <w:rPr>
          <w:rFonts w:cstheme="minorHAnsi"/>
          <w:sz w:val="24"/>
          <w:szCs w:val="24"/>
        </w:rPr>
        <w:t xml:space="preserve">: </w:t>
      </w:r>
    </w:p>
    <w:p w14:paraId="1670F70F" w14:textId="77777777" w:rsidR="00442628" w:rsidRDefault="002566AC" w:rsidP="0044262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Nowoczesne konstrukcje i technologie w mechatronice, </w:t>
      </w:r>
    </w:p>
    <w:p w14:paraId="6053D6BB" w14:textId="1F3A30DB" w:rsidR="002566AC" w:rsidRPr="00442628" w:rsidRDefault="002566AC" w:rsidP="0044262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Zastosowanie mechatroniki w Inżynierii elektrycznej.</w:t>
      </w:r>
    </w:p>
    <w:p w14:paraId="3E164243" w14:textId="76B2296B" w:rsidR="00B9431A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Łącznie liczba godzin zajęć dydaktycznych na studiach stacjonarnych bez praktyk wynosi 960. Ścieżkę dyplomowania studenci wybierają po pierwszym semestrze studiów. Rozpoczęcie studiów przewiduje się w semestrze zimowym.</w:t>
      </w:r>
    </w:p>
    <w:p w14:paraId="76F8D69C" w14:textId="77777777" w:rsidR="00B9431A" w:rsidRPr="00442628" w:rsidRDefault="00B9431A" w:rsidP="00442628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lastRenderedPageBreak/>
        <w:t>3. Sylwetka absolwenta (uzyskane kompetencje, umiejętności).</w:t>
      </w:r>
    </w:p>
    <w:p w14:paraId="434E0972" w14:textId="536959B8" w:rsidR="002566AC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Absolwent </w:t>
      </w:r>
      <w:r w:rsidR="00442628">
        <w:rPr>
          <w:rFonts w:cstheme="minorHAnsi"/>
          <w:sz w:val="24"/>
          <w:szCs w:val="24"/>
        </w:rPr>
        <w:t>zakresu</w:t>
      </w:r>
      <w:r w:rsidRPr="00442628">
        <w:rPr>
          <w:rFonts w:cstheme="minorHAnsi"/>
          <w:sz w:val="24"/>
          <w:szCs w:val="24"/>
        </w:rPr>
        <w:t xml:space="preserve"> Nowoczesne konstrukcje i technologie w mechatronice, jest  przygotowany do pracy w zawodzie inżyniera mechatronika w zakładach zajmujących się projektowaniem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i konstruowaniem nowych urządzeń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. Może zajmować się zarządzaniem, obsługą i serwisem nowych systemów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 w zakładach przemysłowych posiadających automatyczne linie produkcyjne. Nabyte umiejętności pozwolą absolwentowi na znalezienie pracy w dziale kontroli jakości, w zakresie nadzoru procesu produkcyjnego za pomocą wizyjnych systemów kontroli. </w:t>
      </w:r>
    </w:p>
    <w:p w14:paraId="116EBDE5" w14:textId="4ACE7B76" w:rsidR="00B9431A" w:rsidRPr="00442628" w:rsidRDefault="002566AC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Absolwent </w:t>
      </w:r>
      <w:r w:rsidR="00442628">
        <w:rPr>
          <w:rFonts w:cstheme="minorHAnsi"/>
          <w:sz w:val="24"/>
          <w:szCs w:val="24"/>
        </w:rPr>
        <w:t>zakresu</w:t>
      </w:r>
      <w:r w:rsidRPr="00442628">
        <w:rPr>
          <w:rFonts w:cstheme="minorHAnsi"/>
          <w:sz w:val="24"/>
          <w:szCs w:val="24"/>
        </w:rPr>
        <w:t xml:space="preserve"> Zastosowanie mechatroniki w Inżynierii Elektrycznej jest przygotowany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do projektowania i realizacji sterowania elektrycznego w zakładach przemysłowych, eksploatacją obiektów i systemów współczesnej automatyki, robotyki zarówno w zakresie dużego przedsiębiorstwa przemysłowego jak i prowadzenia własnej firmy. Z uwagi na interdyscyplinarny charakter</w:t>
      </w:r>
      <w:r w:rsidR="00442628">
        <w:rPr>
          <w:rFonts w:cstheme="minorHAnsi"/>
          <w:sz w:val="24"/>
          <w:szCs w:val="24"/>
        </w:rPr>
        <w:t xml:space="preserve"> zakresu</w:t>
      </w:r>
      <w:r w:rsidRPr="00442628">
        <w:rPr>
          <w:rFonts w:cstheme="minorHAnsi"/>
          <w:sz w:val="24"/>
          <w:szCs w:val="24"/>
        </w:rPr>
        <w:t xml:space="preserve">, absolwent jest przygotowany do pracy w przemyśle elektrotechnicznym, elektronicznym, budowy maszyn, spożywczym oraz ochrony środowiska (często na stanowiskach utrzymania ruchu), a także w małych i średnich przedsiębiorstwach zatrudniających pracowników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z wysokimi kwalifikacjami z zakresu elektrotechniki, elektroniki i automatyki.</w:t>
      </w:r>
    </w:p>
    <w:p w14:paraId="6077A5DF" w14:textId="77777777" w:rsidR="00B9431A" w:rsidRPr="00442628" w:rsidRDefault="00B9431A" w:rsidP="00442628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0BFD2283" w14:textId="0CEFA058" w:rsidR="00B9431A" w:rsidRPr="00442628" w:rsidRDefault="00346FF0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Absolwent kierunku Mechatronika uzyskuje kwalifikacje zawodowe w zakresie obsługi maszyn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 xml:space="preserve">i urządzeń, obsługi komputera, znajomości i wykorzystywania nowoczesnych technologii, wykorzystywania programów komputerowych, w zakresie techniki </w:t>
      </w:r>
      <w:proofErr w:type="spellStart"/>
      <w:r w:rsidRPr="00442628">
        <w:rPr>
          <w:rFonts w:cstheme="minorHAnsi"/>
          <w:sz w:val="24"/>
          <w:szCs w:val="24"/>
        </w:rPr>
        <w:t>mechatronicznej</w:t>
      </w:r>
      <w:proofErr w:type="spellEnd"/>
      <w:r w:rsidR="00442628">
        <w:rPr>
          <w:rFonts w:cstheme="minorHAnsi"/>
          <w:sz w:val="24"/>
          <w:szCs w:val="24"/>
        </w:rPr>
        <w:t>.</w:t>
      </w:r>
      <w:r w:rsidRPr="00442628">
        <w:rPr>
          <w:rFonts w:cstheme="minorHAnsi"/>
          <w:sz w:val="24"/>
          <w:szCs w:val="24"/>
        </w:rPr>
        <w:t xml:space="preserve">  Dodatkowo będzie miał możliwość uzyskania świadectwa kwalifikacji uprawniające do zajmowania się eksploatacją urządzeń, instalacji i sieci elektroenergetycznej o napięciu nie wyższym niż 1 </w:t>
      </w:r>
      <w:proofErr w:type="spellStart"/>
      <w:r w:rsidRPr="00442628">
        <w:rPr>
          <w:rFonts w:cstheme="minorHAnsi"/>
          <w:sz w:val="24"/>
          <w:szCs w:val="24"/>
        </w:rPr>
        <w:t>kV</w:t>
      </w:r>
      <w:proofErr w:type="spellEnd"/>
      <w:r w:rsidRPr="00442628">
        <w:rPr>
          <w:rFonts w:cstheme="minorHAnsi"/>
          <w:sz w:val="24"/>
          <w:szCs w:val="24"/>
        </w:rPr>
        <w:t xml:space="preserve"> oraz certyfikat Siemens w zakresie programowania </w:t>
      </w:r>
      <w:proofErr w:type="spellStart"/>
      <w:r w:rsidRPr="00442628">
        <w:rPr>
          <w:rFonts w:cstheme="minorHAnsi"/>
          <w:sz w:val="24"/>
          <w:szCs w:val="24"/>
        </w:rPr>
        <w:t>Sinumerik</w:t>
      </w:r>
      <w:proofErr w:type="spellEnd"/>
      <w:r w:rsidRPr="00442628">
        <w:rPr>
          <w:rFonts w:cstheme="minorHAnsi"/>
          <w:sz w:val="24"/>
          <w:szCs w:val="24"/>
        </w:rPr>
        <w:t xml:space="preserve"> DIN/ISO.  Absolwent jest przygotowany do podjęcia studiów trzeciego stopnia (doktoranckie).</w:t>
      </w:r>
    </w:p>
    <w:p w14:paraId="0921A2DB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lastRenderedPageBreak/>
        <w:t>Perspektywy zatrudnienia (potencjalne miejsca pracy).</w:t>
      </w:r>
    </w:p>
    <w:p w14:paraId="1B60220C" w14:textId="24229C58" w:rsidR="00B9431A" w:rsidRPr="00442628" w:rsidRDefault="00346FF0" w:rsidP="00442628">
      <w:pPr>
        <w:pStyle w:val="Nagwek2"/>
        <w:spacing w:line="36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W tworzeniu koncepcji kształcenia brali udział przedstawiciele zakładów pracy, co gwarantuje studentom odpowiednie doświadczenie praktyczne z nowoczesnymi technologiami i sprzętem, zakłady te to m.in. firma DOBROWOLSKI,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Uniplast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Astromal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VMI Poland. Magistrowie inżynierowie poszukiwani są w zasadzie przez każdą branżę związaną z produkcją i przemysłem ciężkim. Magistrowie inżynierowie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mechatronicy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są trzecią najbardziej poszukiwaną grupą zawodową w Polsce. W zestawieniu wyprzedzili ich tylko wykwalifikowani pracownicy fizyczni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i przedstawiciele handlowi. Również w regionie leszczyńskim prężnie rozwijające się firmy z branży metalowej, elektronicznej czy motoryzacyjnej poszukują magistrów inżynierów konstruktorów, </w:t>
      </w:r>
      <w:proofErr w:type="spellStart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mechatroników</w:t>
      </w:r>
      <w:proofErr w:type="spellEnd"/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, czy technologów. Studenci, którzy podejmą studia na kierunku magisterskim Mechatronika w Instytucie Politechnicznym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ANS</w:t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 xml:space="preserve"> im. J. A. Komeńskiego w Lesznie doskonale poradzą sobie w praktyce zawodowej dzięki możliwości współpracy Uczelni z lokalnym biznesem, ale także przedsiębiorstwa dużo zyskują na takiej współpracy wnosząc wkład w kształcenie tak, </w:t>
      </w:r>
      <w:r w:rsidR="00442628">
        <w:rPr>
          <w:rFonts w:asciiTheme="minorHAnsi" w:eastAsiaTheme="minorHAnsi" w:hAnsiTheme="minorHAnsi" w:cstheme="minorHAnsi"/>
          <w:color w:val="auto"/>
          <w:sz w:val="24"/>
          <w:szCs w:val="24"/>
        </w:rPr>
        <w:br/>
      </w:r>
      <w:r w:rsidRPr="00442628">
        <w:rPr>
          <w:rFonts w:asciiTheme="minorHAnsi" w:eastAsiaTheme="minorHAnsi" w:hAnsiTheme="minorHAnsi" w:cstheme="minorHAnsi"/>
          <w:color w:val="auto"/>
          <w:sz w:val="24"/>
          <w:szCs w:val="24"/>
        </w:rPr>
        <w:t>by absolwent był jak najlepiej przygotowany do wymogów dzisiejszego rynku pracy.</w:t>
      </w:r>
    </w:p>
    <w:p w14:paraId="5206DDE1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438CE9FE" w14:textId="204723C5" w:rsidR="00584194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Student zobowiązany jest do odbycia praktyki zawodowej w ilości 480 godzin. Uczelnia związana </w:t>
      </w:r>
      <w:r w:rsidR="00442628">
        <w:rPr>
          <w:rFonts w:cstheme="minorHAnsi"/>
          <w:sz w:val="24"/>
          <w:szCs w:val="24"/>
        </w:rPr>
        <w:br/>
      </w:r>
      <w:r w:rsidRPr="00442628">
        <w:rPr>
          <w:rFonts w:cstheme="minorHAnsi"/>
          <w:sz w:val="24"/>
          <w:szCs w:val="24"/>
        </w:rPr>
        <w:t>z Radą Pracodawców podpisując umowy z pracodawcami zapewnia studentom dostęp do praktyk dyplomowych w zakładach akredytowanych przez Uczelnię. Można także zaliczyć praktyki dyplomowe w innym zakładzie pod warunkiem realizacji praktyki zgodnie z Kierunkowym Regulaminem Praktyk.</w:t>
      </w:r>
    </w:p>
    <w:p w14:paraId="0FF997CF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75418E34" w14:textId="77777777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>Zajęcia odbywają się w pracowniach na Uczelni oraz w pracowniach w ZST-</w:t>
      </w:r>
      <w:proofErr w:type="spellStart"/>
      <w:r w:rsidRPr="00442628">
        <w:rPr>
          <w:rFonts w:cstheme="minorHAnsi"/>
          <w:sz w:val="24"/>
          <w:szCs w:val="24"/>
        </w:rPr>
        <w:t>CKZiU</w:t>
      </w:r>
      <w:proofErr w:type="spellEnd"/>
      <w:r w:rsidRPr="00442628">
        <w:rPr>
          <w:rFonts w:cstheme="minorHAnsi"/>
          <w:sz w:val="24"/>
          <w:szCs w:val="24"/>
        </w:rPr>
        <w:t xml:space="preserve"> w Lesznie, mogą się również odbywać w laboratoriach zakładów przemysłowych zaprzyjaźnionych z naszą Uczelnią. Na zajęciach realizowana jest tematyka związana z metrologią mechaniczną, programowaniem ramienia robota, programowaniem sterowników PLC, elektrotechniką i elektroniką, podstawami mechatroniki i automatyki, cyklami robotyzacji procesu technologicznego, pomiarem chropowatości, posługiwaniem się skanerem 3D do inżynierii odwrotnej, pomiarem twardości materiałów, mechaniką płynów, sterowaniem hydraulicznym i pneumatycznym, drukowaniem na drukarkach 3D, badaniem pomp, sterowaniem frezarkami i wiertarkami, sterowaniem silnikami, stosowania sztucznej inteligencji w procesach przemysłowych.</w:t>
      </w:r>
    </w:p>
    <w:p w14:paraId="6EF94EF5" w14:textId="77777777" w:rsidR="00B9431A" w:rsidRPr="00442628" w:rsidRDefault="00B9431A" w:rsidP="00442628">
      <w:pPr>
        <w:spacing w:line="360" w:lineRule="auto"/>
        <w:rPr>
          <w:rFonts w:cstheme="minorHAnsi"/>
          <w:sz w:val="24"/>
          <w:szCs w:val="24"/>
        </w:rPr>
      </w:pPr>
    </w:p>
    <w:p w14:paraId="6D5706C3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lastRenderedPageBreak/>
        <w:t>Przykładowe przedmioty prowadzone w ramach kierunku (przedmioty ogólne, kierunkowe, specjalistyczne, kształtujące umiejętności językowe).</w:t>
      </w:r>
    </w:p>
    <w:p w14:paraId="4BD459D6" w14:textId="64341175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Innowacyjne procesy supremacji, Optymalizacja sterowania, Wybrane Działy w Elektrotechnice, Mechanika analityczna, Uczenie maszynowe, Modelowanie i symulacja komputerowa zespołów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, Strategie osiągania przewagi konkurencyjnej. Metodologia pracy badawczej i seminarium dyplomowe, Teoria systemów </w:t>
      </w:r>
      <w:proofErr w:type="spellStart"/>
      <w:r w:rsidRPr="00442628">
        <w:rPr>
          <w:rFonts w:cstheme="minorHAnsi"/>
          <w:sz w:val="24"/>
          <w:szCs w:val="24"/>
        </w:rPr>
        <w:t>mechatronicznych</w:t>
      </w:r>
      <w:proofErr w:type="spellEnd"/>
      <w:r w:rsidRPr="00442628">
        <w:rPr>
          <w:rFonts w:cstheme="minorHAnsi"/>
          <w:sz w:val="24"/>
          <w:szCs w:val="24"/>
        </w:rPr>
        <w:t xml:space="preserve">, Teoria mechanizmów i dynamika maszyn, Projektowanie i sterowanie systemów autonomicznych w mechatronice, Mikromechanizmy i </w:t>
      </w:r>
      <w:proofErr w:type="spellStart"/>
      <w:r w:rsidRPr="00442628">
        <w:rPr>
          <w:rFonts w:cstheme="minorHAnsi"/>
          <w:sz w:val="24"/>
          <w:szCs w:val="24"/>
        </w:rPr>
        <w:t>mikronapędy</w:t>
      </w:r>
      <w:proofErr w:type="spellEnd"/>
      <w:r w:rsidRPr="00442628">
        <w:rPr>
          <w:rFonts w:cstheme="minorHAnsi"/>
          <w:sz w:val="24"/>
          <w:szCs w:val="24"/>
        </w:rPr>
        <w:t>, Wybrane technologie i konstrukcje w mechatronice, Inteligentne sensory i urządzenia wykonawcze, Sieci sensorowe, Zintegrowane bazy danych (chmura, GIS) Teoria sygnałów i transmisja danych, Internet rzeczy.</w:t>
      </w:r>
    </w:p>
    <w:p w14:paraId="2C873DF6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2B3EC8B1" w14:textId="7BC04783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Możliwość realizacji wykładów oraz niektórych ćwiczeń z wykorzystaniem metod i technik kształcenia na odległość (np. platforma MS </w:t>
      </w:r>
      <w:proofErr w:type="spellStart"/>
      <w:r w:rsidRPr="00442628">
        <w:rPr>
          <w:rFonts w:cstheme="minorHAnsi"/>
          <w:sz w:val="24"/>
          <w:szCs w:val="24"/>
        </w:rPr>
        <w:t>Teams</w:t>
      </w:r>
      <w:proofErr w:type="spellEnd"/>
      <w:r w:rsidRPr="00442628">
        <w:rPr>
          <w:rFonts w:cstheme="minorHAnsi"/>
          <w:sz w:val="24"/>
          <w:szCs w:val="24"/>
        </w:rPr>
        <w:t>)</w:t>
      </w:r>
      <w:r w:rsidR="00442628">
        <w:rPr>
          <w:rFonts w:cstheme="minorHAnsi"/>
          <w:sz w:val="24"/>
          <w:szCs w:val="24"/>
        </w:rPr>
        <w:t>.</w:t>
      </w:r>
    </w:p>
    <w:p w14:paraId="22A5EF6A" w14:textId="77777777" w:rsidR="00B9431A" w:rsidRPr="00442628" w:rsidRDefault="00B9431A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42628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3E4B0539" w14:textId="7ABE3E3F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Wyjazdy </w:t>
      </w:r>
      <w:proofErr w:type="spellStart"/>
      <w:r w:rsidRPr="00442628">
        <w:rPr>
          <w:rFonts w:cstheme="minorHAnsi"/>
          <w:sz w:val="24"/>
          <w:szCs w:val="24"/>
        </w:rPr>
        <w:t>zawodoznawcze</w:t>
      </w:r>
      <w:proofErr w:type="spellEnd"/>
      <w:r w:rsidRPr="00442628">
        <w:rPr>
          <w:rFonts w:cstheme="minorHAnsi"/>
          <w:sz w:val="24"/>
          <w:szCs w:val="24"/>
        </w:rPr>
        <w:t xml:space="preserve"> do firm z branży </w:t>
      </w:r>
      <w:proofErr w:type="spellStart"/>
      <w:r w:rsidRPr="00442628">
        <w:rPr>
          <w:rFonts w:cstheme="minorHAnsi"/>
          <w:sz w:val="24"/>
          <w:szCs w:val="24"/>
        </w:rPr>
        <w:t>mechatronicznej</w:t>
      </w:r>
      <w:proofErr w:type="spellEnd"/>
      <w:r w:rsidRPr="00442628">
        <w:rPr>
          <w:rFonts w:cstheme="minorHAnsi"/>
          <w:sz w:val="24"/>
          <w:szCs w:val="24"/>
        </w:rPr>
        <w:t>. Wybrane laboratorium realizowane poza Uczelnią w wybranych zakładach pracy, np.  w firmie Dobrowolski</w:t>
      </w:r>
      <w:r w:rsidR="00442628">
        <w:rPr>
          <w:rFonts w:cstheme="minorHAnsi"/>
          <w:sz w:val="24"/>
          <w:szCs w:val="24"/>
        </w:rPr>
        <w:t>.</w:t>
      </w:r>
    </w:p>
    <w:p w14:paraId="5F142164" w14:textId="7E436D2D" w:rsidR="00B9431A" w:rsidRPr="00442628" w:rsidRDefault="00442628" w:rsidP="00442628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442628">
        <w:rPr>
          <w:rFonts w:asciiTheme="minorHAnsi" w:hAnsiTheme="minorHAnsi" w:cstheme="minorHAnsi"/>
          <w:sz w:val="24"/>
          <w:szCs w:val="24"/>
        </w:rPr>
        <w:t xml:space="preserve">laczego warto wybrać </w:t>
      </w:r>
      <w:r>
        <w:rPr>
          <w:rFonts w:asciiTheme="minorHAnsi" w:hAnsiTheme="minorHAnsi" w:cstheme="minorHAnsi"/>
          <w:sz w:val="24"/>
          <w:szCs w:val="24"/>
        </w:rPr>
        <w:t>Mechatronikę?</w:t>
      </w:r>
    </w:p>
    <w:p w14:paraId="2251D052" w14:textId="77777777" w:rsidR="00B9431A" w:rsidRPr="00442628" w:rsidRDefault="00584194" w:rsidP="00442628">
      <w:pPr>
        <w:spacing w:line="360" w:lineRule="auto"/>
        <w:rPr>
          <w:rFonts w:cstheme="minorHAnsi"/>
          <w:sz w:val="24"/>
          <w:szCs w:val="24"/>
        </w:rPr>
      </w:pPr>
      <w:r w:rsidRPr="00442628">
        <w:rPr>
          <w:rFonts w:cstheme="minorHAnsi"/>
          <w:sz w:val="24"/>
          <w:szCs w:val="24"/>
        </w:rPr>
        <w:t xml:space="preserve">Na kierunku Mechatronika studia magisterskie, spełnione są wymagania dotyczące kadry nauczycieli akademickich, zarówno w części dotyczącej nauczycieli posiadających tytuł naukowy profesora lub stopień naukowy doktora habilitowanego, jak i w części dotyczącej nauczycieli ze stopniem naukowym doktora. Program studiów gwarantuje realizację koncepcji kształcenia zawodowego, w rozszerzonym zakresie doświadczenia zawodowego. </w:t>
      </w:r>
      <w:r w:rsidR="00A82797" w:rsidRPr="00442628">
        <w:rPr>
          <w:rFonts w:cstheme="minorHAnsi"/>
          <w:sz w:val="24"/>
          <w:szCs w:val="24"/>
        </w:rPr>
        <w:t>ANS</w:t>
      </w:r>
      <w:r w:rsidRPr="00442628">
        <w:rPr>
          <w:rFonts w:cstheme="minorHAnsi"/>
          <w:sz w:val="24"/>
          <w:szCs w:val="24"/>
        </w:rPr>
        <w:t xml:space="preserve"> w Lesznie posiada wystarczającą do kształcenia bazę materialną i dydaktyczną, zapewniającą prawidłową realizację celów kształcenia na planowanym kierunku studiów. Ponadto Uczelnia posiada wystarczającą liczbę </w:t>
      </w:r>
      <w:proofErr w:type="spellStart"/>
      <w:r w:rsidRPr="00442628">
        <w:rPr>
          <w:rFonts w:cstheme="minorHAnsi"/>
          <w:sz w:val="24"/>
          <w:szCs w:val="24"/>
        </w:rPr>
        <w:t>sal</w:t>
      </w:r>
      <w:proofErr w:type="spellEnd"/>
      <w:r w:rsidRPr="00442628">
        <w:rPr>
          <w:rFonts w:cstheme="minorHAnsi"/>
          <w:sz w:val="24"/>
          <w:szCs w:val="24"/>
        </w:rPr>
        <w:t xml:space="preserve"> do prowadzenia wykładów, zajęć ćwiczeniowych, seminaryjnych i laboratoryjnych oraz odpowiednio wyposażoną bibliotekę.</w:t>
      </w:r>
    </w:p>
    <w:p w14:paraId="37B1AF35" w14:textId="77777777" w:rsidR="00B9431A" w:rsidRPr="00442628" w:rsidRDefault="00B9431A" w:rsidP="00442628">
      <w:pPr>
        <w:spacing w:line="360" w:lineRule="auto"/>
        <w:rPr>
          <w:rFonts w:cstheme="minorHAnsi"/>
          <w:b/>
          <w:sz w:val="24"/>
          <w:szCs w:val="24"/>
        </w:rPr>
      </w:pPr>
    </w:p>
    <w:p w14:paraId="369B60CB" w14:textId="77777777" w:rsidR="000F5032" w:rsidRPr="00442628" w:rsidRDefault="000F5032" w:rsidP="00442628">
      <w:pPr>
        <w:spacing w:line="360" w:lineRule="auto"/>
        <w:rPr>
          <w:rFonts w:cstheme="minorHAnsi"/>
          <w:sz w:val="24"/>
          <w:szCs w:val="24"/>
        </w:rPr>
      </w:pPr>
    </w:p>
    <w:sectPr w:rsidR="000F5032" w:rsidRPr="00442628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E30"/>
    <w:multiLevelType w:val="hybridMultilevel"/>
    <w:tmpl w:val="DD4417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C4A7E"/>
    <w:rsid w:val="000F5032"/>
    <w:rsid w:val="002566AC"/>
    <w:rsid w:val="00292365"/>
    <w:rsid w:val="00346FF0"/>
    <w:rsid w:val="00402886"/>
    <w:rsid w:val="00442628"/>
    <w:rsid w:val="004C2FB9"/>
    <w:rsid w:val="005653D1"/>
    <w:rsid w:val="00584194"/>
    <w:rsid w:val="005D1CA6"/>
    <w:rsid w:val="00661CFE"/>
    <w:rsid w:val="00705A3E"/>
    <w:rsid w:val="00775ABB"/>
    <w:rsid w:val="00A82797"/>
    <w:rsid w:val="00AC1393"/>
    <w:rsid w:val="00B3296B"/>
    <w:rsid w:val="00B9431A"/>
    <w:rsid w:val="00C1195C"/>
    <w:rsid w:val="00C92E55"/>
    <w:rsid w:val="00DE0FF0"/>
    <w:rsid w:val="00EB4435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2894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F5CF-5B8D-467B-9BFF-A433246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Marzena Frala</cp:lastModifiedBy>
  <cp:revision>2</cp:revision>
  <cp:lastPrinted>2024-02-12T12:30:00Z</cp:lastPrinted>
  <dcterms:created xsi:type="dcterms:W3CDTF">2024-03-14T11:09:00Z</dcterms:created>
  <dcterms:modified xsi:type="dcterms:W3CDTF">2024-03-14T11:09:00Z</dcterms:modified>
</cp:coreProperties>
</file>