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54C9" w14:textId="391D395D" w:rsidR="00D004A6" w:rsidRPr="00423D10" w:rsidRDefault="00C13C02" w:rsidP="000A279D">
      <w:pPr>
        <w:pStyle w:val="Nagwek2"/>
      </w:pPr>
      <w:r w:rsidRPr="00423D10">
        <w:t>Załącznik do zarządzenia nr 46/2023</w:t>
      </w:r>
      <w:r w:rsidR="000A279D">
        <w:t xml:space="preserve"> </w:t>
      </w:r>
      <w:r w:rsidRPr="00423D10">
        <w:t>Rektora ANS im. J. A. Komeńskiego w Lesznie z dnia 2</w:t>
      </w:r>
      <w:r w:rsidR="009D5C2A">
        <w:t>5</w:t>
      </w:r>
      <w:r w:rsidRPr="00423D10">
        <w:t>.09.202</w:t>
      </w:r>
      <w:r w:rsidR="009D5C2A">
        <w:t>4</w:t>
      </w:r>
      <w:r w:rsidRPr="00423D10">
        <w:t xml:space="preserve"> r.</w:t>
      </w:r>
    </w:p>
    <w:p w14:paraId="218FAD5E" w14:textId="4C5987C3" w:rsidR="00C13C02" w:rsidRPr="00D004A6" w:rsidRDefault="00E1202D" w:rsidP="00D004A6">
      <w:pPr>
        <w:pStyle w:val="Nagwek2"/>
        <w:spacing w:before="3360" w:after="100" w:afterAutospacing="1" w:line="360" w:lineRule="auto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D004A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Regulamin świadczeń dla studentów Akademii Nauk Stosowanych </w:t>
      </w:r>
      <w:r w:rsidR="000A279D">
        <w:rPr>
          <w:rFonts w:asciiTheme="minorHAnsi" w:eastAsia="Times New Roman" w:hAnsiTheme="minorHAnsi" w:cstheme="minorHAnsi"/>
          <w:b/>
          <w:bCs/>
          <w:szCs w:val="24"/>
          <w:lang w:eastAsia="pl-PL"/>
        </w:rPr>
        <w:br/>
      </w:r>
      <w:r w:rsidRPr="00D004A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im. Jana Amosa Komeńskiego w Lesznie</w:t>
      </w:r>
    </w:p>
    <w:p w14:paraId="20304641" w14:textId="30EFE092" w:rsidR="005A6CA2" w:rsidRPr="003C70F9" w:rsidRDefault="00B10B11" w:rsidP="0095216D">
      <w:pPr>
        <w:spacing w:before="6960"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Leszno</w:t>
      </w:r>
      <w:r w:rsidR="005A6CA2" w:rsidRPr="003C70F9">
        <w:rPr>
          <w:rFonts w:cstheme="minorHAnsi"/>
          <w:color w:val="000000" w:themeColor="text1"/>
          <w:sz w:val="24"/>
          <w:szCs w:val="24"/>
        </w:rPr>
        <w:t>, 2024 rok</w:t>
      </w:r>
    </w:p>
    <w:p w14:paraId="767C787C" w14:textId="77777777" w:rsidR="004224D3" w:rsidRDefault="004224D3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br w:type="page"/>
      </w:r>
    </w:p>
    <w:p w14:paraId="7703EF0C" w14:textId="54891B3B" w:rsidR="005A6CA2" w:rsidRPr="003C70F9" w:rsidRDefault="0095216D" w:rsidP="00E1202D">
      <w:p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3C70F9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Spis treści</w:t>
      </w:r>
    </w:p>
    <w:p w14:paraId="06D7FA32" w14:textId="4E205503" w:rsidR="000A279D" w:rsidRDefault="00856F61">
      <w:pPr>
        <w:pStyle w:val="Spistreci1"/>
        <w:tabs>
          <w:tab w:val="right" w:leader="dot" w:pos="9967"/>
        </w:tabs>
        <w:rPr>
          <w:rFonts w:eastAsiaTheme="minorEastAsia"/>
          <w:noProof/>
          <w:lang w:eastAsia="pl-PL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/>
      </w:r>
      <w:r>
        <w:rPr>
          <w:rFonts w:cstheme="minorHAnsi"/>
          <w:color w:val="000000" w:themeColor="text1"/>
          <w:sz w:val="24"/>
          <w:szCs w:val="24"/>
        </w:rPr>
        <w:instrText xml:space="preserve"> TOC \o "1-1" \u </w:instrText>
      </w:r>
      <w:r>
        <w:rPr>
          <w:rFonts w:cstheme="minorHAnsi"/>
          <w:color w:val="000000" w:themeColor="text1"/>
          <w:sz w:val="24"/>
          <w:szCs w:val="24"/>
        </w:rPr>
        <w:fldChar w:fldCharType="separate"/>
      </w:r>
      <w:r w:rsidR="000A279D" w:rsidRPr="00FD51ED">
        <w:rPr>
          <w:b/>
          <w:bCs/>
          <w:noProof/>
        </w:rPr>
        <w:t>Rozdział I Postanowienia ogólne</w:t>
      </w:r>
      <w:r w:rsidR="000A279D">
        <w:rPr>
          <w:noProof/>
        </w:rPr>
        <w:tab/>
      </w:r>
      <w:r w:rsidR="000A279D">
        <w:rPr>
          <w:noProof/>
        </w:rPr>
        <w:fldChar w:fldCharType="begin"/>
      </w:r>
      <w:r w:rsidR="000A279D">
        <w:rPr>
          <w:noProof/>
        </w:rPr>
        <w:instrText xml:space="preserve"> PAGEREF _Toc178078126 \h </w:instrText>
      </w:r>
      <w:r w:rsidR="000A279D">
        <w:rPr>
          <w:noProof/>
        </w:rPr>
      </w:r>
      <w:r w:rsidR="000A279D">
        <w:rPr>
          <w:noProof/>
        </w:rPr>
        <w:fldChar w:fldCharType="separate"/>
      </w:r>
      <w:r w:rsidR="008A4B14">
        <w:rPr>
          <w:noProof/>
        </w:rPr>
        <w:t>3</w:t>
      </w:r>
      <w:r w:rsidR="000A279D">
        <w:rPr>
          <w:noProof/>
        </w:rPr>
        <w:fldChar w:fldCharType="end"/>
      </w:r>
    </w:p>
    <w:p w14:paraId="26A614E0" w14:textId="09A772AE" w:rsidR="000A279D" w:rsidRDefault="000A279D">
      <w:pPr>
        <w:pStyle w:val="Spistreci1"/>
        <w:tabs>
          <w:tab w:val="right" w:leader="dot" w:pos="9967"/>
        </w:tabs>
        <w:rPr>
          <w:rFonts w:eastAsiaTheme="minorEastAsia"/>
          <w:noProof/>
          <w:lang w:eastAsia="pl-PL"/>
        </w:rPr>
      </w:pPr>
      <w:r w:rsidRPr="00FD51ED">
        <w:rPr>
          <w:rFonts w:cstheme="minorHAnsi"/>
          <w:b/>
          <w:bCs/>
          <w:noProof/>
        </w:rPr>
        <w:t>Rozdział II Dom studenta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_Toc178078127 \h </w:instrText>
      </w:r>
      <w:r>
        <w:rPr>
          <w:noProof/>
        </w:rPr>
      </w:r>
      <w:r>
        <w:rPr>
          <w:noProof/>
        </w:rPr>
        <w:fldChar w:fldCharType="separate"/>
      </w:r>
      <w:r w:rsidR="008A4B14">
        <w:rPr>
          <w:noProof/>
        </w:rPr>
        <w:t>10</w:t>
      </w:r>
      <w:r>
        <w:rPr>
          <w:noProof/>
        </w:rPr>
        <w:fldChar w:fldCharType="end"/>
      </w:r>
    </w:p>
    <w:p w14:paraId="4C7B9E81" w14:textId="7AF60519" w:rsidR="000A279D" w:rsidRDefault="000A279D">
      <w:pPr>
        <w:pStyle w:val="Spistreci1"/>
        <w:tabs>
          <w:tab w:val="right" w:leader="dot" w:pos="9967"/>
        </w:tabs>
        <w:rPr>
          <w:rFonts w:eastAsiaTheme="minorEastAsia"/>
          <w:noProof/>
          <w:lang w:eastAsia="pl-PL"/>
        </w:rPr>
      </w:pPr>
      <w:r w:rsidRPr="00FD51ED">
        <w:rPr>
          <w:rFonts w:cstheme="minorHAnsi"/>
          <w:b/>
          <w:bCs/>
          <w:noProof/>
        </w:rPr>
        <w:t>Rozdział III Stypendium socjalne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_Toc178078128 \h </w:instrText>
      </w:r>
      <w:r>
        <w:rPr>
          <w:noProof/>
        </w:rPr>
      </w:r>
      <w:r>
        <w:rPr>
          <w:noProof/>
        </w:rPr>
        <w:fldChar w:fldCharType="separate"/>
      </w:r>
      <w:r w:rsidR="008A4B14">
        <w:rPr>
          <w:noProof/>
        </w:rPr>
        <w:t>10</w:t>
      </w:r>
      <w:r>
        <w:rPr>
          <w:noProof/>
        </w:rPr>
        <w:fldChar w:fldCharType="end"/>
      </w:r>
    </w:p>
    <w:p w14:paraId="3D7C9F7E" w14:textId="53C11982" w:rsidR="000A279D" w:rsidRDefault="000A279D">
      <w:pPr>
        <w:pStyle w:val="Spistreci1"/>
        <w:tabs>
          <w:tab w:val="right" w:leader="dot" w:pos="9967"/>
        </w:tabs>
        <w:rPr>
          <w:rFonts w:eastAsiaTheme="minorEastAsia"/>
          <w:noProof/>
          <w:lang w:eastAsia="pl-PL"/>
        </w:rPr>
      </w:pPr>
      <w:r w:rsidRPr="00FD51ED">
        <w:rPr>
          <w:rFonts w:cstheme="minorHAnsi"/>
          <w:b/>
          <w:bCs/>
          <w:noProof/>
        </w:rPr>
        <w:t>Rozdział III Stypendium socjalne w zwiększonej wysokości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_Toc178078129 \h </w:instrText>
      </w:r>
      <w:r>
        <w:rPr>
          <w:noProof/>
        </w:rPr>
      </w:r>
      <w:r>
        <w:rPr>
          <w:noProof/>
        </w:rPr>
        <w:fldChar w:fldCharType="separate"/>
      </w:r>
      <w:r w:rsidR="008A4B14">
        <w:rPr>
          <w:noProof/>
        </w:rPr>
        <w:t>11</w:t>
      </w:r>
      <w:r>
        <w:rPr>
          <w:noProof/>
        </w:rPr>
        <w:fldChar w:fldCharType="end"/>
      </w:r>
    </w:p>
    <w:p w14:paraId="70FF7C70" w14:textId="3C8EF390" w:rsidR="000A279D" w:rsidRDefault="000A279D">
      <w:pPr>
        <w:pStyle w:val="Spistreci1"/>
        <w:tabs>
          <w:tab w:val="right" w:leader="dot" w:pos="9967"/>
        </w:tabs>
        <w:rPr>
          <w:rFonts w:eastAsiaTheme="minorEastAsia"/>
          <w:noProof/>
          <w:lang w:eastAsia="pl-PL"/>
        </w:rPr>
      </w:pPr>
      <w:r w:rsidRPr="00FD51ED">
        <w:rPr>
          <w:rFonts w:cstheme="minorHAnsi"/>
          <w:b/>
          <w:bCs/>
          <w:noProof/>
        </w:rPr>
        <w:t>Rozdział IV Stypendium dla osób niepełnosprawnych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_Toc178078130 \h </w:instrText>
      </w:r>
      <w:r>
        <w:rPr>
          <w:noProof/>
        </w:rPr>
      </w:r>
      <w:r>
        <w:rPr>
          <w:noProof/>
        </w:rPr>
        <w:fldChar w:fldCharType="separate"/>
      </w:r>
      <w:r w:rsidR="008A4B14">
        <w:rPr>
          <w:noProof/>
        </w:rPr>
        <w:t>11</w:t>
      </w:r>
      <w:r>
        <w:rPr>
          <w:noProof/>
        </w:rPr>
        <w:fldChar w:fldCharType="end"/>
      </w:r>
    </w:p>
    <w:p w14:paraId="1455C276" w14:textId="744D5931" w:rsidR="000A279D" w:rsidRDefault="000A279D">
      <w:pPr>
        <w:pStyle w:val="Spistreci1"/>
        <w:tabs>
          <w:tab w:val="right" w:leader="dot" w:pos="9967"/>
        </w:tabs>
        <w:rPr>
          <w:rFonts w:eastAsiaTheme="minorEastAsia"/>
          <w:noProof/>
          <w:lang w:eastAsia="pl-PL"/>
        </w:rPr>
      </w:pPr>
      <w:r w:rsidRPr="00FD51ED">
        <w:rPr>
          <w:rFonts w:cstheme="minorHAnsi"/>
          <w:b/>
          <w:bCs/>
          <w:noProof/>
        </w:rPr>
        <w:t>Rozdział V Stypendium rektora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_Toc178078131 \h </w:instrText>
      </w:r>
      <w:r>
        <w:rPr>
          <w:noProof/>
        </w:rPr>
      </w:r>
      <w:r>
        <w:rPr>
          <w:noProof/>
        </w:rPr>
        <w:fldChar w:fldCharType="separate"/>
      </w:r>
      <w:r w:rsidR="008A4B14">
        <w:rPr>
          <w:noProof/>
        </w:rPr>
        <w:t>12</w:t>
      </w:r>
      <w:r>
        <w:rPr>
          <w:noProof/>
        </w:rPr>
        <w:fldChar w:fldCharType="end"/>
      </w:r>
    </w:p>
    <w:p w14:paraId="3911E064" w14:textId="486F7701" w:rsidR="000A279D" w:rsidRDefault="000A279D">
      <w:pPr>
        <w:pStyle w:val="Spistreci1"/>
        <w:tabs>
          <w:tab w:val="right" w:leader="dot" w:pos="9967"/>
        </w:tabs>
        <w:rPr>
          <w:rFonts w:eastAsiaTheme="minorEastAsia"/>
          <w:noProof/>
          <w:lang w:eastAsia="pl-PL"/>
        </w:rPr>
      </w:pPr>
      <w:r w:rsidRPr="00FD51ED">
        <w:rPr>
          <w:rFonts w:cstheme="minorHAnsi"/>
          <w:b/>
          <w:bCs/>
          <w:noProof/>
        </w:rPr>
        <w:t>Rozdział VI Zapomoga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_Toc178078132 \h </w:instrText>
      </w:r>
      <w:r>
        <w:rPr>
          <w:noProof/>
        </w:rPr>
      </w:r>
      <w:r>
        <w:rPr>
          <w:noProof/>
        </w:rPr>
        <w:fldChar w:fldCharType="separate"/>
      </w:r>
      <w:r w:rsidR="008A4B14">
        <w:rPr>
          <w:noProof/>
        </w:rPr>
        <w:t>15</w:t>
      </w:r>
      <w:r>
        <w:rPr>
          <w:noProof/>
        </w:rPr>
        <w:fldChar w:fldCharType="end"/>
      </w:r>
    </w:p>
    <w:p w14:paraId="7DDA26A7" w14:textId="513E1F47" w:rsidR="000A279D" w:rsidRDefault="000A279D">
      <w:pPr>
        <w:pStyle w:val="Spistreci1"/>
        <w:tabs>
          <w:tab w:val="right" w:leader="dot" w:pos="9967"/>
        </w:tabs>
        <w:rPr>
          <w:rFonts w:eastAsiaTheme="minorEastAsia"/>
          <w:noProof/>
          <w:lang w:eastAsia="pl-PL"/>
        </w:rPr>
      </w:pPr>
      <w:r w:rsidRPr="00FD51ED">
        <w:rPr>
          <w:rFonts w:cstheme="minorHAnsi"/>
          <w:b/>
          <w:bCs/>
          <w:noProof/>
        </w:rPr>
        <w:t>Rozdział VII Przepisy końcowe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_Toc178078133 \h </w:instrText>
      </w:r>
      <w:r>
        <w:rPr>
          <w:noProof/>
        </w:rPr>
      </w:r>
      <w:r>
        <w:rPr>
          <w:noProof/>
        </w:rPr>
        <w:fldChar w:fldCharType="separate"/>
      </w:r>
      <w:r w:rsidR="008A4B14">
        <w:rPr>
          <w:noProof/>
        </w:rPr>
        <w:t>16</w:t>
      </w:r>
      <w:r>
        <w:rPr>
          <w:noProof/>
        </w:rPr>
        <w:fldChar w:fldCharType="end"/>
      </w:r>
    </w:p>
    <w:p w14:paraId="3509DC10" w14:textId="35A8A6C0" w:rsidR="000A279D" w:rsidRDefault="000A279D">
      <w:pPr>
        <w:pStyle w:val="Spistreci1"/>
        <w:tabs>
          <w:tab w:val="right" w:leader="dot" w:pos="9967"/>
        </w:tabs>
        <w:rPr>
          <w:rFonts w:eastAsiaTheme="minorEastAsia"/>
          <w:noProof/>
          <w:lang w:eastAsia="pl-PL"/>
        </w:rPr>
      </w:pPr>
      <w:r w:rsidRPr="00FD51ED">
        <w:rPr>
          <w:rFonts w:cstheme="minorHAnsi"/>
          <w:b/>
          <w:bCs/>
          <w:noProof/>
        </w:rPr>
        <w:t>Rozdział VIII Załączniki do regulaminu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_Toc178078134 \h </w:instrText>
      </w:r>
      <w:r>
        <w:rPr>
          <w:noProof/>
        </w:rPr>
      </w:r>
      <w:r>
        <w:rPr>
          <w:noProof/>
        </w:rPr>
        <w:fldChar w:fldCharType="separate"/>
      </w:r>
      <w:r w:rsidR="008A4B14">
        <w:rPr>
          <w:noProof/>
        </w:rPr>
        <w:t>17</w:t>
      </w:r>
      <w:r>
        <w:rPr>
          <w:noProof/>
        </w:rPr>
        <w:fldChar w:fldCharType="end"/>
      </w:r>
    </w:p>
    <w:p w14:paraId="41CA4160" w14:textId="564C3458" w:rsidR="004224D3" w:rsidRPr="00856F61" w:rsidRDefault="00856F61" w:rsidP="00856F61">
      <w:pPr>
        <w:pStyle w:val="Spistreci1"/>
        <w:tabs>
          <w:tab w:val="right" w:leader="dot" w:pos="9967"/>
        </w:tabs>
        <w:rPr>
          <w:rFonts w:eastAsiaTheme="minorEastAsia"/>
          <w:noProof/>
          <w:lang w:eastAsia="pl-PL"/>
        </w:rPr>
      </w:pPr>
      <w:r>
        <w:rPr>
          <w:rFonts w:cstheme="minorHAnsi"/>
          <w:color w:val="000000" w:themeColor="text1"/>
          <w:sz w:val="24"/>
          <w:szCs w:val="24"/>
        </w:rPr>
        <w:fldChar w:fldCharType="end"/>
      </w:r>
    </w:p>
    <w:p w14:paraId="6B961512" w14:textId="121F0175" w:rsidR="005A6CA2" w:rsidRPr="003C70F9" w:rsidRDefault="004224D3" w:rsidP="004224D3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4EA3A850" w14:textId="687267FE" w:rsidR="00C13C02" w:rsidRPr="00FC228D" w:rsidRDefault="00A02D31" w:rsidP="00FC228D">
      <w:pPr>
        <w:pStyle w:val="Nagwek1"/>
        <w:rPr>
          <w:b/>
          <w:bCs/>
        </w:rPr>
      </w:pPr>
      <w:bookmarkStart w:id="0" w:name="_Toc178078126"/>
      <w:bookmarkStart w:id="1" w:name="_Hlk177543483"/>
      <w:r w:rsidRPr="00FC228D">
        <w:rPr>
          <w:b/>
          <w:bCs/>
        </w:rPr>
        <w:lastRenderedPageBreak/>
        <w:t>Rozdział I</w:t>
      </w:r>
      <w:r w:rsidRPr="00FC228D">
        <w:rPr>
          <w:b/>
          <w:bCs/>
        </w:rPr>
        <w:br/>
        <w:t>Postanowienia ogólne</w:t>
      </w:r>
      <w:bookmarkEnd w:id="0"/>
    </w:p>
    <w:p w14:paraId="0C28ADD2" w14:textId="77777777" w:rsidR="005A6CA2" w:rsidRPr="003C70F9" w:rsidRDefault="005A6CA2" w:rsidP="00A02D31">
      <w:pPr>
        <w:spacing w:before="100" w:beforeAutospacing="1"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1</w:t>
      </w:r>
    </w:p>
    <w:p w14:paraId="251892C3" w14:textId="77777777" w:rsidR="00C13C02" w:rsidRPr="003C70F9" w:rsidRDefault="005A6CA2" w:rsidP="00E1202D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Regulamin określa sposób ustalania wysokości świadczeń, szczegółowe kryteria i tryb</w:t>
      </w:r>
      <w:r w:rsidR="00C13C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przyznawania oraz wypłaty świadczeń, sposób dokumentowania sytuacji materialnej</w:t>
      </w:r>
      <w:r w:rsidR="00B10B11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studenta oraz tryb powoływania i skład Komisji Stypendialnej</w:t>
      </w:r>
      <w:r w:rsidR="00B10B11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oraz Odwoławczej Komisji Stypendialnej.</w:t>
      </w:r>
    </w:p>
    <w:p w14:paraId="675EF97B" w14:textId="33AA3DFB" w:rsidR="00C13C02" w:rsidRPr="003C70F9" w:rsidRDefault="005A6CA2" w:rsidP="00E1202D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Użyte w Regulaminie określenia oznaczają:</w:t>
      </w:r>
    </w:p>
    <w:p w14:paraId="6CFDC281" w14:textId="77777777" w:rsidR="00B872DA" w:rsidRPr="003C70F9" w:rsidRDefault="005A6CA2" w:rsidP="00E1202D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– osoba kształcąca się na studiach pierwszego stopnia, drugiego stopnia</w:t>
      </w:r>
      <w:r w:rsidR="00C13C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lub jednolitych studiach magisterskich;</w:t>
      </w:r>
    </w:p>
    <w:p w14:paraId="01378CD5" w14:textId="77777777" w:rsidR="00B872DA" w:rsidRPr="003C70F9" w:rsidRDefault="005A6CA2" w:rsidP="00E1202D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forma studiów – studia stacjonarne lub studia niestacjonarne;</w:t>
      </w:r>
    </w:p>
    <w:p w14:paraId="2BF82339" w14:textId="77777777" w:rsidR="00B872DA" w:rsidRPr="003C70F9" w:rsidRDefault="005A6CA2" w:rsidP="00E1202D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 ustawa – ustawa z dnia 20 lipca 2018 r. Prawo o szkolnictwie wyższym i nauce</w:t>
      </w:r>
      <w:r w:rsidR="00C13C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(Dz. U. z 2023 r. poz. 742 z późn. zm.);</w:t>
      </w:r>
    </w:p>
    <w:p w14:paraId="77F6AD77" w14:textId="77777777" w:rsidR="00B872DA" w:rsidRPr="003C70F9" w:rsidRDefault="005A6CA2" w:rsidP="00E1202D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 Uczelnia – </w:t>
      </w:r>
      <w:r w:rsidR="00B10B11" w:rsidRPr="003C70F9">
        <w:rPr>
          <w:rFonts w:cstheme="minorHAnsi"/>
          <w:color w:val="000000" w:themeColor="text1"/>
          <w:sz w:val="24"/>
          <w:szCs w:val="24"/>
        </w:rPr>
        <w:t>ANS</w:t>
      </w:r>
      <w:r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54A60366" w14:textId="77777777" w:rsidR="00B872DA" w:rsidRPr="003C70F9" w:rsidRDefault="005A6CA2" w:rsidP="00E1202D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 Regulamin – Regulamin świadczeń dla studentów</w:t>
      </w:r>
      <w:r w:rsidR="00B10B11" w:rsidRPr="003C70F9">
        <w:rPr>
          <w:rFonts w:cstheme="minorHAnsi"/>
          <w:color w:val="000000" w:themeColor="text1"/>
          <w:sz w:val="24"/>
          <w:szCs w:val="24"/>
        </w:rPr>
        <w:t xml:space="preserve"> ANS</w:t>
      </w:r>
      <w:r w:rsidRPr="003C70F9">
        <w:rPr>
          <w:rFonts w:cstheme="minorHAnsi"/>
          <w:color w:val="000000" w:themeColor="text1"/>
          <w:sz w:val="24"/>
          <w:szCs w:val="24"/>
        </w:rPr>
        <w:t>;</w:t>
      </w:r>
    </w:p>
    <w:p w14:paraId="09C2D293" w14:textId="77777777" w:rsidR="00B872DA" w:rsidRPr="003C70F9" w:rsidRDefault="005A6CA2" w:rsidP="00E1202D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B10B11" w:rsidRPr="003C70F9">
        <w:rPr>
          <w:rFonts w:cstheme="minorHAnsi"/>
          <w:color w:val="000000" w:themeColor="text1"/>
          <w:sz w:val="24"/>
          <w:szCs w:val="24"/>
        </w:rPr>
        <w:t>USOSweb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– system informatyczny Uczelni;</w:t>
      </w:r>
    </w:p>
    <w:p w14:paraId="7957FD63" w14:textId="245B58B3" w:rsidR="00B872DA" w:rsidRPr="003C70F9" w:rsidRDefault="005A6CA2" w:rsidP="00E1202D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 FS – fundusz stypendialny tworzony dla studentów </w:t>
      </w:r>
      <w:r w:rsidR="00B10B11" w:rsidRPr="003C70F9">
        <w:rPr>
          <w:rFonts w:cstheme="minorHAnsi"/>
          <w:color w:val="000000" w:themeColor="text1"/>
          <w:sz w:val="24"/>
          <w:szCs w:val="24"/>
        </w:rPr>
        <w:t>ANS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z dotacji</w:t>
      </w:r>
      <w:r w:rsidR="00C13C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Ministerstwa Nauki i Szkolnictwa Wyższego przeznaczony na stypendia i zapomogi;</w:t>
      </w:r>
    </w:p>
    <w:p w14:paraId="7A0E954F" w14:textId="77777777" w:rsidR="00B872DA" w:rsidRPr="003C70F9" w:rsidRDefault="005A6CA2" w:rsidP="00E1202D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 świadczenia – stypendium socjalne, stypendium socjalne w zwiększonej wysokości,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stypendium dla osób niepełnosprawnych, stypendium rektora i zapomoga;</w:t>
      </w:r>
    </w:p>
    <w:p w14:paraId="31DB97D4" w14:textId="729FDDD8" w:rsidR="00C13C02" w:rsidRPr="003C70F9" w:rsidRDefault="005A6CA2" w:rsidP="00E1202D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 dochód na osobę w rodzinie – miesięczny dochód studenta i wszystkich członków</w:t>
      </w:r>
      <w:r w:rsidR="00C13C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jego rodziny uzyskany w roku kalendarzowym poprzedzającym dany rok akademicki.</w:t>
      </w:r>
    </w:p>
    <w:p w14:paraId="75A7C7D5" w14:textId="77777777" w:rsidR="00C13C02" w:rsidRPr="003C70F9" w:rsidRDefault="005A6CA2" w:rsidP="00E1202D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Przepisy Regulaminu stosuje się do studentów odbywających studia</w:t>
      </w:r>
      <w:r w:rsidR="00C13C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Uczelni,</w:t>
      </w:r>
      <w:r w:rsidR="00C13C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niezależnie od formy studiów.</w:t>
      </w:r>
    </w:p>
    <w:p w14:paraId="4285EEC3" w14:textId="77777777" w:rsidR="00B872DA" w:rsidRPr="003C70F9" w:rsidRDefault="005A6CA2" w:rsidP="00E1202D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Na zasadach określonych w Regulaminie o stypendium socjalne może ubiegać się student</w:t>
      </w:r>
      <w:r w:rsidR="00C13C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cudzoziemiec:</w:t>
      </w:r>
    </w:p>
    <w:p w14:paraId="5107A71A" w14:textId="77777777" w:rsidR="00B872DA" w:rsidRPr="003C70F9" w:rsidRDefault="005A6CA2" w:rsidP="00E1202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obywatel państwa członkowskiego Unii Europejskiej, Konfederacji Szwajcarskiej lub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państwa członkowskiego Europejskiego Porozumienia o Wolnym Handlu (EFTA) –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strony umowy o Europejskim Obszarze Gospodarczym i członków ich rodzin,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mieszkających na terytorium Rzeczypospolitej Polskiej;</w:t>
      </w:r>
    </w:p>
    <w:p w14:paraId="28C7CDE0" w14:textId="77777777" w:rsidR="00B872DA" w:rsidRPr="003C70F9" w:rsidRDefault="005A6CA2" w:rsidP="00E1202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obywatel Zjednoczonego Królestwa Wielkiej Brytanii i Irlandii Północnej, o którym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mowa w art. 10 ust. 1 lit. b lub d Umowy o wystąpieniu Zjednoczonego Królestwa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Wielkiej Brytanii i Irlandii Północnej z Unii Europejskiej i Europejskiej Wspólnoty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Energii Atomowej (Dz. Urz. UE L 29 z 31.01.2020, str. 7, z późn. zm.), oraz członkowie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jego rodziny, mieszkający na terytorium Rzeczypospolitej Polskiej;</w:t>
      </w:r>
    </w:p>
    <w:p w14:paraId="47DA6302" w14:textId="77777777" w:rsidR="00B872DA" w:rsidRPr="003C70F9" w:rsidRDefault="005A6CA2" w:rsidP="00E1202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cudzoziemiec, któremu udzielono zezwolenia na pobyt stały lub rezydenta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długoterminowego Unii Europejskiej;</w:t>
      </w:r>
    </w:p>
    <w:p w14:paraId="5E40050D" w14:textId="3ABA58A0" w:rsidR="00263593" w:rsidRPr="003C70F9" w:rsidRDefault="005A6CA2" w:rsidP="00E1202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cudzoziemiec, któremu udzielono zezwolenia na pobyt czasowy w związku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 okolicznościami, o których mowa w art. 159 ust. 1 lub art. 186 ust. 1 pkt 3 lub 4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ustawy z dnia 12 grudnia 2013 r. o cudzoziemcach (t.j. Dz.U. z 2024 r. poz. 769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 późn. zm.);</w:t>
      </w:r>
    </w:p>
    <w:p w14:paraId="3733E7A5" w14:textId="77777777" w:rsidR="00263593" w:rsidRPr="003C70F9" w:rsidRDefault="005A6CA2" w:rsidP="00E1202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cudzoziemiec, który posiada status uchodźcy nadany w Rzeczypospolitej Polskiej albo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korzysta z ochrony czasowej albo ochrony uzupełniającej na terytorium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Rzeczypospolitej Polskiej;</w:t>
      </w:r>
    </w:p>
    <w:p w14:paraId="5104DB93" w14:textId="77777777" w:rsidR="00263593" w:rsidRPr="003C70F9" w:rsidRDefault="005A6CA2" w:rsidP="00E1202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cudzoziemiec, który posiada certyfikat poświadczający znajomość języka polskiego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jako obcego, o którym mowa w art. 11a ust. 2 ustawy z dnia 7 października z 1999 r.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 języku polskim (t.j. Dz. U. z 2021 r. poz. 672 z późn. zm.), co najmniej na poziomie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biegłości językowej C1;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5A059B7" w14:textId="77777777" w:rsidR="00263593" w:rsidRPr="003C70F9" w:rsidRDefault="005A6CA2" w:rsidP="00E1202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cudzoziemiec, który posiada Kartę Polaka lub osoba, której wydano decyzje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sprawie stwierdzenia polskiego pochodzenia;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5524075" w14:textId="77777777" w:rsidR="00263593" w:rsidRPr="003C70F9" w:rsidRDefault="005A6CA2" w:rsidP="00E1202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cudzoziemiec, będący małżonkiem wstępnym lub zstępnym obywatela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Rzeczypospolitej Polskiej, mieszkającym na terytorium Rzeczypospolitej Polskiej;</w:t>
      </w:r>
    </w:p>
    <w:p w14:paraId="0B0F4413" w14:textId="4BBFD507" w:rsidR="005A6CA2" w:rsidRPr="003C70F9" w:rsidRDefault="005A6CA2" w:rsidP="00E1202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cudzoziemiec, któremu udzielono zezwolenia na pobyt czasowy w związku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 okolicznościami, o których mowa w art. 151 ust. 1 lub art. 151b ust. 1 ustawy z dnia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12 grudnia 2013 roku o cudzoziemcach lub przebywającego na terytorium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Rzeczypospolitej Polskiej w związku z korzystaniem z mobilności krótkoterminowej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naukowca na warunkach określonych w art. 156b ust. 1 tej ustawy lub posiadającego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wizę krajową w celu prowadzenia badań naukowych lub prac rozwojowych.</w:t>
      </w:r>
    </w:p>
    <w:p w14:paraId="66E2FBCD" w14:textId="4260001D" w:rsidR="00C13C02" w:rsidRPr="003C70F9" w:rsidRDefault="005A6CA2" w:rsidP="00E1202D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cudzoziemiec, o którym mowa w ust. 4, może ubiegać się o świadczenia w trybie</w:t>
      </w:r>
      <w:r w:rsidR="00C13C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i na zasadach określonych dla obywateli polskich oraz ma obowiązek złożyć wszystkie</w:t>
      </w:r>
      <w:r w:rsidR="00C13C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dokumenty określone w Regulaminie.</w:t>
      </w:r>
    </w:p>
    <w:p w14:paraId="2BA12C57" w14:textId="77F13DC3" w:rsidR="00263593" w:rsidRPr="003C70F9" w:rsidRDefault="005A6CA2" w:rsidP="00E1202D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przypadku dokumentów przedstawionych przez studenta – cudzoziemca do wniosku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 przyznanie świadczeń sporządzonych w języku innym niż język polski, należy dołączyć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tłumaczenia dokumentów przez tłumacza przysięgłego.</w:t>
      </w:r>
      <w:r w:rsidR="00B10B11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2397C24" w14:textId="7B209280" w:rsidR="00B10B11" w:rsidRPr="003C70F9" w:rsidRDefault="00B10B11" w:rsidP="00E1202D">
      <w:pPr>
        <w:pStyle w:val="Akapitzlist"/>
        <w:spacing w:line="276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uzasadnionych przypadkach komisja stypendialna i odwoławcza komisja stypendialna może wyrazić zgodę na przedłożenie tłumaczenia dokonanego przez inny podmiot, którego wiarygodność nie budzi zastrzeżeń.</w:t>
      </w:r>
    </w:p>
    <w:p w14:paraId="0549191D" w14:textId="77777777" w:rsidR="00B872DA" w:rsidRPr="003C70F9" w:rsidRDefault="005A6CA2" w:rsidP="00E1202D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Przeliczenia waluty zagranicznej w celu ustalenia składnika dochodowego dokonuje się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na podstawie średniego kursu walut ogłaszanego przez Prezesa Narodowego Banku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Polskiego z ostatniego dnia roboczego pełnego miesiąca, z którego dochód członków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rodziny stanowi podstawę ustalenia prawa do świadczeń.</w:t>
      </w:r>
    </w:p>
    <w:p w14:paraId="7BF5EA0B" w14:textId="77777777" w:rsidR="00B872DA" w:rsidRPr="003C70F9" w:rsidRDefault="005A6CA2" w:rsidP="00E1202D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cudzoziemiec, który podjął studia w Polsce po 30 września 2019 roku może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ubiegać się o pozostałe rodzaje świadczeń pomocy materialnej tj.: stypendium rektora,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stypendium dla osób niepełnosprawnych, zapomogę, stypendium finansowane przez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jednostkę samorządu terytorialnego, stypendium za wyniki w nauce lub w sporcie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finansowane przez osobę fizyczną lub osobę prawną niebędącą państwową lub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samorządową osobą prawną oraz stypendium ministra.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D3675FC" w14:textId="774A6C75" w:rsidR="00263593" w:rsidRPr="00D00D3D" w:rsidRDefault="005A6CA2" w:rsidP="00F46CF1">
      <w:pPr>
        <w:pStyle w:val="Akapitzlist"/>
        <w:numPr>
          <w:ilvl w:val="0"/>
          <w:numId w:val="1"/>
        </w:numPr>
        <w:spacing w:after="720"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będący obywatelem Ukrainy, który przebywa legalnie na terytorium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Rzeczypospolitej Polskiej od dnia 24 lutego 2022 roku, może ubiegać się o stypendium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socjalne i zapomogę, o których mowa w art. 86 ust. 1 pkt 1 i 3 ustawy. W przypadku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ubiegania się o zapomogę, studenta nie obowiązuje ograniczenie liczby zapomóg,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 którym mowa w art. 92 ust 2 ustawy tj. ograniczenia do dwóch zapomóg możliwych</w:t>
      </w:r>
      <w:r w:rsidR="00B872DA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do otrzymania w ciągu roku akademickiego, chyba że odrębne przepisy stanowią inaczej.</w:t>
      </w:r>
    </w:p>
    <w:p w14:paraId="660778FC" w14:textId="612ED88D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§ 2</w:t>
      </w:r>
    </w:p>
    <w:p w14:paraId="2CB29CE1" w14:textId="7D4003DC" w:rsidR="00DC377D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Student, może ubiegać się o świadczenia ze środków przeznaczonych na ten cel</w:t>
      </w:r>
      <w:r w:rsidR="00F4765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 budżetu państwa w formie:</w:t>
      </w:r>
    </w:p>
    <w:p w14:paraId="5EF36A8C" w14:textId="77777777" w:rsidR="00DC377D" w:rsidRPr="003C70F9" w:rsidRDefault="005A6CA2" w:rsidP="00FE6298">
      <w:pPr>
        <w:pStyle w:val="Akapitzlist"/>
        <w:numPr>
          <w:ilvl w:val="0"/>
          <w:numId w:val="3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stypendium socjalnego;</w:t>
      </w:r>
    </w:p>
    <w:p w14:paraId="7D22EE8A" w14:textId="77777777" w:rsidR="00DC377D" w:rsidRPr="003C70F9" w:rsidRDefault="005A6CA2" w:rsidP="00FE6298">
      <w:pPr>
        <w:pStyle w:val="Akapitzlist"/>
        <w:numPr>
          <w:ilvl w:val="0"/>
          <w:numId w:val="3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stypendium dla osób niepełnosprawnych;</w:t>
      </w:r>
    </w:p>
    <w:p w14:paraId="41F1263F" w14:textId="77777777" w:rsidR="00DC377D" w:rsidRPr="003C70F9" w:rsidRDefault="005A6CA2" w:rsidP="00FE6298">
      <w:pPr>
        <w:pStyle w:val="Akapitzlist"/>
        <w:numPr>
          <w:ilvl w:val="0"/>
          <w:numId w:val="3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stypendium rektora;</w:t>
      </w:r>
    </w:p>
    <w:p w14:paraId="12B874A2" w14:textId="0659E69F" w:rsidR="005A6CA2" w:rsidRPr="003C70F9" w:rsidRDefault="005A6CA2" w:rsidP="00FE6298">
      <w:pPr>
        <w:pStyle w:val="Akapitzlist"/>
        <w:numPr>
          <w:ilvl w:val="0"/>
          <w:numId w:val="3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zapomogi.</w:t>
      </w:r>
    </w:p>
    <w:p w14:paraId="60691634" w14:textId="1BE11D5D" w:rsidR="005A6CA2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Świadczenia wskazane w ust. 1 mogą zostać przyznane w przypadku spełnienia</w:t>
      </w:r>
      <w:r w:rsidR="00F4765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warunków określonych w ustawie i Regulaminie.</w:t>
      </w:r>
    </w:p>
    <w:p w14:paraId="05BBB467" w14:textId="268295AA" w:rsidR="005A6CA2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Przyznając świadczenia Komisja Stypendialna i Odwoławcza</w:t>
      </w:r>
      <w:r w:rsidR="002D43F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Komisja Stypendialna realizuje obowiązki z zachowaniem reguł właściwych dla ochrony</w:t>
      </w:r>
      <w:r w:rsidR="002D43F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danych osobowych.</w:t>
      </w:r>
    </w:p>
    <w:p w14:paraId="05289F64" w14:textId="77777777" w:rsidR="00263593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Student na mocy odrębnych przepisów, może </w:t>
      </w:r>
      <w:r w:rsidR="002D43F2" w:rsidRPr="003C70F9">
        <w:rPr>
          <w:rFonts w:cstheme="minorHAnsi"/>
          <w:color w:val="000000" w:themeColor="text1"/>
          <w:sz w:val="24"/>
          <w:szCs w:val="24"/>
        </w:rPr>
        <w:t xml:space="preserve">również </w:t>
      </w:r>
      <w:r w:rsidRPr="003C70F9">
        <w:rPr>
          <w:rFonts w:cstheme="minorHAnsi"/>
          <w:color w:val="000000" w:themeColor="text1"/>
          <w:sz w:val="24"/>
          <w:szCs w:val="24"/>
        </w:rPr>
        <w:t>ubiegać się o stypendium ministra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właściwego ds. szkolnictwa wyższego i nauki.</w:t>
      </w:r>
    </w:p>
    <w:p w14:paraId="03426595" w14:textId="4138D7EB" w:rsidR="00263593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Wniosek o przyznanie świadczenia w formie stypendium socjalnego</w:t>
      </w:r>
      <w:r w:rsidR="002D43F2" w:rsidRPr="003C70F9">
        <w:rPr>
          <w:rFonts w:cstheme="minorHAnsi"/>
          <w:color w:val="000000" w:themeColor="text1"/>
          <w:sz w:val="24"/>
          <w:szCs w:val="24"/>
        </w:rPr>
        <w:t>, stypendium dla osób niepełnosprawnych, stypendium rektora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2D43F2" w:rsidRPr="003C70F9">
        <w:rPr>
          <w:rFonts w:cstheme="minorHAnsi"/>
          <w:color w:val="000000" w:themeColor="text1"/>
          <w:sz w:val="24"/>
          <w:szCs w:val="24"/>
        </w:rPr>
        <w:t xml:space="preserve">oraz zapomogę </w:t>
      </w:r>
      <w:r w:rsidRPr="003C70F9">
        <w:rPr>
          <w:rFonts w:cstheme="minorHAnsi"/>
          <w:color w:val="000000" w:themeColor="text1"/>
          <w:sz w:val="24"/>
          <w:szCs w:val="24"/>
        </w:rPr>
        <w:t>należy wygenerować</w:t>
      </w:r>
      <w:r w:rsidR="002D43F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za pośrednictwem systemu</w:t>
      </w:r>
      <w:r w:rsidR="002D43F2" w:rsidRPr="003C70F9">
        <w:rPr>
          <w:rFonts w:cstheme="minorHAnsi"/>
          <w:color w:val="000000" w:themeColor="text1"/>
          <w:sz w:val="24"/>
          <w:szCs w:val="24"/>
        </w:rPr>
        <w:t xml:space="preserve"> USOSweb</w:t>
      </w:r>
      <w:r w:rsidRPr="003C70F9">
        <w:rPr>
          <w:rFonts w:cstheme="minorHAnsi"/>
          <w:color w:val="000000" w:themeColor="text1"/>
          <w:sz w:val="24"/>
          <w:szCs w:val="24"/>
        </w:rPr>
        <w:t>,</w:t>
      </w:r>
      <w:r w:rsidR="002D43F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a następnie podpisany własnoręcznie w formie papierowej wraz z wymaganymi</w:t>
      </w:r>
      <w:r w:rsidR="002D43F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załącznikami złożyć do</w:t>
      </w:r>
      <w:r w:rsidR="002D43F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C13DAA">
        <w:rPr>
          <w:rFonts w:cstheme="minorHAnsi"/>
          <w:color w:val="000000" w:themeColor="text1"/>
          <w:sz w:val="24"/>
          <w:szCs w:val="24"/>
        </w:rPr>
        <w:t>Kwestury</w:t>
      </w:r>
      <w:r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163184A5" w14:textId="7CDB4AE3" w:rsidR="00263593" w:rsidRPr="003C70F9" w:rsidRDefault="002D43F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Studenci ubiegający się o stypendium socjalne i stypendium dla osób niepełnosprawnych są zobowiązani do złożenia kompletnych wniosków wraz z wymaganymi dokumentami w terminie do 31 października danego roku kalendarzowego.</w:t>
      </w:r>
    </w:p>
    <w:p w14:paraId="3AE2F89A" w14:textId="436126F7" w:rsidR="00263593" w:rsidRPr="003C70F9" w:rsidRDefault="002D43F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Wnioski złożone po termin</w:t>
      </w:r>
      <w:r w:rsidR="00C13DAA">
        <w:rPr>
          <w:rFonts w:cstheme="minorHAnsi"/>
          <w:color w:val="000000" w:themeColor="text1"/>
          <w:sz w:val="24"/>
          <w:szCs w:val="24"/>
        </w:rPr>
        <w:t>ie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określony</w:t>
      </w:r>
      <w:r w:rsidR="00C13DAA">
        <w:rPr>
          <w:rFonts w:cstheme="minorHAnsi"/>
          <w:color w:val="000000" w:themeColor="text1"/>
          <w:sz w:val="24"/>
          <w:szCs w:val="24"/>
        </w:rPr>
        <w:t>m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w § 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2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6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w miarę posiadanych środków finansowych z budżetu państwa zostaną rozpatrzone z terminem przyznania bądź nie przyznania od miesiąca, w którym zostały złożone. Wnioski złożone do 10 dnia miesiąca są rozpatrywane w tym samym miesiącu</w:t>
      </w:r>
      <w:r w:rsidR="00A74A02" w:rsidRPr="003C70F9">
        <w:rPr>
          <w:rFonts w:cstheme="minorHAnsi"/>
          <w:color w:val="000000" w:themeColor="text1"/>
          <w:sz w:val="24"/>
          <w:szCs w:val="24"/>
        </w:rPr>
        <w:t xml:space="preserve"> (</w:t>
      </w:r>
      <w:r w:rsidR="00C13DAA">
        <w:rPr>
          <w:rFonts w:cstheme="minorHAnsi"/>
          <w:color w:val="000000" w:themeColor="text1"/>
          <w:sz w:val="24"/>
          <w:szCs w:val="24"/>
        </w:rPr>
        <w:t>za wyjątkiem</w:t>
      </w:r>
      <w:r w:rsidR="00A74A02" w:rsidRPr="003C70F9">
        <w:rPr>
          <w:rFonts w:cstheme="minorHAnsi"/>
          <w:color w:val="000000" w:themeColor="text1"/>
          <w:sz w:val="24"/>
          <w:szCs w:val="24"/>
        </w:rPr>
        <w:t xml:space="preserve"> miesiąca lutego)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C361A38" w14:textId="03D4D9C9" w:rsidR="00263593" w:rsidRPr="003C70F9" w:rsidRDefault="002D43F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Studenci ubiegający się o stypendium rektora są zobowiązani do złożenia kompletnych wniosków wraz z wymaganymi dokumentami w nieprzekraczalnym terminie do 31 października danego roku kalendarzowego. Po tym terminie nie ma już możliwości składania wni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o</w:t>
      </w:r>
      <w:r w:rsidRPr="003C70F9">
        <w:rPr>
          <w:rFonts w:cstheme="minorHAnsi"/>
          <w:color w:val="000000" w:themeColor="text1"/>
          <w:sz w:val="24"/>
          <w:szCs w:val="24"/>
        </w:rPr>
        <w:t>sków o stypendium rektora</w:t>
      </w:r>
      <w:r w:rsidR="00D00D3D">
        <w:rPr>
          <w:rFonts w:cstheme="minorHAnsi"/>
          <w:color w:val="000000" w:themeColor="text1"/>
          <w:sz w:val="24"/>
          <w:szCs w:val="24"/>
        </w:rPr>
        <w:t>.</w:t>
      </w:r>
      <w:r w:rsidR="00A74A02" w:rsidRPr="003C70F9">
        <w:rPr>
          <w:rFonts w:cstheme="minorHAnsi"/>
          <w:color w:val="000000" w:themeColor="text1"/>
          <w:sz w:val="24"/>
          <w:szCs w:val="24"/>
        </w:rPr>
        <w:t xml:space="preserve"> Wniosek złożony po terminie zostanie pozostawiony bez rozpoznania.</w:t>
      </w:r>
    </w:p>
    <w:p w14:paraId="428AF07A" w14:textId="77777777" w:rsidR="00263593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Wypłata świadczeń dokonywana jest co miesiąc na podstawie indywidualnej decyzj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i </w:t>
      </w:r>
      <w:r w:rsidRPr="003C70F9">
        <w:rPr>
          <w:rFonts w:cstheme="minorHAnsi"/>
          <w:color w:val="000000" w:themeColor="text1"/>
          <w:sz w:val="24"/>
          <w:szCs w:val="24"/>
        </w:rPr>
        <w:t>przyznającej stypendium.</w:t>
      </w:r>
    </w:p>
    <w:p w14:paraId="6930480B" w14:textId="2616BC82" w:rsidR="00263593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Świadczenia wypłacane są przelewem na indywidualne konto bankowe wskazane przez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studenta w miesiącu bieżącym z zastrzeżeniem, że</w:t>
      </w:r>
      <w:r w:rsidR="00A74A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stypendia za 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miesiąc październik i listopad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zostaną rozpatrzone i wypłacone najpóźniej w grudniu</w:t>
      </w:r>
      <w:r w:rsidR="00A74A0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danego roku akademickiego z wyrównaniem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1F7896FF" w14:textId="51BD8860" w:rsidR="00263593" w:rsidRPr="00804CF0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804CF0">
        <w:rPr>
          <w:rFonts w:cstheme="minorHAnsi"/>
          <w:color w:val="000000" w:themeColor="text1"/>
          <w:sz w:val="24"/>
          <w:szCs w:val="24"/>
        </w:rPr>
        <w:t>Wnios</w:t>
      </w:r>
      <w:r w:rsidR="00D00D3D" w:rsidRPr="00804CF0">
        <w:rPr>
          <w:rFonts w:cstheme="minorHAnsi"/>
          <w:color w:val="000000" w:themeColor="text1"/>
          <w:sz w:val="24"/>
          <w:szCs w:val="24"/>
        </w:rPr>
        <w:t>ki</w:t>
      </w:r>
      <w:r w:rsidRPr="00804CF0">
        <w:rPr>
          <w:rFonts w:cstheme="minorHAnsi"/>
          <w:color w:val="000000" w:themeColor="text1"/>
          <w:sz w:val="24"/>
          <w:szCs w:val="24"/>
        </w:rPr>
        <w:t xml:space="preserve"> dotycząc</w:t>
      </w:r>
      <w:r w:rsidR="00C13DAA" w:rsidRPr="00804CF0">
        <w:rPr>
          <w:rFonts w:cstheme="minorHAnsi"/>
          <w:color w:val="000000" w:themeColor="text1"/>
          <w:sz w:val="24"/>
          <w:szCs w:val="24"/>
        </w:rPr>
        <w:t>e</w:t>
      </w:r>
      <w:r w:rsidRPr="00804CF0">
        <w:rPr>
          <w:rFonts w:cstheme="minorHAnsi"/>
          <w:color w:val="000000" w:themeColor="text1"/>
          <w:sz w:val="24"/>
          <w:szCs w:val="24"/>
        </w:rPr>
        <w:t xml:space="preserve"> zapomogi oraz odwołanie od decyzji złożone w miesiącu czerwcu,</w:t>
      </w:r>
      <w:r w:rsidR="009B651B" w:rsidRPr="00804CF0">
        <w:rPr>
          <w:rFonts w:cstheme="minorHAnsi"/>
          <w:color w:val="000000" w:themeColor="text1"/>
          <w:sz w:val="24"/>
          <w:szCs w:val="24"/>
        </w:rPr>
        <w:t xml:space="preserve"> </w:t>
      </w:r>
      <w:r w:rsidRPr="00804CF0">
        <w:rPr>
          <w:rFonts w:cstheme="minorHAnsi"/>
          <w:color w:val="000000" w:themeColor="text1"/>
          <w:sz w:val="24"/>
          <w:szCs w:val="24"/>
        </w:rPr>
        <w:t>lipcu lub sierpniu zostan</w:t>
      </w:r>
      <w:r w:rsidR="00D00D3D" w:rsidRPr="00804CF0">
        <w:rPr>
          <w:rFonts w:cstheme="minorHAnsi"/>
          <w:color w:val="000000" w:themeColor="text1"/>
          <w:sz w:val="24"/>
          <w:szCs w:val="24"/>
        </w:rPr>
        <w:t>ą</w:t>
      </w:r>
      <w:r w:rsidRPr="00804CF0">
        <w:rPr>
          <w:rFonts w:cstheme="minorHAnsi"/>
          <w:color w:val="000000" w:themeColor="text1"/>
          <w:sz w:val="24"/>
          <w:szCs w:val="24"/>
        </w:rPr>
        <w:t xml:space="preserve"> rozpatrzone do końca września danego roku akademickiego.</w:t>
      </w:r>
    </w:p>
    <w:p w14:paraId="2AB501C1" w14:textId="77777777" w:rsidR="00263593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przypadku, jeśli wniosek o przyznanie świadczenia, o którym mowa w ust. 1 jest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niekompletny lub występują w nim niezgodności student zostaje wezwany do usunięcia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braków we wniosku w ciągu 7 dni od daty doręczenia wezwania. W uzasadnionych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przypadkach termin uzupełnienia wniosku może zostać wydłużony o kolejne 7 dni.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Nieuzupełnienie wniosku będzie skutkować pozostawieniem wniosku bez rozpoznania.</w:t>
      </w:r>
    </w:p>
    <w:p w14:paraId="66422B74" w14:textId="77777777" w:rsidR="00263593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Komisja Stypendialna lub Odwoławcza Komisja Stypendialna może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wezwać studenta do okazania oryginału dokumentów załączonych do wniosku złożonego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w 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systemie USOSweb</w:t>
      </w:r>
      <w:r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279B5FD9" w14:textId="17B3961D" w:rsidR="00263593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Przyznanie świadczenia uzależnione jest od spełnienia kryteriów określonych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obowiązujących aktach prawnych oraz złożenia kompletnego wniosku.</w:t>
      </w:r>
    </w:p>
    <w:p w14:paraId="6DF61DCD" w14:textId="77777777" w:rsidR="00263593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Wniosek o przyznanie 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świadczenia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posiadający status „z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arejestrowany”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w 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systemie USOSweb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bez złożenia w formie papierowej zostanie pozostawiony bez rozpoznania.</w:t>
      </w:r>
    </w:p>
    <w:p w14:paraId="76AA311A" w14:textId="49E7AC57" w:rsidR="005A6CA2" w:rsidRPr="003C70F9" w:rsidRDefault="005A6CA2" w:rsidP="00E1202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Wszystkie wnioski posiadające w 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systemie USOSweb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status „</w:t>
      </w:r>
      <w:r w:rsidR="00A74A02" w:rsidRPr="003C70F9">
        <w:rPr>
          <w:rFonts w:cstheme="minorHAnsi"/>
          <w:color w:val="000000" w:themeColor="text1"/>
          <w:sz w:val="24"/>
          <w:szCs w:val="24"/>
        </w:rPr>
        <w:t>cofnięty do poprawy</w:t>
      </w:r>
      <w:r w:rsidRPr="003C70F9">
        <w:rPr>
          <w:rFonts w:cstheme="minorHAnsi"/>
          <w:color w:val="000000" w:themeColor="text1"/>
          <w:sz w:val="24"/>
          <w:szCs w:val="24"/>
        </w:rPr>
        <w:t>” i nie zostaną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uzupełnione w wyznaczonym terminie zgodnie z art. 64 Kodeksu postępowania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administracyjnego, zostaną pozostawione bez rozpoznania.</w:t>
      </w:r>
    </w:p>
    <w:p w14:paraId="7A2AAA41" w14:textId="7777777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3</w:t>
      </w:r>
    </w:p>
    <w:p w14:paraId="55982AB4" w14:textId="77777777" w:rsidR="00CF01EB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kształcący się równocześnie na kilku kierunkach studiów, może otrzymać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świadczenia w formie stypendium socjalnego, stypendium dla osób niepełnosprawnych,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stypendium rektora, zapomogi oraz stypendium ministra, tylko na jednym wskazanym</w:t>
      </w:r>
      <w:r w:rsidR="0026359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przez niego kierunku.</w:t>
      </w:r>
    </w:p>
    <w:p w14:paraId="421922BC" w14:textId="16019404" w:rsidR="005A6CA2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Świadczenia, o których mowa w § 2 ust. 1 oraz stypendium ministra:</w:t>
      </w:r>
    </w:p>
    <w:p w14:paraId="1081002C" w14:textId="77777777" w:rsidR="00DC377D" w:rsidRPr="003C70F9" w:rsidRDefault="005A6CA2" w:rsidP="00FE6298">
      <w:pPr>
        <w:pStyle w:val="Akapitzlist"/>
        <w:numPr>
          <w:ilvl w:val="0"/>
          <w:numId w:val="3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przysługują na studiach pierwszego stopnia, studiach drugiego stopnia i jednolitych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studiach magisterskich przez okres 12 semestrów bez względu na ich pobieranie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przez studenta z zastrzeżeniem, że w ramach tego okresu:</w:t>
      </w:r>
    </w:p>
    <w:p w14:paraId="3408CA41" w14:textId="77777777" w:rsidR="00DC377D" w:rsidRPr="003C70F9" w:rsidRDefault="005A6CA2" w:rsidP="00FE6298">
      <w:pPr>
        <w:pStyle w:val="Akapitzlist"/>
        <w:numPr>
          <w:ilvl w:val="0"/>
          <w:numId w:val="3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przysługują na studiach pierwszego stopnia nie dłużej niż przez 9 semestrów;</w:t>
      </w:r>
    </w:p>
    <w:p w14:paraId="1EB9F7EB" w14:textId="6FEEB7A9" w:rsidR="00DC377D" w:rsidRPr="003C70F9" w:rsidRDefault="005A6CA2" w:rsidP="00FE6298">
      <w:pPr>
        <w:pStyle w:val="Akapitzlist"/>
        <w:numPr>
          <w:ilvl w:val="0"/>
          <w:numId w:val="3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przysługują na studiach drugiego stopnia nie dłużej niż przez 7 semestrów.</w:t>
      </w:r>
    </w:p>
    <w:p w14:paraId="60F8F926" w14:textId="0120A26F" w:rsidR="005A6CA2" w:rsidRPr="003C70F9" w:rsidRDefault="005A6CA2" w:rsidP="00E1202D">
      <w:pPr>
        <w:pStyle w:val="Akapitzlist"/>
        <w:spacing w:line="276" w:lineRule="auto"/>
        <w:ind w:left="643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Łączny okres, o którym mowa powyżej jest dłuższy o 2 semestry w przypadku,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gdy student podjął jednolite studia magisterskie, których czas trwania określony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przepisach prawa wynosi 11 albo 12 semestrów. Do podanych wyżej okresów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wlicza się wszystkie rozpoczęte przez studenta semestry na w/w studiach, w tym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semestry przypadające w okresie korzystania z urlopów, o których mowa w art. 85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ust. 1 pkt 3 ustawy z wyjątkiem semestrów na kolejnych studiach pierwszego stopnia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rozpoczętych lub kontynuowanych po uzyskaniu pierwszego tytułu zawodowego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licencjata, inżyniera albo równorzędnego. W przypadku kształcenia się na kilku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kierunkach studiów, semestry odbywane równocześnie traktuje się jako jeden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semestr;</w:t>
      </w:r>
    </w:p>
    <w:p w14:paraId="2EF5B25C" w14:textId="77777777" w:rsidR="00DC377D" w:rsidRPr="003C70F9" w:rsidRDefault="005A6CA2" w:rsidP="00FE6298">
      <w:pPr>
        <w:pStyle w:val="Akapitzlist"/>
        <w:numPr>
          <w:ilvl w:val="0"/>
          <w:numId w:val="3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nie przysługują studentowi posiadającemu tytuł zawodowy:</w:t>
      </w:r>
    </w:p>
    <w:p w14:paraId="3CD1B4D4" w14:textId="77777777" w:rsidR="00DC377D" w:rsidRPr="003C70F9" w:rsidRDefault="005A6CA2" w:rsidP="00FE6298">
      <w:pPr>
        <w:pStyle w:val="Akapitzlist"/>
        <w:numPr>
          <w:ilvl w:val="0"/>
          <w:numId w:val="39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magistra, magistra inżyniera albo równorzędny;</w:t>
      </w:r>
    </w:p>
    <w:p w14:paraId="42B71856" w14:textId="2EA668EA" w:rsidR="005A6CA2" w:rsidRPr="003C70F9" w:rsidRDefault="005A6CA2" w:rsidP="00FE6298">
      <w:pPr>
        <w:pStyle w:val="Akapitzlist"/>
        <w:numPr>
          <w:ilvl w:val="0"/>
          <w:numId w:val="39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licencjata, inżyniera albo równorzędny, jeżeli ponownie podejmuje studia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pierwszego stopnia.</w:t>
      </w:r>
    </w:p>
    <w:p w14:paraId="7A8E983F" w14:textId="77777777" w:rsidR="00CF01EB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Przepisy ust. 2 stosuje się do studentów, którzy kształcili się lub uzyskali tytuły zawodowe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za granicą.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3A687C4" w14:textId="65B0A079" w:rsidR="00CF01EB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przypadku, gdy niepełnosprawność studenta powstała w trakcie studiów lub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po uzyskaniu tytułu zawodowego</w:t>
      </w:r>
      <w:r w:rsidR="00494F35">
        <w:rPr>
          <w:rFonts w:cstheme="minorHAnsi"/>
          <w:color w:val="000000" w:themeColor="text1"/>
          <w:sz w:val="24"/>
          <w:szCs w:val="24"/>
        </w:rPr>
        <w:t>,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świadczenie, o którym mowa w § 2 ust. 1 lit. b),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przysługuje przez dodatkowy okres 12 semestrów, zgodnie z zasadami opisanymi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ust. 2 lit. a).</w:t>
      </w:r>
    </w:p>
    <w:p w14:paraId="18575E97" w14:textId="77777777" w:rsidR="00CF01EB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ubiegający się o świadczenie w formie stypendium socjalnego, stypendium dla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osób niepełnosprawnych i stypendium rektora albo otrzymujący takie świadczenie jest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zobowiązany niezwłocznie powiadomić Uczelnię o wystąpieniu okoliczności, powodującej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utratę prawa do świadczenia w szczególności, o których mowa w ust. 2 – 4.</w:t>
      </w:r>
    </w:p>
    <w:p w14:paraId="33E17666" w14:textId="10D2782E" w:rsidR="005A6CA2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Świadczenia, o których mowa w art. 86 ust. 1, art. 104 oraz art. 359 ust. 1 ustawy,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nie przysługuje studentom będącym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żołnierzami zawodowymi, którzy podjęli studia na podstawie skierowania przez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właściwy organ wojskowy i otrzymali pomoc w związku z pobieraniem nauki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na podstawie przepisów o służbie wojskowej;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żołnierzami powołanymi do dobrowolnej zasadniczej służby wojskowej, o której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mowa w art. 95 ust. 4 pkt 1 ustawy z dnia 11 marca 2022 r. o obronie Ojczyzny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(Dz. U. 2024 r. poz. 248 z późn. zm.) lub żołnierzami zawodowymi pełniącymi służbę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wojskową w uczelni wojskowej, w której pobierają naukę;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funkcjonariuszami służb państwowych w służbie kandydackiej albo będącym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funkcjonariuszami służb państwowych, którzy podjęli studia na podstawie</w:t>
      </w:r>
      <w:r w:rsidR="004A626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skierowania lub zgody właściwego przełożonego i otrzymali pomoc w związku</w:t>
      </w:r>
      <w:r w:rsidR="004A626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 pobieraniem nauki na podstawie przepisów o służbie.</w:t>
      </w:r>
    </w:p>
    <w:p w14:paraId="1E1F12D3" w14:textId="77777777" w:rsidR="004A6265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Świadczenia nie przysługują, jeżeli:</w:t>
      </w:r>
    </w:p>
    <w:p w14:paraId="71DEDEF8" w14:textId="7377504F" w:rsidR="004A6265" w:rsidRPr="003C70F9" w:rsidRDefault="005A6CA2" w:rsidP="00FE6298">
      <w:pPr>
        <w:pStyle w:val="Akapitzlist"/>
        <w:numPr>
          <w:ilvl w:val="0"/>
          <w:numId w:val="4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egzamin dyplomowy odbywa się po zakończeniu ostatniego roku akademickiego</w:t>
      </w:r>
      <w:r w:rsidR="004A626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ramach toku studiów</w:t>
      </w:r>
      <w:r w:rsidR="00D00D3D">
        <w:rPr>
          <w:rFonts w:cstheme="minorHAnsi"/>
          <w:color w:val="000000" w:themeColor="text1"/>
          <w:sz w:val="24"/>
          <w:szCs w:val="24"/>
        </w:rPr>
        <w:t>,</w:t>
      </w:r>
    </w:p>
    <w:p w14:paraId="4F110C9F" w14:textId="0F3E9A1F" w:rsidR="004A6265" w:rsidRPr="003C70F9" w:rsidRDefault="005A6CA2" w:rsidP="00FE6298">
      <w:pPr>
        <w:pStyle w:val="Akapitzlist"/>
        <w:numPr>
          <w:ilvl w:val="0"/>
          <w:numId w:val="4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został zawieszony w prawach studenta na skutek orzeczenia Komisji</w:t>
      </w:r>
      <w:r w:rsidR="004A626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Dyscyplinarnej </w:t>
      </w:r>
      <w:r w:rsidR="00D00D3D">
        <w:rPr>
          <w:rFonts w:cstheme="minorHAnsi"/>
          <w:color w:val="000000" w:themeColor="text1"/>
          <w:sz w:val="24"/>
          <w:szCs w:val="24"/>
        </w:rPr>
        <w:t>d</w:t>
      </w:r>
      <w:r w:rsidRPr="003C70F9">
        <w:rPr>
          <w:rFonts w:cstheme="minorHAnsi"/>
          <w:color w:val="000000" w:themeColor="text1"/>
          <w:sz w:val="24"/>
          <w:szCs w:val="24"/>
        </w:rPr>
        <w:t>la Studentów</w:t>
      </w:r>
      <w:r w:rsidR="00D00D3D">
        <w:rPr>
          <w:rFonts w:cstheme="minorHAnsi"/>
          <w:color w:val="000000" w:themeColor="text1"/>
          <w:sz w:val="24"/>
          <w:szCs w:val="24"/>
        </w:rPr>
        <w:t>,</w:t>
      </w:r>
    </w:p>
    <w:p w14:paraId="4256B8F8" w14:textId="189FD172" w:rsidR="004A6265" w:rsidRPr="003C70F9" w:rsidRDefault="005A6CA2" w:rsidP="00FE6298">
      <w:pPr>
        <w:pStyle w:val="Akapitzlist"/>
        <w:numPr>
          <w:ilvl w:val="0"/>
          <w:numId w:val="4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został skreślony z listy studentów</w:t>
      </w:r>
      <w:r w:rsidR="00D00D3D">
        <w:rPr>
          <w:rFonts w:cstheme="minorHAnsi"/>
          <w:color w:val="000000" w:themeColor="text1"/>
          <w:sz w:val="24"/>
          <w:szCs w:val="24"/>
        </w:rPr>
        <w:t>,</w:t>
      </w:r>
    </w:p>
    <w:p w14:paraId="60278681" w14:textId="675FF6C6" w:rsidR="004A6265" w:rsidRPr="003C70F9" w:rsidRDefault="00967AA0" w:rsidP="00FE6298">
      <w:pPr>
        <w:pStyle w:val="Akapitzlist"/>
        <w:numPr>
          <w:ilvl w:val="0"/>
          <w:numId w:val="4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złożył rezygnację ze studiów</w:t>
      </w:r>
      <w:r w:rsidR="004A6265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2F04F2BB" w14:textId="77777777" w:rsidR="004A6265" w:rsidRPr="003C70F9" w:rsidRDefault="005A6CA2" w:rsidP="00FE6298">
      <w:pPr>
        <w:pStyle w:val="Akapitzlist"/>
        <w:numPr>
          <w:ilvl w:val="0"/>
          <w:numId w:val="4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uzyskał urlop</w:t>
      </w:r>
      <w:r w:rsidR="004A6265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37396F9C" w14:textId="183CB366" w:rsidR="004A6265" w:rsidRPr="003C70F9" w:rsidRDefault="00967AA0" w:rsidP="00FE6298">
      <w:pPr>
        <w:pStyle w:val="Akapitzlist"/>
        <w:numPr>
          <w:ilvl w:val="0"/>
          <w:numId w:val="4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obrony pracy dyplomowej z zastrzeżeniem, że jeżeli obrona nastąpiła w okresie,</w:t>
      </w:r>
      <w:r w:rsidR="004A626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którym student był uprawniony do pobrania świadczenia, ostatnia wypłata świadczenia następuje za miesiąc, w którym student się obronił</w:t>
      </w:r>
      <w:r w:rsidR="00D00D3D">
        <w:rPr>
          <w:rFonts w:cstheme="minorHAnsi"/>
          <w:color w:val="000000" w:themeColor="text1"/>
          <w:sz w:val="24"/>
          <w:szCs w:val="24"/>
        </w:rPr>
        <w:t>.</w:t>
      </w:r>
    </w:p>
    <w:p w14:paraId="26B5D0D2" w14:textId="77777777" w:rsidR="004A6265" w:rsidRPr="003C70F9" w:rsidRDefault="00967AA0" w:rsidP="00FE6298">
      <w:pPr>
        <w:pStyle w:val="Akapitzlist"/>
        <w:numPr>
          <w:ilvl w:val="0"/>
          <w:numId w:val="4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uzyskania tytułu zawodowego:</w:t>
      </w:r>
    </w:p>
    <w:p w14:paraId="395D1F4D" w14:textId="77777777" w:rsidR="004A6265" w:rsidRPr="003C70F9" w:rsidRDefault="00967AA0" w:rsidP="00FE6298">
      <w:pPr>
        <w:pStyle w:val="Akapitzlist"/>
        <w:numPr>
          <w:ilvl w:val="0"/>
          <w:numId w:val="4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magistra, magistra inżyniera albo równorzędnego, </w:t>
      </w:r>
    </w:p>
    <w:p w14:paraId="6BFFEC26" w14:textId="4EAC0C35" w:rsidR="004A6265" w:rsidRPr="003C70F9" w:rsidRDefault="00967AA0" w:rsidP="00FE6298">
      <w:pPr>
        <w:pStyle w:val="Akapitzlist"/>
        <w:numPr>
          <w:ilvl w:val="0"/>
          <w:numId w:val="4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licencjata, inżyniera albo równorzędnego, jeżeli ponownie podejmuje studia pierwszego stopnia,</w:t>
      </w:r>
    </w:p>
    <w:p w14:paraId="4791433D" w14:textId="77777777" w:rsidR="004A6265" w:rsidRPr="003C70F9" w:rsidRDefault="00967AA0" w:rsidP="00FE6298">
      <w:pPr>
        <w:pStyle w:val="Akapitzlist"/>
        <w:numPr>
          <w:ilvl w:val="0"/>
          <w:numId w:val="4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 powodu zawieszenia w prawach studenta na skutek orzeczenia Komisji Dyscyplinarnej,</w:t>
      </w:r>
    </w:p>
    <w:p w14:paraId="753D4D9E" w14:textId="2ACD60B1" w:rsidR="005A6CA2" w:rsidRPr="003C70F9" w:rsidRDefault="00967AA0" w:rsidP="00FE6298">
      <w:pPr>
        <w:pStyle w:val="Akapitzlist"/>
        <w:numPr>
          <w:ilvl w:val="0"/>
          <w:numId w:val="4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upływu okresu, w którym student mógł pobierać świadczenie</w:t>
      </w:r>
      <w:r w:rsidR="005A6CA2"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175E9448" w14:textId="77777777" w:rsidR="00CF01EB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Student, który uzyskał urlop w trakcie trwania roku akademickiego – nie otrzymuje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stypendium socjalnego, stypendium dla osób niepełnosprawnych, stypendium rektora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od miesiąca następującego po miesiącu, w którym urlop został udzielony.</w:t>
      </w:r>
    </w:p>
    <w:p w14:paraId="7F9F13FD" w14:textId="77777777" w:rsidR="00CF01EB" w:rsidRPr="00C13DAA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Decyzja wygasa z ostatnim dniem miesiąca, w którym student utracił prawo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do świadczenia z p</w:t>
      </w:r>
      <w:r w:rsidRPr="00C13DAA">
        <w:rPr>
          <w:rFonts w:cstheme="minorHAnsi"/>
          <w:color w:val="000000" w:themeColor="text1"/>
          <w:sz w:val="24"/>
          <w:szCs w:val="24"/>
        </w:rPr>
        <w:t>owodów wymienionych w ust. 2 i 7.</w:t>
      </w:r>
      <w:r w:rsidR="00CF01EB" w:rsidRPr="00C13DA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92EFC23" w14:textId="77777777" w:rsidR="00CF01EB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C13DAA">
        <w:rPr>
          <w:rFonts w:cstheme="minorHAnsi"/>
          <w:color w:val="000000" w:themeColor="text1"/>
          <w:sz w:val="24"/>
          <w:szCs w:val="24"/>
        </w:rPr>
        <w:t>W przypadku utraty uprawnień z powodu niezaliczenia roku, student ponownie nabywa</w:t>
      </w:r>
      <w:r w:rsidR="00CF01EB" w:rsidRPr="00C13DAA">
        <w:rPr>
          <w:rFonts w:cstheme="minorHAnsi"/>
          <w:color w:val="000000" w:themeColor="text1"/>
          <w:sz w:val="24"/>
          <w:szCs w:val="24"/>
        </w:rPr>
        <w:t xml:space="preserve"> </w:t>
      </w:r>
      <w:r w:rsidRPr="00C13DAA">
        <w:rPr>
          <w:rFonts w:cstheme="minorHAnsi"/>
          <w:color w:val="000000" w:themeColor="text1"/>
          <w:sz w:val="24"/>
          <w:szCs w:val="24"/>
        </w:rPr>
        <w:t>prawo do świadczeń, o których mowa w § 2 ust. 1 lit. a), b) i d) w następnym roku</w:t>
      </w:r>
      <w:r w:rsidR="00CF01EB" w:rsidRPr="00C13DAA">
        <w:rPr>
          <w:rFonts w:cstheme="minorHAnsi"/>
          <w:color w:val="000000" w:themeColor="text1"/>
          <w:sz w:val="24"/>
          <w:szCs w:val="24"/>
        </w:rPr>
        <w:t xml:space="preserve"> </w:t>
      </w:r>
      <w:r w:rsidRPr="00C13DAA">
        <w:rPr>
          <w:rFonts w:cstheme="minorHAnsi"/>
          <w:color w:val="000000" w:themeColor="text1"/>
          <w:sz w:val="24"/>
          <w:szCs w:val="24"/>
        </w:rPr>
        <w:t>akademickim.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W przypadku zawieszenia świadczeń na mocy orzeczenia Komisji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Dyscyplinarnej Dla Studentów, przywrócenie uprawnień następuje w terminie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wskazanym w tym orzeczeniu.</w:t>
      </w:r>
    </w:p>
    <w:p w14:paraId="6FE0DF6F" w14:textId="77777777" w:rsidR="00CF01EB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ponosi odpowiedzialność dyscyplinarną przed Komisją Dyscyplinarną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d</w:t>
      </w:r>
      <w:r w:rsidRPr="003C70F9">
        <w:rPr>
          <w:rFonts w:cstheme="minorHAnsi"/>
          <w:color w:val="000000" w:themeColor="text1"/>
          <w:sz w:val="24"/>
          <w:szCs w:val="24"/>
        </w:rPr>
        <w:t>la Studentów w przypadku podania nieprawdziwych danych, złożenia fałszywego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oświadczenia lub naruszenia przepisów Regulaminu.</w:t>
      </w:r>
    </w:p>
    <w:p w14:paraId="757E38A1" w14:textId="0D1293E8" w:rsidR="00CF01EB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Świadczenia, które student uzyskał na podstawie nieprawdziwych danych lub fałszywego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oświadczenia podlegają zwrotowi na podstawie art. 410 ustawy z dnia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23 kwietnia 1964 r. Kodeks </w:t>
      </w:r>
      <w:r w:rsidRPr="003C70F9">
        <w:rPr>
          <w:rFonts w:cstheme="minorHAnsi"/>
          <w:color w:val="000000" w:themeColor="text1"/>
          <w:sz w:val="24"/>
          <w:szCs w:val="24"/>
        </w:rPr>
        <w:lastRenderedPageBreak/>
        <w:t>cywilny (Dz. U. z 202</w:t>
      </w:r>
      <w:r w:rsidR="00D00D3D">
        <w:rPr>
          <w:rFonts w:cstheme="minorHAnsi"/>
          <w:color w:val="000000" w:themeColor="text1"/>
          <w:sz w:val="24"/>
          <w:szCs w:val="24"/>
        </w:rPr>
        <w:t>4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r., poz. 1</w:t>
      </w:r>
      <w:r w:rsidR="00D00D3D">
        <w:rPr>
          <w:rFonts w:cstheme="minorHAnsi"/>
          <w:color w:val="000000" w:themeColor="text1"/>
          <w:sz w:val="24"/>
          <w:szCs w:val="24"/>
        </w:rPr>
        <w:t>061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z późn. zm.).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Student jest zobowiązany zwrócić kwotę nienależnie pobranego świadczenia na konto FS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terminie 14 dni od wezwania do zwrotu tych świadczeń</w:t>
      </w:r>
      <w:r w:rsidR="00C82E01">
        <w:rPr>
          <w:rFonts w:cstheme="minorHAnsi"/>
          <w:color w:val="000000" w:themeColor="text1"/>
          <w:sz w:val="24"/>
          <w:szCs w:val="24"/>
        </w:rPr>
        <w:t>. W</w:t>
      </w:r>
      <w:r w:rsidR="00C13DAA">
        <w:rPr>
          <w:rFonts w:cstheme="minorHAnsi"/>
          <w:color w:val="000000" w:themeColor="text1"/>
          <w:sz w:val="24"/>
          <w:szCs w:val="24"/>
        </w:rPr>
        <w:t xml:space="preserve"> przypadku trudnej sytuacji materialnej studenta nienależnie pobrane świadczeni</w:t>
      </w:r>
      <w:r w:rsidR="00C82E01">
        <w:rPr>
          <w:rFonts w:cstheme="minorHAnsi"/>
          <w:color w:val="000000" w:themeColor="text1"/>
          <w:sz w:val="24"/>
          <w:szCs w:val="24"/>
        </w:rPr>
        <w:t>a mogą być rozłożone na raty</w:t>
      </w:r>
      <w:r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62C4B365" w14:textId="77777777" w:rsidR="00CF01EB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Łączna miesięczna wysokość stypendium socjalnego i stypendium rektora nie może być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większa niż 38% wynagrodzenia profesora określonego w przepisach wydanych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na podstawie ustawy.</w:t>
      </w:r>
    </w:p>
    <w:p w14:paraId="41376EF8" w14:textId="1CC0E38E" w:rsidR="005A6CA2" w:rsidRPr="003C70F9" w:rsidRDefault="005A6CA2" w:rsidP="00E1202D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Wymienione w § 2 ust. 1 świadczenia dla studentów są zwolnione z podatku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dochodowego od osób fizycznych na podstawie art. 21 ust. 1 pkt 39 ustawy z dnia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26 lipca 1991 r. o podatku dochodowym od osób fizycznych (t.j. Dz. U. z 202</w:t>
      </w:r>
      <w:r w:rsidR="002679D6">
        <w:rPr>
          <w:rFonts w:cstheme="minorHAnsi"/>
          <w:color w:val="000000" w:themeColor="text1"/>
          <w:sz w:val="24"/>
          <w:szCs w:val="24"/>
        </w:rPr>
        <w:t>4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r. poz. 2</w:t>
      </w:r>
      <w:r w:rsidR="002679D6">
        <w:rPr>
          <w:rFonts w:cstheme="minorHAnsi"/>
          <w:color w:val="000000" w:themeColor="text1"/>
          <w:sz w:val="24"/>
          <w:szCs w:val="24"/>
        </w:rPr>
        <w:t>26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 późn. zm.).</w:t>
      </w:r>
    </w:p>
    <w:p w14:paraId="1E045AEB" w14:textId="7777777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4</w:t>
      </w:r>
    </w:p>
    <w:p w14:paraId="0FFBB42F" w14:textId="177CDBF5" w:rsidR="009B651B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Rektor na wniosek Samorządu Studenckiego przenosi swoje kompetencje do przyznawania świadczeń tj. stypendium socjalnego, stypendium dla osób niepełnosprawnych, zapomogi, stypendium rektora na komisję stypendialną, a w zakresie odwołania na odwoławczą komisję stypendialną. </w:t>
      </w:r>
    </w:p>
    <w:p w14:paraId="71BEB95F" w14:textId="55EF4AC8" w:rsidR="005E0166" w:rsidRPr="003C70F9" w:rsidRDefault="005E0166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Uczelniana Komisja Stypendialna i Uczelniana Odwoławcza Komisja Stypendialna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powoływane są na wniosek Samorządu Studenckiego przez Rektora w drodze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zarządzenia spośród studentów delegowanych przez Samorząd Studencki i pracowników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Uczelni, przy czym studenci stanowią większość składu komisji.</w:t>
      </w:r>
    </w:p>
    <w:p w14:paraId="30CE8DE5" w14:textId="77777777" w:rsidR="00DC377D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skład Komisji Stypendialnej wchodzą:</w:t>
      </w:r>
    </w:p>
    <w:p w14:paraId="0DFAB2BE" w14:textId="77777777" w:rsidR="00DC377D" w:rsidRPr="003C70F9" w:rsidRDefault="00E1224E" w:rsidP="00FE6298">
      <w:pPr>
        <w:pStyle w:val="Akapitzlist"/>
        <w:numPr>
          <w:ilvl w:val="0"/>
          <w:numId w:val="3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po jednym przedstawicielu nauczycieli akademickich z każdego instytutu,</w:t>
      </w:r>
    </w:p>
    <w:p w14:paraId="60055B80" w14:textId="77777777" w:rsidR="00DC377D" w:rsidRPr="003C70F9" w:rsidRDefault="00E1224E" w:rsidP="00FE6298">
      <w:pPr>
        <w:pStyle w:val="Akapitzlist"/>
        <w:numPr>
          <w:ilvl w:val="0"/>
          <w:numId w:val="3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po dwóch przedstawicieli studentów z każdego instytutu,</w:t>
      </w:r>
    </w:p>
    <w:p w14:paraId="6DFF1A68" w14:textId="745445C4" w:rsidR="00CF01EB" w:rsidRPr="003C70F9" w:rsidRDefault="00E1224E" w:rsidP="00FE6298">
      <w:pPr>
        <w:pStyle w:val="Akapitzlist"/>
        <w:numPr>
          <w:ilvl w:val="0"/>
          <w:numId w:val="3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jeden przedstawiciel pracowników Uczelni nie będących nauczycielami akademickimi. </w:t>
      </w:r>
    </w:p>
    <w:p w14:paraId="0CC201AE" w14:textId="77777777" w:rsidR="00DC377D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skład Odwoławczej Komisji Stypendialnej wchodzą:</w:t>
      </w:r>
    </w:p>
    <w:p w14:paraId="53521145" w14:textId="77777777" w:rsidR="00DC377D" w:rsidRPr="003C70F9" w:rsidRDefault="00E1224E" w:rsidP="00FE6298">
      <w:pPr>
        <w:pStyle w:val="Akapitzlist"/>
        <w:numPr>
          <w:ilvl w:val="0"/>
          <w:numId w:val="3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dwóch przedstawicieli nauczycieli akademickich,</w:t>
      </w:r>
    </w:p>
    <w:p w14:paraId="27298389" w14:textId="72D43DC1" w:rsidR="00E1224E" w:rsidRPr="003C70F9" w:rsidRDefault="00E1224E" w:rsidP="00FE6298">
      <w:pPr>
        <w:pStyle w:val="Akapitzlist"/>
        <w:numPr>
          <w:ilvl w:val="0"/>
          <w:numId w:val="3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po jednym przedstawicielu studentów z każdego instytutu.</w:t>
      </w:r>
    </w:p>
    <w:p w14:paraId="7EA7F708" w14:textId="75955C2E" w:rsidR="00E1224E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Studenci stanowią większość składu w każdej komisji.</w:t>
      </w:r>
    </w:p>
    <w:p w14:paraId="258A8262" w14:textId="2EE681DF" w:rsidR="00CF01EB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Komisje odbywają posiedzenia stacjonarnie lub zdalnie przy użyciu środków komunikacji elektronicznej umożliwiających wielostronną komunikację w czasie rzeczywistym, wypowiadanie się w toku posiedzenia, identyfikację osób biorących udział w posiedzeniu i potwierdzenie uczestnictwa w posiedzeniu, z zachowaniem reguł właściwych dla ochrony danych osobowych.</w:t>
      </w:r>
    </w:p>
    <w:p w14:paraId="11C05D27" w14:textId="77777777" w:rsidR="00CF01EB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Komisja stypendialna i odwoławcza komisja stypendialna są jedynymi organami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przyznającymi świadczenia dla studentów w okresie, na który zostały powołane.</w:t>
      </w:r>
    </w:p>
    <w:p w14:paraId="2B1F9BD8" w14:textId="77777777" w:rsidR="00CF01EB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Decyzje komisji podejmowane są zwykłą większością głosów</w:t>
      </w:r>
      <w:r w:rsidR="005E0166" w:rsidRPr="003C70F9">
        <w:rPr>
          <w:rFonts w:cstheme="minorHAnsi"/>
          <w:color w:val="000000" w:themeColor="text1"/>
          <w:sz w:val="24"/>
          <w:szCs w:val="24"/>
        </w:rPr>
        <w:t xml:space="preserve"> przy udziale przynajmniej połowy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5E0166" w:rsidRPr="003C70F9">
        <w:rPr>
          <w:rFonts w:cstheme="minorHAnsi"/>
          <w:color w:val="000000" w:themeColor="text1"/>
          <w:sz w:val="24"/>
          <w:szCs w:val="24"/>
        </w:rPr>
        <w:t>liczby członków</w:t>
      </w:r>
      <w:r w:rsidRPr="003C70F9">
        <w:rPr>
          <w:rFonts w:cstheme="minorHAnsi"/>
          <w:color w:val="000000" w:themeColor="text1"/>
          <w:sz w:val="24"/>
          <w:szCs w:val="24"/>
        </w:rPr>
        <w:t>. W przypadku równej liczby głosów decyduje głos przewodniczącego komisji.</w:t>
      </w:r>
    </w:p>
    <w:p w14:paraId="53144EFD" w14:textId="77777777" w:rsidR="00CF01EB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Decyzje wydane przez komisję stypendialną i odwoławczą komisję stypendialną podpisują przewodniczący tych komisji lub działający z ich upoważnienia wiceprzewodniczący.</w:t>
      </w:r>
    </w:p>
    <w:p w14:paraId="31EDCAF0" w14:textId="77777777" w:rsidR="00CF01EB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Z posiedzenia komisji sporządza się protokół. Protokół sporządza pracownik administracyjny. W protokole wskazuje się m.in. formę, w jakiej odbyło się posiedzenie komisji. Jeżeli posiedzenie odbyło się zdalnie, protokół podpisuje przewodniczący komisji, który obecność członków komisji weryfikuje na podstawie danych z aplikacji, przy użyciu której przeprowadzono posiedzenie. </w:t>
      </w:r>
    </w:p>
    <w:p w14:paraId="4F0E03B3" w14:textId="77777777" w:rsidR="00CF01EB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Komisje podejmują decyzje w obecności co najmniej połowy swojego składu.</w:t>
      </w:r>
    </w:p>
    <w:p w14:paraId="50D41EB8" w14:textId="77777777" w:rsidR="00CF01EB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Od decyzji komisji stypendialnej studentowi przysługuje prawo odwołania się do odwoławczej komisji stypendialnej w terminie 14 dni od daty otrzymania decyzji za pośrednictwem komisji stypendialnej.</w:t>
      </w:r>
    </w:p>
    <w:p w14:paraId="1AE4313D" w14:textId="095767E8" w:rsidR="009B651B" w:rsidRPr="003C70F9" w:rsidRDefault="00E1224E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Rektor sprawuje nadzór nad działalnością obu komisji i w drodze decyzji administracyjnej,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uchyla decyzję komisji stypendialnej lub odwoławczej komisji stypendialnej niezgodną</w:t>
      </w:r>
      <w:r w:rsidR="00CF01E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z przepisami prawa. </w:t>
      </w:r>
    </w:p>
    <w:p w14:paraId="62D01E2D" w14:textId="77777777" w:rsidR="009B651B" w:rsidRPr="00C82E01" w:rsidRDefault="005A6CA2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C82E01">
        <w:rPr>
          <w:rFonts w:cstheme="minorHAnsi"/>
          <w:color w:val="000000" w:themeColor="text1"/>
          <w:sz w:val="24"/>
          <w:szCs w:val="24"/>
        </w:rPr>
        <w:t>Od udziału w pracach komisji nad przyznawaniem świadczeń wyłączone zostają osoby</w:t>
      </w:r>
      <w:r w:rsidR="009B651B" w:rsidRPr="00C82E01">
        <w:rPr>
          <w:rFonts w:cstheme="minorHAnsi"/>
          <w:color w:val="000000" w:themeColor="text1"/>
          <w:sz w:val="24"/>
          <w:szCs w:val="24"/>
        </w:rPr>
        <w:t xml:space="preserve"> </w:t>
      </w:r>
      <w:r w:rsidRPr="00C82E01">
        <w:rPr>
          <w:rFonts w:cstheme="minorHAnsi"/>
          <w:color w:val="000000" w:themeColor="text1"/>
          <w:sz w:val="24"/>
          <w:szCs w:val="24"/>
        </w:rPr>
        <w:t>wskazane w art. 24 i 25 ustawy z dnia 14 czerwca 1960 r. – Kodeks postępowania</w:t>
      </w:r>
      <w:r w:rsidR="009B651B" w:rsidRPr="00C82E01">
        <w:rPr>
          <w:rFonts w:cstheme="minorHAnsi"/>
          <w:color w:val="000000" w:themeColor="text1"/>
          <w:sz w:val="24"/>
          <w:szCs w:val="24"/>
        </w:rPr>
        <w:t xml:space="preserve"> </w:t>
      </w:r>
      <w:r w:rsidRPr="00C82E01">
        <w:rPr>
          <w:rFonts w:cstheme="minorHAnsi"/>
          <w:color w:val="000000" w:themeColor="text1"/>
          <w:sz w:val="24"/>
          <w:szCs w:val="24"/>
        </w:rPr>
        <w:t>administracyjnego (t.j. Dz. U. z 2024 r. poz. 572, z późń. zm.).</w:t>
      </w:r>
    </w:p>
    <w:p w14:paraId="23027DC9" w14:textId="45F5FF7E" w:rsidR="009B651B" w:rsidRPr="003C70F9" w:rsidRDefault="005A6CA2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przypadku ukończenia studiów, skreślenia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 listy studentów lub rezygnacji z członkostwa w komisji, Rektor uzupełnia jej skład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na zasadach określonych w ust. 1.</w:t>
      </w:r>
    </w:p>
    <w:p w14:paraId="5FCA16C4" w14:textId="77777777" w:rsidR="009B651B" w:rsidRPr="00804CF0" w:rsidRDefault="005A6CA2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Do decyzji podjętych w sprawach przyznawania świadczeń stosuje się odpowiednio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przepisy ustawy – Kodeks postępowania administracyjnego oraz przepisy ustawy –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Prawo o postępowaniu </w:t>
      </w:r>
      <w:r w:rsidRPr="00804CF0">
        <w:rPr>
          <w:rFonts w:cstheme="minorHAnsi"/>
          <w:color w:val="000000" w:themeColor="text1"/>
          <w:sz w:val="24"/>
          <w:szCs w:val="24"/>
        </w:rPr>
        <w:t>przed sądami administracyjnymi.</w:t>
      </w:r>
    </w:p>
    <w:p w14:paraId="0094E25D" w14:textId="31EF9A85" w:rsidR="005A6CA2" w:rsidRPr="00804CF0" w:rsidRDefault="005A6CA2" w:rsidP="00E120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804CF0">
        <w:rPr>
          <w:rFonts w:cstheme="minorHAnsi"/>
          <w:color w:val="000000" w:themeColor="text1"/>
          <w:sz w:val="24"/>
          <w:szCs w:val="24"/>
        </w:rPr>
        <w:t>Uczelniana Odwoławcza Komisja Stypendialna rozpatruje odwołanie w terminie jednego</w:t>
      </w:r>
      <w:r w:rsidR="00B4624B" w:rsidRPr="00804CF0">
        <w:rPr>
          <w:rFonts w:cstheme="minorHAnsi"/>
          <w:color w:val="000000" w:themeColor="text1"/>
          <w:sz w:val="24"/>
          <w:szCs w:val="24"/>
        </w:rPr>
        <w:t xml:space="preserve"> m</w:t>
      </w:r>
      <w:r w:rsidRPr="00804CF0">
        <w:rPr>
          <w:rFonts w:cstheme="minorHAnsi"/>
          <w:color w:val="000000" w:themeColor="text1"/>
          <w:sz w:val="24"/>
          <w:szCs w:val="24"/>
        </w:rPr>
        <w:t>iesiąca</w:t>
      </w:r>
      <w:r w:rsidR="00B4624B" w:rsidRPr="00804CF0">
        <w:rPr>
          <w:rFonts w:cstheme="minorHAnsi"/>
          <w:color w:val="000000" w:themeColor="text1"/>
          <w:sz w:val="24"/>
          <w:szCs w:val="24"/>
        </w:rPr>
        <w:t>.</w:t>
      </w:r>
    </w:p>
    <w:p w14:paraId="6ABCC188" w14:textId="7777777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5</w:t>
      </w:r>
    </w:p>
    <w:p w14:paraId="33CF55AC" w14:textId="5FC40FDB" w:rsidR="005A6CA2" w:rsidRPr="003C70F9" w:rsidRDefault="005A6CA2" w:rsidP="00E1202D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Rektor w porozumieniu z Samorządem Studenckim ustala zakres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i wysokość kwot</w:t>
      </w:r>
      <w:r w:rsidR="004A626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stypendium socjalnego;</w:t>
      </w:r>
      <w:r w:rsidR="004A626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stypendium socjalnego w zwiększonej wysokości;</w:t>
      </w:r>
      <w:r w:rsidR="004A626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stypendium dla osób</w:t>
      </w:r>
      <w:r w:rsidR="00C82E01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niepełnosprawnych</w:t>
      </w:r>
      <w:r w:rsidR="00B4624B" w:rsidRPr="003C70F9">
        <w:rPr>
          <w:rFonts w:cstheme="minorHAnsi"/>
          <w:color w:val="000000" w:themeColor="text1"/>
          <w:sz w:val="24"/>
          <w:szCs w:val="24"/>
        </w:rPr>
        <w:t>,</w:t>
      </w:r>
      <w:r w:rsidR="004A626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stypendium rektora;</w:t>
      </w:r>
      <w:r w:rsidR="004A626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zapomogi.</w:t>
      </w:r>
    </w:p>
    <w:p w14:paraId="583C623D" w14:textId="746E4CDA" w:rsidR="005A6CA2" w:rsidRPr="003C70F9" w:rsidRDefault="005A6CA2" w:rsidP="00E1202D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bookmarkStart w:id="2" w:name="_Hlk176433108"/>
      <w:r w:rsidRPr="003C70F9">
        <w:rPr>
          <w:rFonts w:cstheme="minorHAnsi"/>
          <w:color w:val="000000" w:themeColor="text1"/>
          <w:sz w:val="24"/>
          <w:szCs w:val="24"/>
        </w:rPr>
        <w:t>Parametry kwotowe, o których mowa w ust. 1</w:t>
      </w:r>
      <w:r w:rsidR="00B4624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B4624B" w:rsidRPr="00251699">
        <w:rPr>
          <w:rFonts w:cstheme="minorHAnsi"/>
          <w:color w:val="000000" w:themeColor="text1"/>
          <w:sz w:val="24"/>
          <w:szCs w:val="24"/>
        </w:rPr>
        <w:t>stanowią załącznik nr</w:t>
      </w:r>
      <w:r w:rsidR="00B4624B" w:rsidRPr="003C70F9">
        <w:rPr>
          <w:rFonts w:cstheme="minorHAnsi"/>
          <w:color w:val="000000" w:themeColor="text1"/>
          <w:sz w:val="24"/>
          <w:szCs w:val="24"/>
        </w:rPr>
        <w:t xml:space="preserve"> 1 niniejszego Regulaminu</w:t>
      </w:r>
      <w:r w:rsidRPr="003C70F9">
        <w:rPr>
          <w:rFonts w:cstheme="minorHAnsi"/>
          <w:color w:val="000000" w:themeColor="text1"/>
          <w:sz w:val="24"/>
          <w:szCs w:val="24"/>
        </w:rPr>
        <w:t>.</w:t>
      </w:r>
      <w:bookmarkEnd w:id="2"/>
    </w:p>
    <w:p w14:paraId="1F91A078" w14:textId="7777777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6</w:t>
      </w:r>
    </w:p>
    <w:p w14:paraId="58B3B1B3" w14:textId="5F555A4A" w:rsidR="005A6CA2" w:rsidRPr="003C70F9" w:rsidRDefault="005A6CA2" w:rsidP="00C82E01">
      <w:pPr>
        <w:pStyle w:val="Akapitzlist"/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Decyzj</w:t>
      </w:r>
      <w:r w:rsidR="00B4624B" w:rsidRPr="003C70F9">
        <w:rPr>
          <w:rFonts w:cstheme="minorHAnsi"/>
          <w:color w:val="000000" w:themeColor="text1"/>
          <w:sz w:val="24"/>
          <w:szCs w:val="24"/>
        </w:rPr>
        <w:t>e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w sprawie przyznawania świadczenia doręczane są za pośrednictwem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B4624B" w:rsidRPr="003C70F9">
        <w:rPr>
          <w:rFonts w:cstheme="minorHAnsi"/>
          <w:color w:val="000000" w:themeColor="text1"/>
          <w:sz w:val="24"/>
          <w:szCs w:val="24"/>
        </w:rPr>
        <w:t>Systemu USOSweb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i uznaje się je za skutecznie doręczon</w:t>
      </w:r>
      <w:r w:rsidR="00B4624B" w:rsidRPr="003C70F9">
        <w:rPr>
          <w:rFonts w:cstheme="minorHAnsi"/>
          <w:color w:val="000000" w:themeColor="text1"/>
          <w:sz w:val="24"/>
          <w:szCs w:val="24"/>
        </w:rPr>
        <w:t>e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w dniu pobrania w systemie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informatycznym Uczelni. Nieodebrana decyzja zostaje uznan</w:t>
      </w:r>
      <w:r w:rsidR="00B4624B" w:rsidRPr="003C70F9">
        <w:rPr>
          <w:rFonts w:cstheme="minorHAnsi"/>
          <w:color w:val="000000" w:themeColor="text1"/>
          <w:sz w:val="24"/>
          <w:szCs w:val="24"/>
        </w:rPr>
        <w:t>a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za automatycznie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doręczon</w:t>
      </w:r>
      <w:r w:rsidR="00B4624B" w:rsidRPr="003C70F9">
        <w:rPr>
          <w:rFonts w:cstheme="minorHAnsi"/>
          <w:color w:val="000000" w:themeColor="text1"/>
          <w:sz w:val="24"/>
          <w:szCs w:val="24"/>
        </w:rPr>
        <w:t>ą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w terminie 14 dni od daty ich wystawienia. O sposobie odbioru zawiadamia się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studenta za pośrednictwem strony internetowej Uczelni oraz indywidualnego adresu poczty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elektronicznej przypisanego studentowi (nr_albumu@</w:t>
      </w:r>
      <w:r w:rsidR="00B4624B" w:rsidRPr="003C70F9">
        <w:rPr>
          <w:rFonts w:cstheme="minorHAnsi"/>
          <w:color w:val="000000" w:themeColor="text1"/>
          <w:sz w:val="24"/>
          <w:szCs w:val="24"/>
        </w:rPr>
        <w:t>student.ansleszno</w:t>
      </w:r>
      <w:r w:rsidRPr="003C70F9">
        <w:rPr>
          <w:rFonts w:cstheme="minorHAnsi"/>
          <w:color w:val="000000" w:themeColor="text1"/>
          <w:sz w:val="24"/>
          <w:szCs w:val="24"/>
        </w:rPr>
        <w:t>.pl).</w:t>
      </w:r>
    </w:p>
    <w:p w14:paraId="00B4F9B8" w14:textId="7777777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bookmarkStart w:id="3" w:name="_Hlk178067760"/>
      <w:r w:rsidRPr="003C70F9">
        <w:rPr>
          <w:rFonts w:cstheme="minorHAnsi"/>
          <w:color w:val="000000" w:themeColor="text1"/>
          <w:sz w:val="24"/>
          <w:szCs w:val="24"/>
        </w:rPr>
        <w:t>§ 7</w:t>
      </w:r>
    </w:p>
    <w:bookmarkEnd w:id="3"/>
    <w:p w14:paraId="4F64F777" w14:textId="2F1260CC" w:rsidR="001C1ED3" w:rsidRPr="003C70F9" w:rsidRDefault="005A6CA2" w:rsidP="00E1202D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Świadczenia w formie stypendium socjalnego, stypendium dla osób niepełnosprawnych</w:t>
      </w:r>
      <w:r w:rsidR="00F4765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i stypendium rektora, przyznaje się na okres do 9 miesięcy (od października do czerwca),</w:t>
      </w:r>
      <w:r w:rsidR="00DE256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 wyjątkiem przypadku, gdy ostatni rok studiów, zgodnie z tokiem studiów, trwa jeden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semestr – na okres do 5 miesięcy.</w:t>
      </w:r>
    </w:p>
    <w:p w14:paraId="50B9A581" w14:textId="3E0B92AC" w:rsidR="001C1ED3" w:rsidRPr="003C70F9" w:rsidRDefault="005A6CA2" w:rsidP="00E1202D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Świadczenia może otrzymać student pierwszego roku, który spełnia warunki określone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ustawie i Regulaminie.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7300BE6" w14:textId="5D06A3F4" w:rsidR="001C1ED3" w:rsidRPr="003C70F9" w:rsidRDefault="005A6CA2" w:rsidP="00E1202D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Studentom ostatniego roku studiów, świadczenie jest wypłacane do miesiąca (włącznie),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którym student ukończył studia w ramach toku studiów.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C2ED594" w14:textId="60E5C253" w:rsidR="005A6CA2" w:rsidRPr="003C70F9" w:rsidRDefault="005A6CA2" w:rsidP="00E1202D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Studenci w trakcie pobytu zagranicznego w ramach programu Erasmus+ zachowują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prawo do świadczeń.</w:t>
      </w:r>
    </w:p>
    <w:p w14:paraId="1FDD03B8" w14:textId="10E42DEC" w:rsidR="009C1AD7" w:rsidRPr="00A02D31" w:rsidRDefault="00251699" w:rsidP="00FC228D">
      <w:pPr>
        <w:pStyle w:val="Nagwek1"/>
        <w:spacing w:after="240"/>
        <w:rPr>
          <w:rFonts w:asciiTheme="minorHAnsi" w:hAnsiTheme="minorHAnsi" w:cstheme="minorHAnsi"/>
          <w:b/>
          <w:bCs/>
          <w:szCs w:val="24"/>
        </w:rPr>
      </w:pPr>
      <w:bookmarkStart w:id="4" w:name="_Toc178078127"/>
      <w:r w:rsidRPr="00A02D31">
        <w:rPr>
          <w:rFonts w:asciiTheme="minorHAnsi" w:hAnsiTheme="minorHAnsi" w:cstheme="minorHAnsi"/>
          <w:b/>
          <w:bCs/>
          <w:szCs w:val="24"/>
        </w:rPr>
        <w:t>Rozdział II</w:t>
      </w:r>
      <w:r w:rsidR="00A02D31" w:rsidRPr="00A02D31">
        <w:rPr>
          <w:rFonts w:asciiTheme="minorHAnsi" w:hAnsiTheme="minorHAnsi" w:cstheme="minorHAnsi"/>
          <w:b/>
          <w:bCs/>
          <w:szCs w:val="24"/>
        </w:rPr>
        <w:br/>
      </w:r>
      <w:r w:rsidRPr="00A02D31">
        <w:rPr>
          <w:rFonts w:asciiTheme="minorHAnsi" w:hAnsiTheme="minorHAnsi" w:cstheme="minorHAnsi"/>
          <w:b/>
          <w:bCs/>
          <w:szCs w:val="24"/>
        </w:rPr>
        <w:t>Dom studenta</w:t>
      </w:r>
      <w:bookmarkEnd w:id="4"/>
    </w:p>
    <w:p w14:paraId="09834A88" w14:textId="16BDCA75" w:rsidR="00C82E01" w:rsidRPr="00C82E01" w:rsidRDefault="00C82E01" w:rsidP="00C82E01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§ </w:t>
      </w:r>
      <w:r>
        <w:rPr>
          <w:rFonts w:cstheme="minorHAnsi"/>
          <w:color w:val="000000" w:themeColor="text1"/>
          <w:sz w:val="24"/>
          <w:szCs w:val="24"/>
        </w:rPr>
        <w:t>8</w:t>
      </w:r>
    </w:p>
    <w:p w14:paraId="401C3C68" w14:textId="34645E52" w:rsidR="009C1AD7" w:rsidRPr="003C70F9" w:rsidRDefault="009C1AD7" w:rsidP="00FE6298">
      <w:pPr>
        <w:pStyle w:val="Akapitzlist"/>
        <w:numPr>
          <w:ilvl w:val="0"/>
          <w:numId w:val="7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może ubiegać się o:</w:t>
      </w:r>
    </w:p>
    <w:p w14:paraId="1646399A" w14:textId="77777777" w:rsidR="009C1AD7" w:rsidRPr="003C70F9" w:rsidRDefault="009C1AD7" w:rsidP="00FE6298">
      <w:pPr>
        <w:pStyle w:val="Akapitzlist"/>
        <w:numPr>
          <w:ilvl w:val="0"/>
          <w:numId w:val="4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zakwaterowanie w Domu Studenckim Uczelni</w:t>
      </w:r>
    </w:p>
    <w:p w14:paraId="1F1C77ED" w14:textId="77777777" w:rsidR="009C1AD7" w:rsidRPr="003C70F9" w:rsidRDefault="009C1AD7" w:rsidP="00FE6298">
      <w:pPr>
        <w:pStyle w:val="Akapitzlist"/>
        <w:numPr>
          <w:ilvl w:val="0"/>
          <w:numId w:val="4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zakwaterowanie małżonka lub dziecka w Domu Studenckim Uczelni.</w:t>
      </w:r>
    </w:p>
    <w:p w14:paraId="5F69E9A2" w14:textId="0FB6BAB5" w:rsidR="009C1AD7" w:rsidRPr="00251699" w:rsidRDefault="009C1AD7" w:rsidP="00FE6298">
      <w:pPr>
        <w:pStyle w:val="Akapitzlist"/>
        <w:numPr>
          <w:ilvl w:val="0"/>
          <w:numId w:val="7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Szczegóły dotyczące funkcjonowania Domu Studenckiego „Komenik”, a także warunki  przyznania miejsca w akademiku określa Regulamin Domu Studenckiego „Komenik”  Akademii Nauk Stosowanych im. Jana Amosa Komeńskiego w Lesznie.</w:t>
      </w:r>
    </w:p>
    <w:p w14:paraId="2AAECCB8" w14:textId="4440E78B" w:rsidR="001C1ED3" w:rsidRPr="00A02D31" w:rsidRDefault="00251699" w:rsidP="00FC228D">
      <w:pPr>
        <w:pStyle w:val="Nagwek1"/>
        <w:spacing w:after="240"/>
        <w:rPr>
          <w:rFonts w:asciiTheme="minorHAnsi" w:hAnsiTheme="minorHAnsi" w:cstheme="minorHAnsi"/>
          <w:b/>
          <w:bCs/>
          <w:szCs w:val="24"/>
        </w:rPr>
      </w:pPr>
      <w:bookmarkStart w:id="5" w:name="_Hlk177629358"/>
      <w:bookmarkStart w:id="6" w:name="_Toc178078128"/>
      <w:r w:rsidRPr="00A02D31">
        <w:rPr>
          <w:rFonts w:asciiTheme="minorHAnsi" w:hAnsiTheme="minorHAnsi" w:cstheme="minorHAnsi"/>
          <w:b/>
          <w:bCs/>
          <w:szCs w:val="24"/>
        </w:rPr>
        <w:t>Rozdział III</w:t>
      </w:r>
      <w:bookmarkEnd w:id="5"/>
      <w:r w:rsidRPr="00A02D31">
        <w:rPr>
          <w:rFonts w:asciiTheme="minorHAnsi" w:hAnsiTheme="minorHAnsi" w:cstheme="minorHAnsi"/>
          <w:b/>
          <w:bCs/>
          <w:szCs w:val="24"/>
        </w:rPr>
        <w:br/>
        <w:t>Stypendium socjalne</w:t>
      </w:r>
      <w:bookmarkEnd w:id="6"/>
    </w:p>
    <w:p w14:paraId="790231DF" w14:textId="7777777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9</w:t>
      </w:r>
    </w:p>
    <w:p w14:paraId="7C76D8EE" w14:textId="77777777" w:rsidR="001C1ED3" w:rsidRPr="003C70F9" w:rsidRDefault="005A6CA2" w:rsidP="00E1202D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Stypendium socjalne, może otrzymać student znajdujący się w trudnej sytuacji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materialnej, którego dochód na osobę w rodzinie nie przekracza kwoty obliczonej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zgodnie z zasadami określonymi w art. 87 ust. 2 ustawy.</w:t>
      </w:r>
    </w:p>
    <w:p w14:paraId="6A9F46DD" w14:textId="2559A5CA" w:rsidR="001C1ED3" w:rsidRDefault="005A6CA2" w:rsidP="00E1202D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Wysokość stypendium socjalnego, zależy od sytuacji materialnej studenta i od wysokości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środków jakimi dysponuje Uczelnia. </w:t>
      </w:r>
    </w:p>
    <w:p w14:paraId="7B39EDAD" w14:textId="613FB074" w:rsidR="00856F61" w:rsidRPr="00856F61" w:rsidRDefault="00856F61" w:rsidP="00856F61">
      <w:pPr>
        <w:pStyle w:val="Akapitzlist"/>
        <w:numPr>
          <w:ilvl w:val="0"/>
          <w:numId w:val="10"/>
        </w:numPr>
        <w:rPr>
          <w:rFonts w:cstheme="minorHAnsi"/>
          <w:color w:val="000000" w:themeColor="text1"/>
          <w:sz w:val="24"/>
          <w:szCs w:val="24"/>
        </w:rPr>
      </w:pPr>
      <w:bookmarkStart w:id="7" w:name="_Hlk178076923"/>
      <w:r>
        <w:rPr>
          <w:rFonts w:cstheme="minorHAnsi"/>
          <w:color w:val="000000" w:themeColor="text1"/>
          <w:sz w:val="24"/>
          <w:szCs w:val="24"/>
        </w:rPr>
        <w:t>P</w:t>
      </w:r>
      <w:r w:rsidRPr="00856F61">
        <w:rPr>
          <w:rFonts w:cstheme="minorHAnsi"/>
          <w:color w:val="000000" w:themeColor="text1"/>
          <w:sz w:val="24"/>
          <w:szCs w:val="24"/>
        </w:rPr>
        <w:t>rogi dochodowe</w:t>
      </w:r>
      <w:r>
        <w:rPr>
          <w:rFonts w:cstheme="minorHAnsi"/>
          <w:color w:val="000000" w:themeColor="text1"/>
          <w:sz w:val="24"/>
          <w:szCs w:val="24"/>
        </w:rPr>
        <w:t xml:space="preserve"> oraz kwoty</w:t>
      </w:r>
      <w:r w:rsidRPr="00856F61">
        <w:rPr>
          <w:rFonts w:cstheme="minorHAnsi"/>
          <w:color w:val="000000" w:themeColor="text1"/>
          <w:sz w:val="24"/>
          <w:szCs w:val="24"/>
        </w:rPr>
        <w:t xml:space="preserve"> </w:t>
      </w:r>
      <w:bookmarkEnd w:id="7"/>
      <w:r w:rsidRPr="00856F61">
        <w:rPr>
          <w:rFonts w:cstheme="minorHAnsi"/>
          <w:color w:val="000000" w:themeColor="text1"/>
          <w:sz w:val="24"/>
          <w:szCs w:val="24"/>
        </w:rPr>
        <w:t>stypendium określone są w załączniku nr 1 niniejszego regulaminu.</w:t>
      </w:r>
    </w:p>
    <w:p w14:paraId="56D6FCF1" w14:textId="77777777" w:rsidR="001C1ED3" w:rsidRPr="003C70F9" w:rsidRDefault="005A6CA2" w:rsidP="00E1202D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Świadczenie przyznawane jest na wniosek studenta, który zobowiązany jest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udokumentować swoją sytuację materialną przedstawiając dokumenty wymienione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we wniosku o przyznanie pomocy materialnej.</w:t>
      </w:r>
    </w:p>
    <w:p w14:paraId="56D4FB73" w14:textId="7EEA2C78" w:rsidR="001C1ED3" w:rsidRPr="0013609E" w:rsidRDefault="005A6CA2" w:rsidP="00E1202D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Szczegółowy sposób obliczania dochodu na jednego członka rodziny studenta oraz wykaz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dokumentów, o których mowa w ust. 3 </w:t>
      </w:r>
      <w:r w:rsidRPr="00251699">
        <w:rPr>
          <w:rFonts w:cstheme="minorHAnsi"/>
          <w:color w:val="000000" w:themeColor="text1"/>
          <w:sz w:val="24"/>
          <w:szCs w:val="24"/>
        </w:rPr>
        <w:t>określa załącznik nr 2 do Regulaminu</w:t>
      </w:r>
      <w:r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208FF989" w14:textId="167D0FD4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10</w:t>
      </w:r>
    </w:p>
    <w:p w14:paraId="4AA77A97" w14:textId="42930476" w:rsidR="001C1ED3" w:rsidRPr="003C70F9" w:rsidRDefault="005A6CA2" w:rsidP="00E1202D">
      <w:pPr>
        <w:pStyle w:val="Akapitzlist"/>
        <w:numPr>
          <w:ilvl w:val="0"/>
          <w:numId w:val="1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Komisja Stypendialna albo Odwoławcza Komisja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Stypendialna odmawia przyznania stypendium socjalnego studentowi, którego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miesięczny dochód na osobę w rodzinie nie przekracza kwoty określonej w art. 8 ust. 1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pkt 2 ustawy z dnia 12 marca 2004 r. o pomocy społecznej, jeżeli do wniosku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 przyznanie stypendium socjalnego nie dołączy wydanego przez ośrodek pomocy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społecznej albo przez centrum usług społecznych zaświadczenia o korzystaniu w roku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złożenia tego wniosku ze świadczeń z pomocy społecznej przez niego lub przez członków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jego rodziny.</w:t>
      </w:r>
    </w:p>
    <w:p w14:paraId="4096D517" w14:textId="7060EADD" w:rsidR="001C1ED3" w:rsidRPr="003C70F9" w:rsidRDefault="005A6CA2" w:rsidP="00E1202D">
      <w:pPr>
        <w:pStyle w:val="Akapitzlist"/>
        <w:numPr>
          <w:ilvl w:val="0"/>
          <w:numId w:val="1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przypadku, gdy student, o którym mowa w ust. 1, lub członkowie jego rodziny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nie korzystają ze świadczeń z pomocy społecznej Komisja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Stypendialna lub Odwoławcza Komisja Stypendialna może przyznać temu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studentowi stypendium socjalne, jeżeli udokumentował źródła utrzymania rodziny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i złożył </w:t>
      </w:r>
      <w:r w:rsidRPr="00251699">
        <w:rPr>
          <w:rFonts w:cstheme="minorHAnsi"/>
          <w:color w:val="000000" w:themeColor="text1"/>
          <w:sz w:val="24"/>
          <w:szCs w:val="24"/>
        </w:rPr>
        <w:t>oświadczenie – załącznik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nr </w:t>
      </w:r>
      <w:r w:rsidR="00494F35">
        <w:rPr>
          <w:rFonts w:cstheme="minorHAnsi"/>
          <w:color w:val="000000" w:themeColor="text1"/>
          <w:sz w:val="24"/>
          <w:szCs w:val="24"/>
        </w:rPr>
        <w:t>5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do Regulaminu.</w:t>
      </w:r>
    </w:p>
    <w:p w14:paraId="4D8ACA84" w14:textId="182FB16D" w:rsidR="009C1AD7" w:rsidRPr="00251699" w:rsidRDefault="005A6CA2" w:rsidP="00E1202D">
      <w:pPr>
        <w:pStyle w:val="Akapitzlist"/>
        <w:numPr>
          <w:ilvl w:val="0"/>
          <w:numId w:val="1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Obowiązek przedłożenia zaświadczenia, o którym mowa w ust. 1 i 2 dotyczy również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studentów cudzoziemców uprawnionych do ubiegania się o stypendium socjalne.</w:t>
      </w:r>
    </w:p>
    <w:p w14:paraId="2F7AE530" w14:textId="6BC53515" w:rsidR="001C1ED3" w:rsidRPr="00085758" w:rsidRDefault="00251699" w:rsidP="00085758">
      <w:pPr>
        <w:pStyle w:val="Nagwek1"/>
        <w:rPr>
          <w:rFonts w:asciiTheme="minorHAnsi" w:hAnsiTheme="minorHAnsi" w:cstheme="minorHAnsi"/>
          <w:b/>
          <w:bCs/>
          <w:szCs w:val="24"/>
        </w:rPr>
      </w:pPr>
      <w:bookmarkStart w:id="8" w:name="_Toc178078129"/>
      <w:r w:rsidRPr="00085758">
        <w:rPr>
          <w:rFonts w:asciiTheme="minorHAnsi" w:hAnsiTheme="minorHAnsi" w:cstheme="minorHAnsi"/>
          <w:b/>
          <w:bCs/>
          <w:szCs w:val="24"/>
        </w:rPr>
        <w:t>Rozdział III</w:t>
      </w:r>
      <w:r w:rsidRPr="00085758">
        <w:rPr>
          <w:rFonts w:asciiTheme="minorHAnsi" w:hAnsiTheme="minorHAnsi" w:cstheme="minorHAnsi"/>
          <w:b/>
          <w:bCs/>
          <w:szCs w:val="24"/>
        </w:rPr>
        <w:br/>
        <w:t>Stypendium socjalne w zwiększonej wysokości</w:t>
      </w:r>
      <w:bookmarkEnd w:id="8"/>
    </w:p>
    <w:p w14:paraId="0B335347" w14:textId="1F879564" w:rsidR="005A6CA2" w:rsidRPr="003C70F9" w:rsidRDefault="005A6CA2" w:rsidP="00085758">
      <w:pPr>
        <w:spacing w:before="100" w:beforeAutospacing="1"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11</w:t>
      </w:r>
    </w:p>
    <w:p w14:paraId="06F49FDD" w14:textId="77777777" w:rsidR="001C1ED3" w:rsidRPr="003C70F9" w:rsidRDefault="005A6CA2" w:rsidP="00E1202D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szczególnie uzasadnionych przypadkach student, może ubiegać się o stypendium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socjalne w zwiększonej wysokości.</w:t>
      </w:r>
    </w:p>
    <w:p w14:paraId="647238A8" w14:textId="195C5D0A" w:rsidR="001C1ED3" w:rsidRPr="003C70F9" w:rsidRDefault="005A6CA2" w:rsidP="00E1202D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Aby uzyskać stypendium socjalne w zwiększonej wysokości, należy spełniać kryteria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do uzyskania stypendium socjalnego, o którym mowa w § 9 i 10, gdyż stypendium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socjalne w zwiększonej wysokości nie jest odrębnym świadczeniem.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8D5B7C" w14:textId="30361799" w:rsidR="007149C4" w:rsidRPr="00856F61" w:rsidRDefault="00856F61" w:rsidP="007149C4">
      <w:pPr>
        <w:pStyle w:val="Akapitzlist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bookmarkStart w:id="9" w:name="_Hlk178076876"/>
      <w:r>
        <w:rPr>
          <w:rFonts w:cstheme="minorHAnsi"/>
          <w:color w:val="000000" w:themeColor="text1"/>
          <w:sz w:val="24"/>
          <w:szCs w:val="24"/>
        </w:rPr>
        <w:t>P</w:t>
      </w:r>
      <w:r w:rsidRPr="00856F61">
        <w:rPr>
          <w:rFonts w:cstheme="minorHAnsi"/>
          <w:color w:val="000000" w:themeColor="text1"/>
          <w:sz w:val="24"/>
          <w:szCs w:val="24"/>
        </w:rPr>
        <w:t>rogi dochodowe</w:t>
      </w:r>
      <w:r>
        <w:rPr>
          <w:rFonts w:cstheme="minorHAnsi"/>
          <w:color w:val="000000" w:themeColor="text1"/>
          <w:sz w:val="24"/>
          <w:szCs w:val="24"/>
        </w:rPr>
        <w:t xml:space="preserve"> oraz kwoty</w:t>
      </w:r>
      <w:r w:rsidRPr="00856F61">
        <w:rPr>
          <w:rFonts w:cstheme="minorHAnsi"/>
          <w:color w:val="000000" w:themeColor="text1"/>
          <w:sz w:val="24"/>
          <w:szCs w:val="24"/>
        </w:rPr>
        <w:t xml:space="preserve"> </w:t>
      </w:r>
      <w:r w:rsidR="007149C4" w:rsidRPr="00856F61">
        <w:rPr>
          <w:rFonts w:cstheme="minorHAnsi"/>
          <w:color w:val="000000" w:themeColor="text1"/>
          <w:sz w:val="24"/>
          <w:szCs w:val="24"/>
        </w:rPr>
        <w:t>stypendium socjalnego o zwiększonej wysokości określone są w załączniku nr 1 niniejszego regulaminu.</w:t>
      </w:r>
    </w:p>
    <w:bookmarkEnd w:id="9"/>
    <w:p w14:paraId="4569764D" w14:textId="09AD6D68" w:rsidR="005A6CA2" w:rsidRPr="003C70F9" w:rsidRDefault="005A6CA2" w:rsidP="00E1202D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Student, może otrzymać stypendium socjalne w zwiększonej wysokości</w:t>
      </w:r>
      <w:r w:rsidR="00B76BD8" w:rsidRPr="003C70F9">
        <w:rPr>
          <w:rFonts w:cstheme="minorHAnsi"/>
          <w:color w:val="000000" w:themeColor="text1"/>
          <w:sz w:val="24"/>
          <w:szCs w:val="24"/>
        </w:rPr>
        <w:t xml:space="preserve"> w szczególnie uzasadnionych przypadkach tj. np. sieroctwo, alkoholizm w rodzinie, długotrwała ciężka choroba studenta, patologia w rodzinie, przemoc w rodzinie itp. Student zobowiązany jest udokumentować w/w przypadki</w:t>
      </w:r>
    </w:p>
    <w:p w14:paraId="7774BC6E" w14:textId="3B22C99E" w:rsidR="005A6CA2" w:rsidRPr="00085758" w:rsidRDefault="00251699" w:rsidP="00085758">
      <w:pPr>
        <w:pStyle w:val="Nagwek1"/>
        <w:rPr>
          <w:rFonts w:asciiTheme="minorHAnsi" w:hAnsiTheme="minorHAnsi" w:cstheme="minorHAnsi"/>
          <w:b/>
          <w:bCs/>
          <w:szCs w:val="24"/>
        </w:rPr>
      </w:pPr>
      <w:bookmarkStart w:id="10" w:name="_Toc178078130"/>
      <w:r w:rsidRPr="00085758">
        <w:rPr>
          <w:rFonts w:asciiTheme="minorHAnsi" w:hAnsiTheme="minorHAnsi" w:cstheme="minorHAnsi"/>
          <w:b/>
          <w:bCs/>
          <w:szCs w:val="24"/>
        </w:rPr>
        <w:t>Rozdział IV</w:t>
      </w:r>
      <w:r w:rsidRPr="00085758">
        <w:rPr>
          <w:rFonts w:asciiTheme="minorHAnsi" w:hAnsiTheme="minorHAnsi" w:cstheme="minorHAnsi"/>
          <w:b/>
          <w:bCs/>
          <w:szCs w:val="24"/>
        </w:rPr>
        <w:br/>
        <w:t>Stypendium dla osób niepełnosprawnych</w:t>
      </w:r>
      <w:bookmarkEnd w:id="10"/>
    </w:p>
    <w:p w14:paraId="546DC11E" w14:textId="1B80CA8B" w:rsidR="005A6CA2" w:rsidRPr="003C70F9" w:rsidRDefault="005A6CA2" w:rsidP="00085758">
      <w:pPr>
        <w:spacing w:before="100" w:beforeAutospacing="1"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12</w:t>
      </w:r>
    </w:p>
    <w:p w14:paraId="673BAD71" w14:textId="13ABBB1E" w:rsidR="001C1ED3" w:rsidRPr="003C70F9" w:rsidRDefault="005A6CA2" w:rsidP="00E1202D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Stypendium dla osób niepełnosprawnych, może otrzymać student posiadający orzeczenie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E93AB9" w:rsidRPr="003C70F9">
        <w:rPr>
          <w:rFonts w:cstheme="minorHAnsi"/>
          <w:color w:val="000000" w:themeColor="text1"/>
          <w:sz w:val="24"/>
          <w:szCs w:val="24"/>
        </w:rPr>
        <w:br/>
      </w:r>
      <w:r w:rsidRPr="003C70F9">
        <w:rPr>
          <w:rFonts w:cstheme="minorHAnsi"/>
          <w:color w:val="000000" w:themeColor="text1"/>
          <w:sz w:val="24"/>
          <w:szCs w:val="24"/>
        </w:rPr>
        <w:t>o niepełnosprawności, orzeczenie o stopniu niepełnosprawności albo orzeczenie,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 którym mowa w art. 5 oraz art. 62 ustawy z dnia 27 sierpnia 1997 r. o rehabilitacji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zawodowej i społecznej oraz zatrudnieniu osób niepełnosprawnych (Dz. U. z 2024 r.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poz. 44 z późn. zm.).</w:t>
      </w:r>
    </w:p>
    <w:p w14:paraId="467AB6D7" w14:textId="77777777" w:rsidR="001C1ED3" w:rsidRPr="003C70F9" w:rsidRDefault="005A6CA2" w:rsidP="00E1202D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Stypendium dla osób niepełnosprawnych może być przyznane w trakcie trwania roku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akademickiego po uzyskaniu orzeczenia, o którym mowa w ust. 1.</w:t>
      </w:r>
    </w:p>
    <w:p w14:paraId="609140DA" w14:textId="77777777" w:rsidR="001C1ED3" w:rsidRPr="003C70F9" w:rsidRDefault="005A6CA2" w:rsidP="00E1202D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przypadku, gdy ważność orzeczenia wygaśnie w trakcie roku akademickiego,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stypendium przestaje być wypłacane od miesiąca następnego po dacie wygaśnięcia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ważności orzeczenia, chyba że obowiązujące akty prawne stanowią inaczej.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79DAFF2" w14:textId="77777777" w:rsidR="001C1ED3" w:rsidRPr="003C70F9" w:rsidRDefault="005A6CA2" w:rsidP="00E1202D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przypadku utraty ważności orzeczenia o niepełnosprawności i ponownego ustalenia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niepełnosprawności stanowiącego kontynuację poprzedniego orzeczenia, prawo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do stypendium ustala się od daty wydania nowego orzeczenia</w:t>
      </w:r>
      <w:r w:rsidR="00F53774" w:rsidRPr="003C70F9">
        <w:rPr>
          <w:rFonts w:cstheme="minorHAnsi"/>
          <w:color w:val="000000" w:themeColor="text1"/>
          <w:sz w:val="24"/>
          <w:szCs w:val="24"/>
        </w:rPr>
        <w:t>. S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tudent zobowiązany jest złożyć </w:t>
      </w:r>
      <w:r w:rsidR="00F53774" w:rsidRPr="003C70F9">
        <w:rPr>
          <w:rFonts w:cstheme="minorHAnsi"/>
          <w:color w:val="000000" w:themeColor="text1"/>
          <w:sz w:val="24"/>
          <w:szCs w:val="24"/>
        </w:rPr>
        <w:t xml:space="preserve">nowy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wniosek </w:t>
      </w:r>
      <w:r w:rsidR="00F53774" w:rsidRPr="003C70F9">
        <w:rPr>
          <w:rFonts w:cstheme="minorHAnsi"/>
          <w:color w:val="000000" w:themeColor="text1"/>
          <w:sz w:val="24"/>
          <w:szCs w:val="24"/>
        </w:rPr>
        <w:t>w systemie USOSweb</w:t>
      </w:r>
      <w:r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1B6B8519" w14:textId="2BDF04D6" w:rsidR="00707C63" w:rsidRPr="003C70F9" w:rsidRDefault="00F53774" w:rsidP="00E1202D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W przypadku gdy niepełnosprawność powstała w trakcie studiów lub po uzyskaniu tytułu </w:t>
      </w:r>
      <w:r w:rsidR="001C1ED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zawodowego, student może otrzymać stypendium dla osób niepełnosprawnych na kolejnych kierunkach studiów przez dodatkowy łączny okres 12 semestrów. Przy ocenie prawa do stypendium dla osób niepełnosprawnych na kolejnych studiach (pierwszego i drugiego stopnia lub jednolitych studiach magisterskich) istotny jest moment powstania niepełnosprawności, a nie data </w:t>
      </w:r>
      <w:r w:rsidRPr="003C70F9">
        <w:rPr>
          <w:rFonts w:cstheme="minorHAnsi"/>
          <w:color w:val="000000" w:themeColor="text1"/>
          <w:sz w:val="24"/>
          <w:szCs w:val="24"/>
        </w:rPr>
        <w:lastRenderedPageBreak/>
        <w:t>wydania orzeczenia potwierdzającego powyższy fakt. Datę lub okres powstania niepełnosprawności określa się na podstawie treści ww. orzeczenia.</w:t>
      </w:r>
    </w:p>
    <w:p w14:paraId="2116E6C2" w14:textId="125758C1" w:rsidR="00F53774" w:rsidRPr="00251699" w:rsidRDefault="00F53774" w:rsidP="00E1202D">
      <w:pPr>
        <w:pStyle w:val="Akapitzlist"/>
        <w:numPr>
          <w:ilvl w:val="0"/>
          <w:numId w:val="1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bookmarkStart w:id="11" w:name="_Hlk178071661"/>
      <w:r w:rsidRPr="003C70F9">
        <w:rPr>
          <w:rFonts w:cstheme="minorHAnsi"/>
          <w:color w:val="000000" w:themeColor="text1"/>
          <w:sz w:val="24"/>
          <w:szCs w:val="24"/>
        </w:rPr>
        <w:t xml:space="preserve">Kwota stypendium dla osób niepełnosprawnych określona jest </w:t>
      </w:r>
      <w:r w:rsidRPr="00251699">
        <w:rPr>
          <w:rFonts w:cstheme="minorHAnsi"/>
          <w:color w:val="000000" w:themeColor="text1"/>
          <w:sz w:val="24"/>
          <w:szCs w:val="24"/>
        </w:rPr>
        <w:t>w załączniku nr 1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niniejszego regulaminu</w:t>
      </w:r>
      <w:r w:rsidR="007149C4">
        <w:rPr>
          <w:rFonts w:cstheme="minorHAnsi"/>
          <w:color w:val="000000" w:themeColor="text1"/>
          <w:sz w:val="24"/>
          <w:szCs w:val="24"/>
        </w:rPr>
        <w:t>.</w:t>
      </w:r>
    </w:p>
    <w:p w14:paraId="075BB754" w14:textId="7CC52CAD" w:rsidR="00707C63" w:rsidRPr="00682D1B" w:rsidRDefault="00251699" w:rsidP="00682D1B">
      <w:pPr>
        <w:pStyle w:val="Nagwek1"/>
        <w:rPr>
          <w:rFonts w:asciiTheme="minorHAnsi" w:hAnsiTheme="minorHAnsi" w:cstheme="minorHAnsi"/>
          <w:b/>
          <w:bCs/>
          <w:szCs w:val="24"/>
        </w:rPr>
      </w:pPr>
      <w:bookmarkStart w:id="12" w:name="_Toc178078131"/>
      <w:bookmarkEnd w:id="11"/>
      <w:r w:rsidRPr="00682D1B">
        <w:rPr>
          <w:rFonts w:asciiTheme="minorHAnsi" w:hAnsiTheme="minorHAnsi" w:cstheme="minorHAnsi"/>
          <w:b/>
          <w:bCs/>
          <w:szCs w:val="24"/>
        </w:rPr>
        <w:t>Rozdział V</w:t>
      </w:r>
      <w:r w:rsidRPr="00682D1B">
        <w:rPr>
          <w:rFonts w:asciiTheme="minorHAnsi" w:hAnsiTheme="minorHAnsi" w:cstheme="minorHAnsi"/>
          <w:b/>
          <w:bCs/>
          <w:szCs w:val="24"/>
        </w:rPr>
        <w:br/>
        <w:t>Stypendium rektora</w:t>
      </w:r>
      <w:bookmarkEnd w:id="12"/>
    </w:p>
    <w:p w14:paraId="53EA18D7" w14:textId="77777777" w:rsidR="005A6CA2" w:rsidRPr="003C70F9" w:rsidRDefault="005A6CA2" w:rsidP="00682D1B">
      <w:pPr>
        <w:spacing w:before="100" w:beforeAutospacing="1"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13</w:t>
      </w:r>
    </w:p>
    <w:p w14:paraId="3F6B76A9" w14:textId="357FA674" w:rsidR="009B651B" w:rsidRPr="003C70F9" w:rsidRDefault="009B651B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O </w:t>
      </w:r>
      <w:r w:rsidR="005A6CA2" w:rsidRPr="003C70F9">
        <w:rPr>
          <w:rFonts w:cstheme="minorHAnsi"/>
          <w:color w:val="000000" w:themeColor="text1"/>
          <w:sz w:val="24"/>
          <w:szCs w:val="24"/>
        </w:rPr>
        <w:t>stypendium rektora może ubiegać się student, który uzyskał wyróżniające wyniki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5A6CA2" w:rsidRPr="003C70F9">
        <w:rPr>
          <w:rFonts w:cstheme="minorHAnsi"/>
          <w:color w:val="000000" w:themeColor="text1"/>
          <w:sz w:val="24"/>
          <w:szCs w:val="24"/>
        </w:rPr>
        <w:t>w nauce, osiągnięcia naukowe lub artystyczne, lub osiągnięcia sportowe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5A6CA2" w:rsidRPr="003C70F9">
        <w:rPr>
          <w:rFonts w:cstheme="minorHAnsi"/>
          <w:color w:val="000000" w:themeColor="text1"/>
          <w:sz w:val="24"/>
          <w:szCs w:val="24"/>
        </w:rPr>
        <w:t>we współzawodnictwie, co</w:t>
      </w:r>
      <w:r w:rsidR="004869A9">
        <w:rPr>
          <w:rFonts w:cstheme="minorHAnsi"/>
          <w:color w:val="000000" w:themeColor="text1"/>
          <w:sz w:val="24"/>
          <w:szCs w:val="24"/>
        </w:rPr>
        <w:t xml:space="preserve"> </w:t>
      </w:r>
      <w:r w:rsidR="005A6CA2" w:rsidRPr="003C70F9">
        <w:rPr>
          <w:rFonts w:cstheme="minorHAnsi"/>
          <w:color w:val="000000" w:themeColor="text1"/>
          <w:sz w:val="24"/>
          <w:szCs w:val="24"/>
        </w:rPr>
        <w:t>najmniej na poziomie krajowym.</w:t>
      </w:r>
    </w:p>
    <w:p w14:paraId="3B264E3A" w14:textId="4013D9C2" w:rsidR="009B651B" w:rsidRPr="003C70F9" w:rsidRDefault="005A6CA2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O stypendium rektora, może ubiegać się student przyjęty na pierwszy rok studiów w rok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złożenia egzaminu maturalnego, który jest laureatem olimpiady międzynarodowej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albo laureatem lub finalistą olimpiady stopnia centralnego, o których mowa w </w:t>
      </w:r>
      <w:r w:rsidR="00E7148B" w:rsidRPr="003C70F9">
        <w:rPr>
          <w:rFonts w:cstheme="minorHAnsi"/>
          <w:color w:val="000000" w:themeColor="text1"/>
          <w:sz w:val="24"/>
          <w:szCs w:val="24"/>
        </w:rPr>
        <w:t>przepisach o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systemie oświaty oraz medalistą co najmniej współzawodnictwa sportowego o tytuł Mistrza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Polski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w danym sporcie, o którym mowa w </w:t>
      </w:r>
      <w:r w:rsidR="00E7148B" w:rsidRPr="003C70F9">
        <w:rPr>
          <w:rFonts w:cstheme="minorHAnsi"/>
          <w:color w:val="000000" w:themeColor="text1"/>
          <w:sz w:val="24"/>
          <w:szCs w:val="24"/>
        </w:rPr>
        <w:t>przepisach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o sporcie.</w:t>
      </w:r>
    </w:p>
    <w:p w14:paraId="0D3A414B" w14:textId="77777777" w:rsidR="009B651B" w:rsidRPr="003C70F9" w:rsidRDefault="00E7148B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stypendium rektora może ubiegać się student jednolitych studiów magisterskich oraz student studiów I stopnia po zaliczeniu pierwszego roku studiów spełniający przesłanki określone w ust. 1. O w/w świadczenie może ubiegać się także student pierwszego roku studiów II stopnia rozpoczętych w terminie roku od ukończenia studiów I stopnia, który spełnił przesłanki określone w ust. 1 na ostatnim roku studiów pierwszego stopnia.</w:t>
      </w:r>
    </w:p>
    <w:p w14:paraId="1670A7F5" w14:textId="076A06E7" w:rsidR="009B651B" w:rsidRPr="003C70F9" w:rsidRDefault="005A6CA2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Student, który w trakcie roku akademickiego przeniósł się z innej uczelni, może starać się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 stypendium rektora po zaliczeniu roku akademickiego.</w:t>
      </w:r>
    </w:p>
    <w:p w14:paraId="2563DB26" w14:textId="09977D39" w:rsidR="009B651B" w:rsidRPr="003C70F9" w:rsidRDefault="005A6CA2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Wnioski o stypendium rektora oceniane są metodą punktową, tj. za wysoką średnią ocen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i za każde uznane osiągnięcie naukowe, artystyczne lub wysoki wynik sportowy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przyznawana jest określona liczba punktów stypendialnych. Szczegółowe warunki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przyznawania stypendium rektora </w:t>
      </w:r>
      <w:r w:rsidRPr="00251699">
        <w:rPr>
          <w:rFonts w:cstheme="minorHAnsi"/>
          <w:color w:val="000000" w:themeColor="text1"/>
          <w:sz w:val="24"/>
          <w:szCs w:val="24"/>
        </w:rPr>
        <w:t>określa załącznik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nr </w:t>
      </w:r>
      <w:r w:rsidR="00494F35">
        <w:rPr>
          <w:rFonts w:cstheme="minorHAnsi"/>
          <w:color w:val="000000" w:themeColor="text1"/>
          <w:sz w:val="24"/>
          <w:szCs w:val="24"/>
        </w:rPr>
        <w:t>8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do Regulaminu.</w:t>
      </w:r>
    </w:p>
    <w:p w14:paraId="52F11EAC" w14:textId="77777777" w:rsidR="009B651B" w:rsidRPr="003C70F9" w:rsidRDefault="005A6CA2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Aby student mógł otrzymać stypendium rektora, musi spełniać następujące kryteria:</w:t>
      </w:r>
    </w:p>
    <w:p w14:paraId="4D68426D" w14:textId="77777777" w:rsidR="009B651B" w:rsidRPr="003C70F9" w:rsidRDefault="005A6CA2" w:rsidP="00FE6298">
      <w:pPr>
        <w:pStyle w:val="Akapitzlist"/>
        <w:numPr>
          <w:ilvl w:val="0"/>
          <w:numId w:val="4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uzyskać odpowiednią liczbę punktów;</w:t>
      </w:r>
    </w:p>
    <w:p w14:paraId="1E9CB724" w14:textId="77777777" w:rsidR="009B651B" w:rsidRPr="003C70F9" w:rsidRDefault="005A6CA2" w:rsidP="00FE6298">
      <w:pPr>
        <w:pStyle w:val="Akapitzlist"/>
        <w:numPr>
          <w:ilvl w:val="0"/>
          <w:numId w:val="4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 ostatnim roku akademickim nie przebywać na urlopie;</w:t>
      </w:r>
    </w:p>
    <w:p w14:paraId="0FBA4C82" w14:textId="46900856" w:rsidR="005A6CA2" w:rsidRPr="003C70F9" w:rsidRDefault="005A6CA2" w:rsidP="00FE6298">
      <w:pPr>
        <w:pStyle w:val="Akapitzlist"/>
        <w:numPr>
          <w:ilvl w:val="0"/>
          <w:numId w:val="4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zaliczyć poprzedni rok studiów i zostać</w:t>
      </w:r>
      <w:r w:rsidR="00056A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wpisany na listę studentów kolejnego roku studiów (dotyczy również studentów,</w:t>
      </w:r>
      <w:r w:rsidR="00FB5F52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którzy odbywali studia w ramach wymiany międzynarodowej np. Erasmus+).</w:t>
      </w:r>
    </w:p>
    <w:p w14:paraId="23B1167E" w14:textId="77777777" w:rsidR="009B651B" w:rsidRPr="003C70F9" w:rsidRDefault="005A6CA2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Punkty przyznawane są za:</w:t>
      </w:r>
    </w:p>
    <w:p w14:paraId="3CE1C679" w14:textId="77777777" w:rsidR="009B651B" w:rsidRPr="003C70F9" w:rsidRDefault="005A6CA2" w:rsidP="00FE6298">
      <w:pPr>
        <w:pStyle w:val="Akapitzlist"/>
        <w:numPr>
          <w:ilvl w:val="0"/>
          <w:numId w:val="4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wysoką średnią ocen uzyskaną w poprzednim roku akademickim (nie mniej niż 4.</w:t>
      </w:r>
      <w:r w:rsidR="00056A1B" w:rsidRPr="003C70F9">
        <w:rPr>
          <w:rFonts w:cstheme="minorHAnsi"/>
          <w:color w:val="000000" w:themeColor="text1"/>
          <w:sz w:val="24"/>
          <w:szCs w:val="24"/>
        </w:rPr>
        <w:t>2</w:t>
      </w:r>
      <w:r w:rsidRPr="003C70F9">
        <w:rPr>
          <w:rFonts w:cstheme="minorHAnsi"/>
          <w:color w:val="000000" w:themeColor="text1"/>
          <w:sz w:val="24"/>
          <w:szCs w:val="24"/>
        </w:rPr>
        <w:t>);</w:t>
      </w:r>
    </w:p>
    <w:p w14:paraId="69B41A9C" w14:textId="59EEE55B" w:rsidR="005A6CA2" w:rsidRPr="003C70F9" w:rsidRDefault="005A6CA2" w:rsidP="00FE6298">
      <w:pPr>
        <w:pStyle w:val="Akapitzlist"/>
        <w:numPr>
          <w:ilvl w:val="0"/>
          <w:numId w:val="4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osiągnięcia naukowe, artystyczne lub sportowe.</w:t>
      </w:r>
    </w:p>
    <w:p w14:paraId="4923543C" w14:textId="6B636CDE" w:rsidR="00DF29E8" w:rsidRPr="003C70F9" w:rsidRDefault="005A6CA2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Do osiągnięć naukowych uzyskanych w dwóch ostatnich semestrach zalicza się </w:t>
      </w:r>
    </w:p>
    <w:p w14:paraId="5A385D24" w14:textId="6D24D99B" w:rsidR="00DF29E8" w:rsidRPr="003C70F9" w:rsidRDefault="00DF29E8" w:rsidP="00FE6298">
      <w:pPr>
        <w:pStyle w:val="Akapitzlist"/>
        <w:numPr>
          <w:ilvl w:val="0"/>
          <w:numId w:val="4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recenzowana publikacja artykułu w czasopiśmie naukowym lub popularnonaukowym,</w:t>
      </w:r>
    </w:p>
    <w:p w14:paraId="2077DBD7" w14:textId="39BCF4FD" w:rsidR="00DF29E8" w:rsidRPr="003C70F9" w:rsidRDefault="00DF29E8" w:rsidP="00FE6298">
      <w:pPr>
        <w:pStyle w:val="Akapitzlist"/>
        <w:numPr>
          <w:ilvl w:val="0"/>
          <w:numId w:val="4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czynny udział w zagranicznych konferencjach, sympozjach w tym: referat, poster, prezentacja multimedialna, publikacja w języku obcym w materiałach pokonferencyjnych,</w:t>
      </w:r>
    </w:p>
    <w:p w14:paraId="5B3B45DD" w14:textId="2BCC50DF" w:rsidR="00DF29E8" w:rsidRPr="003C70F9" w:rsidRDefault="00DF29E8" w:rsidP="00FE6298">
      <w:pPr>
        <w:pStyle w:val="Akapitzlist"/>
        <w:numPr>
          <w:ilvl w:val="0"/>
          <w:numId w:val="4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czynny udział w ogólnopolskich lub uczelnianych konferencjach, sympozjach w tym: referat, poster, prezentacja multimedialna, publikacja w materiałach pokonferencyjnych,</w:t>
      </w:r>
    </w:p>
    <w:p w14:paraId="2DE92CF6" w14:textId="5176DBC3" w:rsidR="00DF29E8" w:rsidRPr="003C70F9" w:rsidRDefault="00DF29E8" w:rsidP="00FE6298">
      <w:pPr>
        <w:pStyle w:val="Akapitzlist"/>
        <w:numPr>
          <w:ilvl w:val="0"/>
          <w:numId w:val="4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miejsce medalowe (I - III ) w międzynarodowych konkursach, olimpiadach naukowych,</w:t>
      </w:r>
    </w:p>
    <w:p w14:paraId="5EA21AAE" w14:textId="2D34ADC9" w:rsidR="00DF29E8" w:rsidRPr="003C70F9" w:rsidRDefault="00DF29E8" w:rsidP="00FE6298">
      <w:pPr>
        <w:pStyle w:val="Akapitzlist"/>
        <w:numPr>
          <w:ilvl w:val="0"/>
          <w:numId w:val="4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miejsce medalowe (I - III) w ogólnopolskich konkursach i olimpiadach naukowych.</w:t>
      </w:r>
    </w:p>
    <w:p w14:paraId="173625D2" w14:textId="77777777" w:rsidR="00DF29E8" w:rsidRPr="003C70F9" w:rsidRDefault="00DF29E8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Do osiągnięć artystycznych uzyskanych w dwóch ostatnich semestrach zalicza się:</w:t>
      </w:r>
    </w:p>
    <w:p w14:paraId="2E855741" w14:textId="2060743F" w:rsidR="00DF29E8" w:rsidRPr="003C70F9" w:rsidRDefault="00DF29E8" w:rsidP="00FE6298">
      <w:pPr>
        <w:pStyle w:val="Akapitzlist"/>
        <w:numPr>
          <w:ilvl w:val="0"/>
          <w:numId w:val="5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miejsce od 1do 3 w konkursach, przeglądach, festiwalach o zasięgu międzynarodowym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0D755037" w14:textId="2F58557A" w:rsidR="00DF29E8" w:rsidRPr="003C70F9" w:rsidRDefault="00DF29E8" w:rsidP="00FE6298">
      <w:pPr>
        <w:pStyle w:val="Akapitzlist"/>
        <w:numPr>
          <w:ilvl w:val="0"/>
          <w:numId w:val="5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miejsce od 4 do 5 w konkursach, przeglądach, festiwalach o zasięgu międzynarodowym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23228911" w14:textId="6AD3F2D3" w:rsidR="00DF29E8" w:rsidRPr="003C70F9" w:rsidRDefault="00DF29E8" w:rsidP="00FE6298">
      <w:pPr>
        <w:pStyle w:val="Akapitzlist"/>
        <w:numPr>
          <w:ilvl w:val="0"/>
          <w:numId w:val="5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miejsce od 1 do 3 w konkursach, przeglądach, festiwalach o zasięgu ogólnopolskim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3993F0AE" w14:textId="46980733" w:rsidR="00DF29E8" w:rsidRPr="003C70F9" w:rsidRDefault="00DF29E8" w:rsidP="00FE6298">
      <w:pPr>
        <w:pStyle w:val="Akapitzlist"/>
        <w:numPr>
          <w:ilvl w:val="0"/>
          <w:numId w:val="5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miejsce od 4 do 5 w konkursach, przeglądach, festiwalach o zasięgu ogólnopolskim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03A8D11A" w14:textId="6203BC78" w:rsidR="00DF29E8" w:rsidRPr="003C70F9" w:rsidRDefault="00DF29E8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Do wyróżniających osiągnięć sportowych we współzawodnictwie międzynarodowym lub krajowym uzyskanych w dwóch ostatnich semestrach zalicza się:</w:t>
      </w:r>
    </w:p>
    <w:p w14:paraId="108299DF" w14:textId="220C597A" w:rsidR="00DF29E8" w:rsidRPr="00682D1B" w:rsidRDefault="00DF29E8" w:rsidP="00FE6298">
      <w:pPr>
        <w:pStyle w:val="Akapitzlist"/>
        <w:numPr>
          <w:ilvl w:val="0"/>
          <w:numId w:val="79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682D1B">
        <w:rPr>
          <w:rFonts w:cstheme="minorHAnsi"/>
          <w:color w:val="000000" w:themeColor="text1"/>
          <w:sz w:val="24"/>
          <w:szCs w:val="24"/>
        </w:rPr>
        <w:t>we współzawodnictwie międzynarodowym :</w:t>
      </w:r>
    </w:p>
    <w:p w14:paraId="6C08A9A9" w14:textId="5158FBE1" w:rsidR="0006512B" w:rsidRPr="003C70F9" w:rsidRDefault="00DF29E8" w:rsidP="00FE6298">
      <w:pPr>
        <w:pStyle w:val="Akapitzlist"/>
        <w:numPr>
          <w:ilvl w:val="0"/>
          <w:numId w:val="5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zajęcie przez studenta indywidualnego miejsca od 1 do 6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lub zespołowego miejsca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(czynny udział) od 1 do 5 w Igrzyskach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Olimpijskich w tym Paraolimpijskich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3F17B808" w14:textId="3A46D95C" w:rsidR="0006512B" w:rsidRPr="003C70F9" w:rsidRDefault="00DF29E8" w:rsidP="00FE6298">
      <w:pPr>
        <w:pStyle w:val="Akapitzlist"/>
        <w:numPr>
          <w:ilvl w:val="0"/>
          <w:numId w:val="5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zajęcie przez studenta indywidualnego miejsca od 1do 6 lub zespołowego miejsca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(czynny udział) od 1 do 5 w Mistrzostwach Świata, Mistrzostwach Europy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tym mistrzostwa dla osób z niepełnosprawnościami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6779571B" w14:textId="5E725805" w:rsidR="00DF29E8" w:rsidRPr="003C70F9" w:rsidRDefault="00DF29E8" w:rsidP="00FE6298">
      <w:pPr>
        <w:pStyle w:val="Akapitzlist"/>
        <w:numPr>
          <w:ilvl w:val="0"/>
          <w:numId w:val="5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zajęcie przez studenta indywidualnego miejsca od 1do 6 lub zespołowego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miejsca (czynny udział) od 1 do 5 w Akademickich Mistrzostwach Świata, Akademickich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Mistrzostwach Europy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lub w zawodach tej rangi dla osób z niepełnosprawnościami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3006439F" w14:textId="0A459D95" w:rsidR="00DF29E8" w:rsidRPr="00682D1B" w:rsidRDefault="00DF29E8" w:rsidP="00FE6298">
      <w:pPr>
        <w:pStyle w:val="Akapitzlist"/>
        <w:numPr>
          <w:ilvl w:val="0"/>
          <w:numId w:val="79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682D1B">
        <w:rPr>
          <w:rFonts w:cstheme="minorHAnsi"/>
          <w:bCs/>
          <w:color w:val="000000" w:themeColor="text1"/>
          <w:sz w:val="24"/>
          <w:szCs w:val="24"/>
        </w:rPr>
        <w:t>we współzawodnictwie krajowym:</w:t>
      </w:r>
    </w:p>
    <w:p w14:paraId="42349827" w14:textId="0A0D9B7D" w:rsidR="0006512B" w:rsidRPr="003C70F9" w:rsidRDefault="00DF29E8" w:rsidP="00FE6298">
      <w:pPr>
        <w:pStyle w:val="Akapitzlist"/>
        <w:numPr>
          <w:ilvl w:val="0"/>
          <w:numId w:val="52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>zajęcie przez studenta indywidualnego miejsca od 1do 6</w:t>
      </w:r>
      <w:r w:rsidR="0006512B" w:rsidRPr="003C70F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bCs/>
          <w:color w:val="000000" w:themeColor="text1"/>
          <w:sz w:val="24"/>
          <w:szCs w:val="24"/>
        </w:rPr>
        <w:t xml:space="preserve">lub zespołowego miejsca (czynny udział) od 1do 5 w Mistrzostwach Polski </w:t>
      </w:r>
      <w:r w:rsidRPr="003C70F9">
        <w:rPr>
          <w:rFonts w:cstheme="minorHAnsi"/>
          <w:color w:val="000000" w:themeColor="text1"/>
          <w:sz w:val="24"/>
          <w:szCs w:val="24"/>
        </w:rPr>
        <w:t>lub w zawodach tej rangi dla osób z niepełnosprawnościami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3ECFADAB" w14:textId="25C95338" w:rsidR="0006512B" w:rsidRPr="003C70F9" w:rsidRDefault="00DF29E8" w:rsidP="00FE6298">
      <w:pPr>
        <w:pStyle w:val="Akapitzlist"/>
        <w:numPr>
          <w:ilvl w:val="0"/>
          <w:numId w:val="52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>zajęcie przez studenta indywidualnego miejsca od 1 do 3 w kwalifikacji generalnej w</w:t>
      </w:r>
      <w:r w:rsidR="0006512B" w:rsidRPr="003C70F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bCs/>
          <w:color w:val="000000" w:themeColor="text1"/>
          <w:sz w:val="24"/>
          <w:szCs w:val="24"/>
        </w:rPr>
        <w:t xml:space="preserve">Akademickich Mistrzostwach Polski </w:t>
      </w:r>
      <w:r w:rsidRPr="003C70F9">
        <w:rPr>
          <w:rFonts w:cstheme="minorHAnsi"/>
          <w:color w:val="000000" w:themeColor="text1"/>
          <w:sz w:val="24"/>
          <w:szCs w:val="24"/>
        </w:rPr>
        <w:t>lub w zawodach tej rangi dla osób z niepełnosprawnościami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726CCB8E" w14:textId="0967D00F" w:rsidR="0006512B" w:rsidRPr="003C70F9" w:rsidRDefault="00DF29E8" w:rsidP="00FE6298">
      <w:pPr>
        <w:pStyle w:val="Akapitzlist"/>
        <w:numPr>
          <w:ilvl w:val="0"/>
          <w:numId w:val="52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>zajęcie przez studenta indywidualnego miejsca</w:t>
      </w:r>
      <w:r w:rsidR="0006512B" w:rsidRPr="003C70F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bCs/>
          <w:color w:val="000000" w:themeColor="text1"/>
          <w:sz w:val="24"/>
          <w:szCs w:val="24"/>
        </w:rPr>
        <w:t xml:space="preserve">od 4 do 6 w kwalifikacji generalnej w Akademickich Mistrzostwach Polski </w:t>
      </w:r>
      <w:r w:rsidRPr="003C70F9">
        <w:rPr>
          <w:rFonts w:cstheme="minorHAnsi"/>
          <w:color w:val="000000" w:themeColor="text1"/>
          <w:sz w:val="24"/>
          <w:szCs w:val="24"/>
        </w:rPr>
        <w:t>lub w zawodach tej rangi dla osób z niepełnosprawnościami</w:t>
      </w:r>
      <w:r w:rsidR="0006512B" w:rsidRPr="003C70F9">
        <w:rPr>
          <w:rFonts w:cstheme="minorHAnsi"/>
          <w:bCs/>
          <w:color w:val="000000" w:themeColor="text1"/>
          <w:sz w:val="24"/>
          <w:szCs w:val="24"/>
        </w:rPr>
        <w:t>,</w:t>
      </w:r>
    </w:p>
    <w:p w14:paraId="59C5CCDB" w14:textId="77777777" w:rsidR="0006512B" w:rsidRPr="003C70F9" w:rsidRDefault="00DF29E8" w:rsidP="00FE6298">
      <w:pPr>
        <w:pStyle w:val="Akapitzlist"/>
        <w:numPr>
          <w:ilvl w:val="0"/>
          <w:numId w:val="52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>zajęcie przez studenta indywidualnego miejsca od 1 do 3 w kwalifikacji wyższych szkół zawodowych w Akademickich Mistrzostwach Polski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lub w zawodach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tej rangi dla osób z niepełnosprawnościami</w:t>
      </w:r>
      <w:r w:rsidR="0006512B" w:rsidRPr="003C70F9">
        <w:rPr>
          <w:rFonts w:cstheme="minorHAnsi"/>
          <w:bCs/>
          <w:color w:val="000000" w:themeColor="text1"/>
          <w:sz w:val="24"/>
          <w:szCs w:val="24"/>
        </w:rPr>
        <w:t>,</w:t>
      </w:r>
    </w:p>
    <w:p w14:paraId="4A612B29" w14:textId="6EA57A75" w:rsidR="0006512B" w:rsidRPr="003C70F9" w:rsidRDefault="00DF29E8" w:rsidP="00FE6298">
      <w:pPr>
        <w:pStyle w:val="Akapitzlist"/>
        <w:numPr>
          <w:ilvl w:val="0"/>
          <w:numId w:val="52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>zajęcie zespołowego miejsca (czynny udział) od 1 do 5</w:t>
      </w:r>
      <w:r w:rsidR="0006512B" w:rsidRPr="003C70F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bCs/>
          <w:color w:val="000000" w:themeColor="text1"/>
          <w:sz w:val="24"/>
          <w:szCs w:val="24"/>
        </w:rPr>
        <w:t>w kwalifikacji generalnej w Akademickich Mistrzostwach Polski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lub w zawodach tej rangi dla osób z niepełnosprawnościami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1AD96F6E" w14:textId="2E11EB1A" w:rsidR="0006512B" w:rsidRPr="003C70F9" w:rsidRDefault="00DF29E8" w:rsidP="00FE6298">
      <w:pPr>
        <w:pStyle w:val="Akapitzlist"/>
        <w:numPr>
          <w:ilvl w:val="0"/>
          <w:numId w:val="52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>zajęcie zespołowego miejsca (czynny udział) od 1 do 3 w kwalifikacji wyższych szkół zawodowych w Akademickich Mistrzostwach Polski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lub w zawodach tej rangi dla osób </w:t>
      </w:r>
      <w:r w:rsidR="004869A9">
        <w:rPr>
          <w:rFonts w:cstheme="minorHAnsi"/>
          <w:color w:val="000000" w:themeColor="text1"/>
          <w:sz w:val="24"/>
          <w:szCs w:val="24"/>
        </w:rPr>
        <w:t xml:space="preserve">z </w:t>
      </w:r>
      <w:r w:rsidRPr="003C70F9">
        <w:rPr>
          <w:rFonts w:cstheme="minorHAnsi"/>
          <w:color w:val="000000" w:themeColor="text1"/>
          <w:sz w:val="24"/>
          <w:szCs w:val="24"/>
        </w:rPr>
        <w:t>niepełnosprawnościami</w:t>
      </w:r>
    </w:p>
    <w:p w14:paraId="4163C11A" w14:textId="5D57BE62" w:rsidR="0006512B" w:rsidRPr="003C70F9" w:rsidRDefault="00DF29E8" w:rsidP="00FE6298">
      <w:pPr>
        <w:pStyle w:val="Akapitzlist"/>
        <w:numPr>
          <w:ilvl w:val="0"/>
          <w:numId w:val="52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>zajęcie indywidualnego miejsca od 1 do 3 w Młodzieżowych Mistrzostwach Polski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lub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zawodach tej rangi dla osób z niepełnosprawnościami</w:t>
      </w:r>
      <w:r w:rsidRPr="003C70F9">
        <w:rPr>
          <w:rFonts w:cstheme="minorHAnsi"/>
          <w:bCs/>
          <w:color w:val="000000" w:themeColor="text1"/>
          <w:sz w:val="24"/>
          <w:szCs w:val="24"/>
        </w:rPr>
        <w:t xml:space="preserve"> (wiek 20-22 lata)</w:t>
      </w:r>
      <w:r w:rsidR="0006512B" w:rsidRPr="003C70F9">
        <w:rPr>
          <w:rFonts w:cstheme="minorHAnsi"/>
          <w:bCs/>
          <w:color w:val="000000" w:themeColor="text1"/>
          <w:sz w:val="24"/>
          <w:szCs w:val="24"/>
        </w:rPr>
        <w:t>,</w:t>
      </w:r>
    </w:p>
    <w:p w14:paraId="129BD3B6" w14:textId="1A88E662" w:rsidR="0006512B" w:rsidRPr="003C70F9" w:rsidRDefault="00DF29E8" w:rsidP="00FE6298">
      <w:pPr>
        <w:pStyle w:val="Akapitzlist"/>
        <w:numPr>
          <w:ilvl w:val="0"/>
          <w:numId w:val="52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lastRenderedPageBreak/>
        <w:t>zajęcie indywidualnego miejsca od 4 do 6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bCs/>
          <w:color w:val="000000" w:themeColor="text1"/>
          <w:sz w:val="24"/>
          <w:szCs w:val="24"/>
        </w:rPr>
        <w:t>w Młodzieżowych Mistrzostwach Polski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lub w zawodach tej rangi dla osób z niepełnosprawnościami</w:t>
      </w:r>
      <w:r w:rsidRPr="003C70F9">
        <w:rPr>
          <w:rFonts w:cstheme="minorHAnsi"/>
          <w:bCs/>
          <w:color w:val="000000" w:themeColor="text1"/>
          <w:sz w:val="24"/>
          <w:szCs w:val="24"/>
        </w:rPr>
        <w:t xml:space="preserve"> (wiek 20-22lata)</w:t>
      </w:r>
      <w:r w:rsidR="0006512B" w:rsidRPr="003C70F9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491C02CB" w14:textId="77777777" w:rsidR="0006512B" w:rsidRPr="003C70F9" w:rsidRDefault="0006512B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>O</w:t>
      </w:r>
      <w:r w:rsidR="00DF29E8" w:rsidRPr="003C70F9">
        <w:rPr>
          <w:rFonts w:cstheme="minorHAnsi"/>
          <w:bCs/>
          <w:color w:val="000000" w:themeColor="text1"/>
          <w:sz w:val="24"/>
          <w:szCs w:val="24"/>
        </w:rPr>
        <w:t>siągnięcia studentów przyjętych na I rok studiów</w:t>
      </w:r>
      <w:r w:rsidR="00DF29E8" w:rsidRPr="003C70F9">
        <w:rPr>
          <w:rFonts w:cstheme="minorHAnsi"/>
          <w:color w:val="000000" w:themeColor="text1"/>
          <w:sz w:val="24"/>
          <w:szCs w:val="24"/>
        </w:rPr>
        <w:t xml:space="preserve"> w roku złożenia egzaminu maturalnego</w:t>
      </w:r>
      <w:r w:rsidR="00DF29E8" w:rsidRPr="003C70F9">
        <w:rPr>
          <w:rFonts w:cstheme="minorHAnsi"/>
          <w:bCs/>
          <w:color w:val="000000" w:themeColor="text1"/>
          <w:sz w:val="24"/>
          <w:szCs w:val="24"/>
        </w:rPr>
        <w:t>:</w:t>
      </w:r>
    </w:p>
    <w:p w14:paraId="75149153" w14:textId="3F478F99" w:rsidR="00DF29E8" w:rsidRPr="003C70F9" w:rsidRDefault="00DF29E8" w:rsidP="00FE6298">
      <w:pPr>
        <w:pStyle w:val="Akapitzlist"/>
        <w:numPr>
          <w:ilvl w:val="0"/>
          <w:numId w:val="53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>laureat olimpiady międzynarodowej</w:t>
      </w:r>
      <w:r w:rsidR="0006512B" w:rsidRPr="003C70F9">
        <w:rPr>
          <w:rFonts w:cstheme="minorHAnsi"/>
          <w:bCs/>
          <w:color w:val="000000" w:themeColor="text1"/>
          <w:sz w:val="24"/>
          <w:szCs w:val="24"/>
        </w:rPr>
        <w:t>,</w:t>
      </w:r>
    </w:p>
    <w:p w14:paraId="311813E1" w14:textId="6EF01493" w:rsidR="00DF29E8" w:rsidRPr="003C70F9" w:rsidRDefault="00DF29E8" w:rsidP="00FE6298">
      <w:pPr>
        <w:pStyle w:val="Akapitzlist"/>
        <w:numPr>
          <w:ilvl w:val="0"/>
          <w:numId w:val="49"/>
        </w:numPr>
        <w:spacing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>laureat lub finalista olimpiady stopnia centralnego</w:t>
      </w:r>
      <w:r w:rsidR="0006512B" w:rsidRPr="003C70F9">
        <w:rPr>
          <w:rFonts w:cstheme="minorHAnsi"/>
          <w:bCs/>
          <w:color w:val="000000" w:themeColor="text1"/>
          <w:sz w:val="24"/>
          <w:szCs w:val="24"/>
        </w:rPr>
        <w:t>,</w:t>
      </w:r>
    </w:p>
    <w:p w14:paraId="3D6DC803" w14:textId="3C8D94DF" w:rsidR="005A6CA2" w:rsidRPr="003C70F9" w:rsidRDefault="00DF29E8" w:rsidP="00FE6298">
      <w:pPr>
        <w:pStyle w:val="Akapitzlist"/>
        <w:numPr>
          <w:ilvl w:val="0"/>
          <w:numId w:val="49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bCs/>
          <w:color w:val="000000" w:themeColor="text1"/>
          <w:sz w:val="24"/>
          <w:szCs w:val="24"/>
        </w:rPr>
        <w:t xml:space="preserve">medalista co najmniej </w:t>
      </w:r>
      <w:r w:rsidRPr="003C70F9">
        <w:rPr>
          <w:rFonts w:cstheme="minorHAnsi"/>
          <w:color w:val="000000" w:themeColor="text1"/>
          <w:sz w:val="24"/>
          <w:szCs w:val="24"/>
        </w:rPr>
        <w:t>współzawodnictwa sportowego o tytuł Mistrza Polski w danym sporcie, o którym mowa w przepisach o sporcie</w:t>
      </w:r>
      <w:r w:rsidR="0006512B"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1257BED2" w14:textId="6152359D" w:rsidR="0006512B" w:rsidRPr="003C70F9" w:rsidRDefault="005A6CA2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Przy ubieganiu się o stypendium rektora student, który ukończył studia na innej uczelni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zobowiązany jest dostarczyć zaświadczenie o średniej arytmetycznej ocen za ostatni rok</w:t>
      </w:r>
      <w:r w:rsidR="009B651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akademicki zawierające informację o terminowym zaliczeniu semestru/roku zgodnie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 harmonogramem roku akademickiego.</w:t>
      </w:r>
    </w:p>
    <w:p w14:paraId="20ADE648" w14:textId="238E5C71" w:rsidR="00DA5BF0" w:rsidRPr="003C70F9" w:rsidRDefault="00DA5BF0" w:rsidP="00FE6298">
      <w:pPr>
        <w:pStyle w:val="Akapitzlist"/>
        <w:numPr>
          <w:ilvl w:val="0"/>
          <w:numId w:val="4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eastAsia="Times New Roman" w:cstheme="minorHAnsi"/>
          <w:color w:val="000000" w:themeColor="text1"/>
          <w:spacing w:val="4"/>
          <w:sz w:val="24"/>
          <w:szCs w:val="24"/>
          <w:lang w:eastAsia="pl-PL"/>
        </w:rPr>
        <w:t>Dla studentów przyjętych z innej uczelni w przypadku, gdy skala ocen w uczelni, z której zostali przyjęci jest szersza niż od 2 do 5 przyjmuje się:</w:t>
      </w:r>
    </w:p>
    <w:p w14:paraId="0C0BA366" w14:textId="77777777" w:rsidR="0006512B" w:rsidRPr="003C70F9" w:rsidRDefault="00DA5BF0" w:rsidP="00FE6298">
      <w:pPr>
        <w:pStyle w:val="Akapitzlist"/>
        <w:numPr>
          <w:ilvl w:val="0"/>
          <w:numId w:val="54"/>
        </w:numPr>
        <w:spacing w:line="276" w:lineRule="auto"/>
        <w:rPr>
          <w:rFonts w:eastAsia="Times New Roman" w:cstheme="minorHAnsi"/>
          <w:color w:val="000000" w:themeColor="text1"/>
          <w:spacing w:val="4"/>
          <w:sz w:val="24"/>
          <w:szCs w:val="24"/>
          <w:lang w:eastAsia="pl-PL"/>
        </w:rPr>
      </w:pPr>
      <w:r w:rsidRPr="003C70F9">
        <w:rPr>
          <w:rFonts w:eastAsia="Times New Roman" w:cstheme="minorHAnsi"/>
          <w:color w:val="000000" w:themeColor="text1"/>
          <w:spacing w:val="4"/>
          <w:sz w:val="24"/>
          <w:szCs w:val="24"/>
          <w:lang w:eastAsia="pl-PL"/>
        </w:rPr>
        <w:t>przy skali ocen do 5,50 - średnią ocen dzieli się przez współczynnik 1,1;</w:t>
      </w:r>
    </w:p>
    <w:p w14:paraId="7A207E5B" w14:textId="77777777" w:rsidR="0006512B" w:rsidRPr="003C70F9" w:rsidRDefault="00DA5BF0" w:rsidP="00FE6298">
      <w:pPr>
        <w:pStyle w:val="Akapitzlist"/>
        <w:numPr>
          <w:ilvl w:val="0"/>
          <w:numId w:val="54"/>
        </w:numPr>
        <w:spacing w:line="276" w:lineRule="auto"/>
        <w:rPr>
          <w:rFonts w:eastAsia="Times New Roman" w:cstheme="minorHAnsi"/>
          <w:color w:val="000000" w:themeColor="text1"/>
          <w:spacing w:val="4"/>
          <w:sz w:val="24"/>
          <w:szCs w:val="24"/>
          <w:lang w:eastAsia="pl-PL"/>
        </w:rPr>
      </w:pPr>
      <w:r w:rsidRPr="003C70F9">
        <w:rPr>
          <w:rFonts w:eastAsia="Times New Roman" w:cstheme="minorHAnsi"/>
          <w:color w:val="000000" w:themeColor="text1"/>
          <w:spacing w:val="4"/>
          <w:sz w:val="24"/>
          <w:szCs w:val="24"/>
          <w:lang w:eastAsia="pl-PL"/>
        </w:rPr>
        <w:t xml:space="preserve">przy skali ocen do 6,00 - średnią ocen dzieli się przez współczynnik 1,2. </w:t>
      </w:r>
    </w:p>
    <w:p w14:paraId="3C6DE20A" w14:textId="168D10C0" w:rsidR="005A6CA2" w:rsidRPr="003C70F9" w:rsidRDefault="005A6CA2" w:rsidP="00FE6298">
      <w:pPr>
        <w:pStyle w:val="Akapitzlist"/>
        <w:numPr>
          <w:ilvl w:val="0"/>
          <w:numId w:val="45"/>
        </w:numPr>
        <w:spacing w:line="276" w:lineRule="auto"/>
        <w:rPr>
          <w:rFonts w:eastAsia="Times New Roman" w:cstheme="minorHAnsi"/>
          <w:color w:val="000000" w:themeColor="text1"/>
          <w:spacing w:val="4"/>
          <w:sz w:val="24"/>
          <w:szCs w:val="24"/>
          <w:lang w:eastAsia="pl-PL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Studenci ubiegający się o stypendium rektora winni dołączyć do wniosku dokumenty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wynikające z treści </w:t>
      </w:r>
      <w:r w:rsidRPr="00494F35">
        <w:rPr>
          <w:rFonts w:cstheme="minorHAnsi"/>
          <w:color w:val="000000" w:themeColor="text1"/>
          <w:sz w:val="24"/>
          <w:szCs w:val="24"/>
        </w:rPr>
        <w:t xml:space="preserve">załącznika nr </w:t>
      </w:r>
      <w:r w:rsidR="00494F35" w:rsidRPr="00494F35">
        <w:rPr>
          <w:rFonts w:cstheme="minorHAnsi"/>
          <w:color w:val="000000" w:themeColor="text1"/>
          <w:sz w:val="24"/>
          <w:szCs w:val="24"/>
        </w:rPr>
        <w:t>8</w:t>
      </w:r>
      <w:r w:rsidRPr="00494F35">
        <w:rPr>
          <w:rFonts w:cstheme="minorHAnsi"/>
          <w:color w:val="000000" w:themeColor="text1"/>
          <w:sz w:val="24"/>
          <w:szCs w:val="24"/>
        </w:rPr>
        <w:t xml:space="preserve"> do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Regulaminu, potwierdzające wskazane przez</w:t>
      </w:r>
      <w:r w:rsidR="0006512B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studenta osiągnięcia.</w:t>
      </w:r>
    </w:p>
    <w:p w14:paraId="5E85792A" w14:textId="7777777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14</w:t>
      </w:r>
    </w:p>
    <w:p w14:paraId="0C552C07" w14:textId="77777777" w:rsidR="00634A9E" w:rsidRPr="003C70F9" w:rsidRDefault="005A6CA2" w:rsidP="00FE6298">
      <w:pPr>
        <w:pStyle w:val="Akapitzlist"/>
        <w:numPr>
          <w:ilvl w:val="0"/>
          <w:numId w:val="5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Student, może ubiegać się o stypendium rektora na jednym wskazanym przez siebie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kierunku studiów.</w:t>
      </w:r>
    </w:p>
    <w:p w14:paraId="760E0B1F" w14:textId="77777777" w:rsidR="00634A9E" w:rsidRPr="003C70F9" w:rsidRDefault="005A6CA2" w:rsidP="00FE6298">
      <w:pPr>
        <w:pStyle w:val="Akapitzlist"/>
        <w:numPr>
          <w:ilvl w:val="0"/>
          <w:numId w:val="5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 zastrzeżeniem postanowień określonych w § 13 ust. 6, stypendium rektora może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otrzymać student, który:</w:t>
      </w:r>
    </w:p>
    <w:p w14:paraId="18B08959" w14:textId="3E347579" w:rsidR="00634A9E" w:rsidRPr="003C70F9" w:rsidRDefault="005A6CA2" w:rsidP="00FE6298">
      <w:pPr>
        <w:pStyle w:val="Akapitzlist"/>
        <w:numPr>
          <w:ilvl w:val="0"/>
          <w:numId w:val="5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uzyskał w poprzednim roku studiów wyróżniające wyniki w nauce (semestr zimow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y </w:t>
      </w:r>
      <w:r w:rsidRPr="003C70F9">
        <w:rPr>
          <w:rFonts w:cstheme="minorHAnsi"/>
          <w:color w:val="000000" w:themeColor="text1"/>
          <w:sz w:val="24"/>
          <w:szCs w:val="24"/>
        </w:rPr>
        <w:t>poprzedniego roku akademickiego w przypadku ostatniego roku trwającego jeden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semestr lub roku akademickiego w przypadku ostatniego roku trwającego cały rok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akademicki)</w:t>
      </w:r>
      <w:r w:rsidR="00634A9E" w:rsidRPr="003C70F9">
        <w:rPr>
          <w:rFonts w:cstheme="minorHAnsi"/>
          <w:color w:val="000000" w:themeColor="text1"/>
          <w:sz w:val="24"/>
          <w:szCs w:val="24"/>
        </w:rPr>
        <w:t>,</w:t>
      </w:r>
    </w:p>
    <w:p w14:paraId="3E7024CF" w14:textId="77777777" w:rsidR="00634A9E" w:rsidRPr="003C70F9" w:rsidRDefault="005A6CA2" w:rsidP="00FE6298">
      <w:pPr>
        <w:pStyle w:val="Akapitzlist"/>
        <w:numPr>
          <w:ilvl w:val="0"/>
          <w:numId w:val="5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posiada osiągnięcia naukowe, sportowe lub artystyczne uzyskane w poprzednim roku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akademickim tj. od dnia 1 października do 30 września.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789BBFA" w14:textId="7ADB3411" w:rsidR="00634A9E" w:rsidRPr="003C70F9" w:rsidRDefault="00772E78" w:rsidP="00FE6298">
      <w:pPr>
        <w:pStyle w:val="Akapitzlist"/>
        <w:numPr>
          <w:ilvl w:val="0"/>
          <w:numId w:val="5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</w:t>
      </w:r>
      <w:r w:rsidR="005A6CA2" w:rsidRPr="003C70F9">
        <w:rPr>
          <w:rFonts w:cstheme="minorHAnsi"/>
          <w:color w:val="000000" w:themeColor="text1"/>
          <w:sz w:val="24"/>
          <w:szCs w:val="24"/>
        </w:rPr>
        <w:t>rzyznaniu stypendium rektora oraz jego wysokości decyduje miejsce studenta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5A6CA2" w:rsidRPr="003C70F9">
        <w:rPr>
          <w:rFonts w:cstheme="minorHAnsi"/>
          <w:color w:val="000000" w:themeColor="text1"/>
          <w:sz w:val="24"/>
          <w:szCs w:val="24"/>
        </w:rPr>
        <w:t>na liście rankingowej przygotowanej przez Komisję Stypendialną. Miejsce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5A6CA2" w:rsidRPr="003C70F9">
        <w:rPr>
          <w:rFonts w:cstheme="minorHAnsi"/>
          <w:color w:val="000000" w:themeColor="text1"/>
          <w:sz w:val="24"/>
          <w:szCs w:val="24"/>
        </w:rPr>
        <w:t>to jest uzależnione od wyniku uzyskanego po przeliczeniu punktów za osiągnięcia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5A6CA2" w:rsidRPr="003C70F9">
        <w:rPr>
          <w:rFonts w:cstheme="minorHAnsi"/>
          <w:color w:val="000000" w:themeColor="text1"/>
          <w:sz w:val="24"/>
          <w:szCs w:val="24"/>
        </w:rPr>
        <w:t>studentów.</w:t>
      </w:r>
    </w:p>
    <w:p w14:paraId="322004D5" w14:textId="77777777" w:rsidR="00634A9E" w:rsidRPr="003C70F9" w:rsidRDefault="00DA5BF0" w:rsidP="00FE6298">
      <w:pPr>
        <w:pStyle w:val="Akapitzlist"/>
        <w:numPr>
          <w:ilvl w:val="0"/>
          <w:numId w:val="5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przypadku uzyskania przez studentów na listach rankingowych takiej samej liczby punktów, która spowodowałaby przekroczenie limitu 10% liczby studentów, żaden student nie jest uprawniony do otrzymania stypendium rektora.</w:t>
      </w:r>
    </w:p>
    <w:p w14:paraId="30DECC40" w14:textId="77777777" w:rsidR="00634A9E" w:rsidRPr="003C70F9" w:rsidRDefault="005A6CA2" w:rsidP="00FE6298">
      <w:pPr>
        <w:pStyle w:val="Akapitzlist"/>
        <w:numPr>
          <w:ilvl w:val="0"/>
          <w:numId w:val="5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Stypendium rektora nie przysługuje studentowi, jeżeli:</w:t>
      </w:r>
    </w:p>
    <w:p w14:paraId="14F8D408" w14:textId="77777777" w:rsidR="00634A9E" w:rsidRPr="003C70F9" w:rsidRDefault="005A6CA2" w:rsidP="00FE6298">
      <w:pPr>
        <w:pStyle w:val="Akapitzlist"/>
        <w:numPr>
          <w:ilvl w:val="0"/>
          <w:numId w:val="5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powtarza semestr/rok lub został warunkowo wpisany na semestr/rok;</w:t>
      </w:r>
    </w:p>
    <w:p w14:paraId="06F98F96" w14:textId="77777777" w:rsidR="00634A9E" w:rsidRPr="003C70F9" w:rsidRDefault="005A6CA2" w:rsidP="00FE6298">
      <w:pPr>
        <w:pStyle w:val="Akapitzlist"/>
        <w:numPr>
          <w:ilvl w:val="0"/>
          <w:numId w:val="5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powtarza przedmiot po zakończeniu ostatniego roku akademickiego w ramach toku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studiów;</w:t>
      </w:r>
    </w:p>
    <w:p w14:paraId="004A9AD3" w14:textId="10FAFE31" w:rsidR="00634A9E" w:rsidRPr="003C70F9" w:rsidRDefault="005A6CA2" w:rsidP="00FE6298">
      <w:pPr>
        <w:pStyle w:val="Akapitzlist"/>
        <w:numPr>
          <w:ilvl w:val="0"/>
          <w:numId w:val="5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egzamin dyplomowy odbywa się po zakończeniu ostatniego roku akademickiego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ramach toku studiów;</w:t>
      </w:r>
    </w:p>
    <w:p w14:paraId="441C18CB" w14:textId="77777777" w:rsidR="00634A9E" w:rsidRPr="003C70F9" w:rsidRDefault="005A6CA2" w:rsidP="00FE6298">
      <w:pPr>
        <w:pStyle w:val="Akapitzlist"/>
        <w:numPr>
          <w:ilvl w:val="0"/>
          <w:numId w:val="5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został zawieszony w prawach studenta na skutek orzeczenia Komisji Dyscyplinarnej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Dla Studentów;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CAEACDD" w14:textId="77777777" w:rsidR="00634A9E" w:rsidRPr="003C70F9" w:rsidRDefault="005A6CA2" w:rsidP="00FE6298">
      <w:pPr>
        <w:pStyle w:val="Akapitzlist"/>
        <w:numPr>
          <w:ilvl w:val="0"/>
          <w:numId w:val="5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został skreślony z listy studentów;</w:t>
      </w:r>
    </w:p>
    <w:p w14:paraId="649C3B35" w14:textId="3C0E53B9" w:rsidR="005A6CA2" w:rsidRPr="003C70F9" w:rsidRDefault="005A6CA2" w:rsidP="00FE6298">
      <w:pPr>
        <w:pStyle w:val="Akapitzlist"/>
        <w:numPr>
          <w:ilvl w:val="0"/>
          <w:numId w:val="57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uzyskał urlop.</w:t>
      </w:r>
    </w:p>
    <w:p w14:paraId="5898585D" w14:textId="7777777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15</w:t>
      </w:r>
    </w:p>
    <w:p w14:paraId="1627D3CF" w14:textId="6F095590" w:rsidR="00634A9E" w:rsidRPr="003C70F9" w:rsidRDefault="005A6CA2" w:rsidP="00FE6298">
      <w:pPr>
        <w:pStyle w:val="Akapitzlist"/>
        <w:numPr>
          <w:ilvl w:val="0"/>
          <w:numId w:val="5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Stypendium rektora otrzymuje </w:t>
      </w:r>
      <w:r w:rsidR="00B96D03" w:rsidRPr="003C70F9">
        <w:rPr>
          <w:rFonts w:cstheme="minorHAnsi"/>
          <w:color w:val="000000" w:themeColor="text1"/>
          <w:sz w:val="24"/>
          <w:szCs w:val="24"/>
        </w:rPr>
        <w:t>10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% studentów każdego kierunku studiów, którzy na liście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rankingowej osiągnęli najwyższą liczbę punktów obliczoną </w:t>
      </w:r>
      <w:r w:rsidRPr="00494F35">
        <w:rPr>
          <w:rFonts w:cstheme="minorHAnsi"/>
          <w:color w:val="000000" w:themeColor="text1"/>
          <w:sz w:val="24"/>
          <w:szCs w:val="24"/>
        </w:rPr>
        <w:t xml:space="preserve">zgodnie z załącznikiem nr </w:t>
      </w:r>
      <w:r w:rsidR="00494F35" w:rsidRPr="00494F35">
        <w:rPr>
          <w:rFonts w:cstheme="minorHAnsi"/>
          <w:color w:val="000000" w:themeColor="text1"/>
          <w:sz w:val="24"/>
          <w:szCs w:val="24"/>
        </w:rPr>
        <w:t>8</w:t>
      </w:r>
      <w:r w:rsidR="00634A9E" w:rsidRPr="00494F35">
        <w:rPr>
          <w:rFonts w:cstheme="minorHAnsi"/>
          <w:color w:val="000000" w:themeColor="text1"/>
          <w:sz w:val="24"/>
          <w:szCs w:val="24"/>
        </w:rPr>
        <w:t xml:space="preserve"> </w:t>
      </w:r>
      <w:r w:rsidRPr="00494F35">
        <w:rPr>
          <w:rFonts w:cstheme="minorHAnsi"/>
          <w:color w:val="000000" w:themeColor="text1"/>
          <w:sz w:val="24"/>
          <w:szCs w:val="24"/>
        </w:rPr>
        <w:t>do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Regulaminu.</w:t>
      </w:r>
    </w:p>
    <w:p w14:paraId="24151679" w14:textId="73EDF7CE" w:rsidR="00634A9E" w:rsidRPr="003C70F9" w:rsidRDefault="005A6CA2" w:rsidP="00FE6298">
      <w:pPr>
        <w:pStyle w:val="Akapitzlist"/>
        <w:numPr>
          <w:ilvl w:val="0"/>
          <w:numId w:val="5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Za 100 % studentów uważa się wszystkich studentów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na kierunku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na dzień </w:t>
      </w:r>
      <w:r w:rsidR="00B96D03" w:rsidRPr="003C70F9">
        <w:rPr>
          <w:rFonts w:cstheme="minorHAnsi"/>
          <w:color w:val="000000" w:themeColor="text1"/>
          <w:sz w:val="24"/>
          <w:szCs w:val="24"/>
        </w:rPr>
        <w:t>31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="00B96D03" w:rsidRPr="003C70F9">
        <w:rPr>
          <w:rFonts w:cstheme="minorHAnsi"/>
          <w:color w:val="000000" w:themeColor="text1"/>
          <w:sz w:val="24"/>
          <w:szCs w:val="24"/>
        </w:rPr>
        <w:t>października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danego roku akademickiego, na który przyznawane jest stypendium</w:t>
      </w:r>
      <w:r w:rsidR="00772E78" w:rsidRPr="003C70F9">
        <w:rPr>
          <w:rFonts w:cstheme="minorHAnsi"/>
          <w:color w:val="000000" w:themeColor="text1"/>
          <w:sz w:val="24"/>
          <w:szCs w:val="24"/>
        </w:rPr>
        <w:t xml:space="preserve"> ((jeżeli dzień 31 października jest dniem ustawowo wolnym od pracy za dzień realizacji przyjmuje się pierwszy dzień roboczy po wymaganym terminie).</w:t>
      </w:r>
    </w:p>
    <w:p w14:paraId="52198CBD" w14:textId="1C12647A" w:rsidR="00634A9E" w:rsidRPr="003C70F9" w:rsidRDefault="005A6CA2" w:rsidP="00FE6298">
      <w:pPr>
        <w:pStyle w:val="Akapitzlist"/>
        <w:numPr>
          <w:ilvl w:val="0"/>
          <w:numId w:val="5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Studentów I roku studiów pierwszego stopnia, o których mowa w § 13 ust. 2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nie uwzględnia się w rankingu przy ustalaniu liczby studentów otrzymujących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stypendium rektora.</w:t>
      </w:r>
    </w:p>
    <w:p w14:paraId="200C61ED" w14:textId="0AC82E3B" w:rsidR="00323321" w:rsidRPr="003C70F9" w:rsidRDefault="005A6CA2" w:rsidP="00FE6298">
      <w:pPr>
        <w:pStyle w:val="Akapitzlist"/>
        <w:numPr>
          <w:ilvl w:val="0"/>
          <w:numId w:val="5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 uwagi na konkursowy charakter stypendium rektora ocenie podlegają tylko osiągnięcia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wskazane przez studenta we wniosku o przyznanie tego świadczenia z zastrzeżeniem,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że w procedurze odwoławczej pomijane będą nowe osiągnięcia, nie wykazane</w:t>
      </w:r>
      <w:r w:rsidR="00634A9E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pierwotnym wniosku.</w:t>
      </w:r>
    </w:p>
    <w:p w14:paraId="17FEEEAF" w14:textId="36374C49" w:rsidR="00323321" w:rsidRPr="00251699" w:rsidRDefault="00323321" w:rsidP="00FE6298">
      <w:pPr>
        <w:pStyle w:val="Akapitzlist"/>
        <w:numPr>
          <w:ilvl w:val="0"/>
          <w:numId w:val="5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eastAsia="Times New Roman" w:cstheme="minorHAnsi"/>
          <w:color w:val="000000" w:themeColor="text1"/>
          <w:spacing w:val="4"/>
          <w:sz w:val="24"/>
          <w:szCs w:val="24"/>
          <w:lang w:eastAsia="pl-PL"/>
        </w:rPr>
        <w:t xml:space="preserve">W przypadku ubiegania się o stypendium rektora przez studenta przyjętego na pierwszy rok studiów w roku złożenia egzaminu maturalnego należy dołączyć dokument potwierdzający, że w/w student jest </w:t>
      </w:r>
      <w:r w:rsidRPr="003C70F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laureatem olimpiady międzynarodowej albo laureatem lub finalistą olimpiady stopnia centralnego, o których mowa w przepisach o systemie oświaty, medalistą co najmniej współzawodnictwa sportowego o tytuł Mistrza Polski w danym sporcie, o którym mowa w przepisach o sporcie. </w:t>
      </w:r>
    </w:p>
    <w:p w14:paraId="3A4A9677" w14:textId="54BCBB65" w:rsidR="00707C63" w:rsidRPr="00682D1B" w:rsidRDefault="00251699" w:rsidP="00682D1B">
      <w:pPr>
        <w:pStyle w:val="Nagwek1"/>
        <w:rPr>
          <w:rFonts w:asciiTheme="minorHAnsi" w:hAnsiTheme="minorHAnsi" w:cstheme="minorHAnsi"/>
          <w:b/>
          <w:bCs/>
          <w:szCs w:val="24"/>
        </w:rPr>
      </w:pPr>
      <w:bookmarkStart w:id="13" w:name="_Toc178078132"/>
      <w:r w:rsidRPr="00682D1B">
        <w:rPr>
          <w:rFonts w:asciiTheme="minorHAnsi" w:hAnsiTheme="minorHAnsi" w:cstheme="minorHAnsi"/>
          <w:b/>
          <w:bCs/>
          <w:szCs w:val="24"/>
        </w:rPr>
        <w:t>Rozdział VI</w:t>
      </w:r>
      <w:r w:rsidRPr="00682D1B">
        <w:rPr>
          <w:rFonts w:asciiTheme="minorHAnsi" w:hAnsiTheme="minorHAnsi" w:cstheme="minorHAnsi"/>
          <w:b/>
          <w:bCs/>
          <w:szCs w:val="24"/>
        </w:rPr>
        <w:br/>
        <w:t>Zapomoga</w:t>
      </w:r>
      <w:bookmarkEnd w:id="13"/>
    </w:p>
    <w:p w14:paraId="545BE3CA" w14:textId="77777777" w:rsidR="005A6CA2" w:rsidRPr="003C70F9" w:rsidRDefault="005A6CA2" w:rsidP="00682D1B">
      <w:pPr>
        <w:spacing w:before="100" w:beforeAutospacing="1"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17</w:t>
      </w:r>
    </w:p>
    <w:p w14:paraId="4EEC6FBA" w14:textId="77777777" w:rsidR="00707C63" w:rsidRPr="003C70F9" w:rsidRDefault="005A6CA2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Zapomoga jest formą doraźnej pomocy dla studenta, który znalazł się przejściowo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 trudnej sytuacji życiowej.</w:t>
      </w:r>
    </w:p>
    <w:p w14:paraId="71D915B2" w14:textId="77777777" w:rsidR="00707C63" w:rsidRPr="003C70F9" w:rsidRDefault="005A6CA2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Świadczenie to nie przysługuje, jeśli trudna sytuacja nie jest spowodowana zdarzeniem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losowym, a jedynie trudną sytuacją materialną – w takim przypadku student, może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ubiegać się o stypendium socjalne.</w:t>
      </w:r>
    </w:p>
    <w:p w14:paraId="2DBE0BBE" w14:textId="3CA25597" w:rsidR="00F730E5" w:rsidRPr="003C70F9" w:rsidRDefault="005A6CA2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Do zdarzeń, które uzasadniają wystąpienie studenta o przyznanie zapomogi zalicza się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nagłe okoliczności, które mogą mieć znaczący wpływ na pogorszenie sytuacji życiowej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studenta, w szczególności:</w:t>
      </w:r>
    </w:p>
    <w:p w14:paraId="0DC9A01A" w14:textId="77777777" w:rsidR="00F730E5" w:rsidRPr="003C70F9" w:rsidRDefault="005A6CA2" w:rsidP="00FE6298">
      <w:pPr>
        <w:pStyle w:val="Akapitzlist"/>
        <w:numPr>
          <w:ilvl w:val="0"/>
          <w:numId w:val="3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nieszczęśliwy wypadek;</w:t>
      </w:r>
    </w:p>
    <w:p w14:paraId="16B33613" w14:textId="77777777" w:rsidR="00F730E5" w:rsidRPr="003C70F9" w:rsidRDefault="005A6CA2" w:rsidP="00FE6298">
      <w:pPr>
        <w:pStyle w:val="Akapitzlist"/>
        <w:numPr>
          <w:ilvl w:val="0"/>
          <w:numId w:val="3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poważna choroba studenta, jego dziecka lub członka rodziny prowadzącego wspólne</w:t>
      </w:r>
      <w:r w:rsidR="00F730E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gospodarstwo domowe, wymagająca zakupu kosztownych leków itp.;</w:t>
      </w:r>
    </w:p>
    <w:p w14:paraId="462768F5" w14:textId="77777777" w:rsidR="00F730E5" w:rsidRPr="003C70F9" w:rsidRDefault="005A6CA2" w:rsidP="00FE6298">
      <w:pPr>
        <w:pStyle w:val="Akapitzlist"/>
        <w:numPr>
          <w:ilvl w:val="0"/>
          <w:numId w:val="3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śmierć członka rodziny w rozumieniu ustawy o świadczeniach rodzinnych z dnia</w:t>
      </w:r>
      <w:r w:rsidR="00F730E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28 listopada 2003 r. (t.j. Dz.U. z 2024 r. poz. 323 z późn. zm.) prowadzącego wspólne</w:t>
      </w:r>
      <w:r w:rsidR="00F730E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gospodarstwo domowe;</w:t>
      </w:r>
    </w:p>
    <w:p w14:paraId="4013E585" w14:textId="33A9B24C" w:rsidR="005A6CA2" w:rsidRPr="003C70F9" w:rsidRDefault="005A6CA2" w:rsidP="00FE6298">
      <w:pPr>
        <w:pStyle w:val="Akapitzlist"/>
        <w:numPr>
          <w:ilvl w:val="0"/>
          <w:numId w:val="3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innych nieprzewidzianych zdarzeń losowych, na skutek których student znalazł się</w:t>
      </w:r>
      <w:r w:rsidR="00F730E5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przejściowo w trudnej sytuacji życiowej.</w:t>
      </w:r>
    </w:p>
    <w:p w14:paraId="0B58A86A" w14:textId="77777777" w:rsidR="00F730E5" w:rsidRPr="003C70F9" w:rsidRDefault="005A6CA2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Do wniosku o przyznanie zapomogi student załącza dokumenty potwierdzające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okoliczności, które stały się przyczyną trudnej sytuacji życiowej, m.in.:</w:t>
      </w:r>
    </w:p>
    <w:p w14:paraId="58535780" w14:textId="77777777" w:rsidR="00F730E5" w:rsidRPr="003C70F9" w:rsidRDefault="005A6CA2" w:rsidP="00FE6298">
      <w:pPr>
        <w:pStyle w:val="Akapitzlist"/>
        <w:numPr>
          <w:ilvl w:val="0"/>
          <w:numId w:val="33"/>
        </w:numPr>
        <w:spacing w:line="276" w:lineRule="auto"/>
        <w:ind w:left="0" w:firstLine="284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dokumenty z Urzędu Stanu Cywilnego;</w:t>
      </w:r>
    </w:p>
    <w:p w14:paraId="0F3C95C1" w14:textId="3E362559" w:rsidR="003D1F72" w:rsidRPr="003C70F9" w:rsidRDefault="005A6CA2" w:rsidP="00FE6298">
      <w:pPr>
        <w:pStyle w:val="Akapitzlist"/>
        <w:numPr>
          <w:ilvl w:val="0"/>
          <w:numId w:val="33"/>
        </w:numPr>
        <w:spacing w:line="276" w:lineRule="auto"/>
        <w:ind w:left="0" w:firstLine="284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zaświadczenia lekarskie, zaświadczenia z policji;</w:t>
      </w:r>
    </w:p>
    <w:p w14:paraId="7001C6F5" w14:textId="3B7EEC50" w:rsidR="00DC377D" w:rsidRPr="003C70F9" w:rsidRDefault="005A6CA2" w:rsidP="00FE6298">
      <w:pPr>
        <w:pStyle w:val="Akapitzlist"/>
        <w:numPr>
          <w:ilvl w:val="0"/>
          <w:numId w:val="33"/>
        </w:numPr>
        <w:spacing w:line="276" w:lineRule="auto"/>
        <w:ind w:left="709" w:hanging="425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inne zaświadczenia właściwych instytucji i urzędów potwierdzające okoliczności</w:t>
      </w:r>
      <w:r w:rsidR="00DC377D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opisane we wniosku;</w:t>
      </w:r>
    </w:p>
    <w:p w14:paraId="26771DCC" w14:textId="7923DDD2" w:rsidR="005A6CA2" w:rsidRPr="003C70F9" w:rsidRDefault="005A6CA2" w:rsidP="00FE6298">
      <w:pPr>
        <w:pStyle w:val="Akapitzlist"/>
        <w:numPr>
          <w:ilvl w:val="0"/>
          <w:numId w:val="33"/>
        </w:numPr>
        <w:spacing w:line="276" w:lineRule="auto"/>
        <w:ind w:firstLine="513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rachunki, faktury (imienne)</w:t>
      </w:r>
      <w:r w:rsidR="000C4CF1"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6EDD0FA8" w14:textId="603DDEF8" w:rsidR="000C4CF1" w:rsidRPr="003C70F9" w:rsidRDefault="000C4CF1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Wniosków nieudokumentowanych komisja stypendialna nie rozpatruje.</w:t>
      </w:r>
    </w:p>
    <w:p w14:paraId="12807F81" w14:textId="613E294A" w:rsidR="00707C63" w:rsidRPr="003C70F9" w:rsidRDefault="000C4CF1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 xml:space="preserve">Do wniosku o zapomogę należy dołączyć Zgodę i klauzulę informacyjną dla członków rodziny </w:t>
      </w:r>
      <w:r w:rsidRPr="00494F35">
        <w:rPr>
          <w:rFonts w:cstheme="minorHAnsi"/>
          <w:color w:val="000000" w:themeColor="text1"/>
          <w:sz w:val="24"/>
          <w:szCs w:val="24"/>
        </w:rPr>
        <w:t xml:space="preserve">załącznik nr </w:t>
      </w:r>
      <w:r w:rsidR="00494F35" w:rsidRPr="00494F35">
        <w:rPr>
          <w:rFonts w:cstheme="minorHAnsi"/>
          <w:color w:val="000000" w:themeColor="text1"/>
          <w:sz w:val="24"/>
          <w:szCs w:val="24"/>
        </w:rPr>
        <w:t>10</w:t>
      </w:r>
      <w:r w:rsidRPr="00494F35">
        <w:rPr>
          <w:rFonts w:cstheme="minorHAnsi"/>
          <w:color w:val="000000" w:themeColor="text1"/>
          <w:sz w:val="24"/>
          <w:szCs w:val="24"/>
        </w:rPr>
        <w:t xml:space="preserve"> do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 regulaminu.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D13977E" w14:textId="29DFAB51" w:rsidR="00707C63" w:rsidRPr="003C70F9" w:rsidRDefault="005A6CA2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Student może otrzymać zapomogę nie częściej niż dwa razy w roku akademickim,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z zastrzeżeniem postanowień określonych w § 1 ust 9.</w:t>
      </w:r>
    </w:p>
    <w:p w14:paraId="7D0223EF" w14:textId="77777777" w:rsidR="00707C63" w:rsidRPr="003C70F9" w:rsidRDefault="005A6CA2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Przyznanie zapomogi nie jest uzależnione od pobierania stypendiów z FS.</w:t>
      </w:r>
    </w:p>
    <w:p w14:paraId="4F54CBC3" w14:textId="3DB523F9" w:rsidR="00707C63" w:rsidRPr="003C70F9" w:rsidRDefault="005A6CA2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Z tytułu jednego, tego samego zdarzenia student, może otrzymać tylko jedną zapomogę.</w:t>
      </w:r>
    </w:p>
    <w:p w14:paraId="466EA8C0" w14:textId="77777777" w:rsidR="00707C63" w:rsidRPr="003C70F9" w:rsidRDefault="000C4CF1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Wniosek o zapomogę należy złożyć niezwłocznie po wystąpieniu okoliczności, które spowodowały przejściowo trudną sytuację życiową.</w:t>
      </w:r>
    </w:p>
    <w:p w14:paraId="32EAC5FA" w14:textId="3E1B70D3" w:rsidR="00CC22BA" w:rsidRPr="003C70F9" w:rsidRDefault="005A6CA2" w:rsidP="00E1202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Kwota zapomogi jest jednorazową wypłatą. Wysokość kwoty zapomogi każdorazowo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określa Komisja Stypendialna.</w:t>
      </w:r>
    </w:p>
    <w:p w14:paraId="6C715083" w14:textId="4B157D71" w:rsidR="00707C63" w:rsidRPr="00682D1B" w:rsidRDefault="00251699" w:rsidP="00682D1B">
      <w:pPr>
        <w:pStyle w:val="Nagwek1"/>
        <w:rPr>
          <w:rFonts w:asciiTheme="minorHAnsi" w:hAnsiTheme="minorHAnsi" w:cstheme="minorHAnsi"/>
          <w:b/>
          <w:bCs/>
          <w:szCs w:val="24"/>
        </w:rPr>
      </w:pPr>
      <w:bookmarkStart w:id="14" w:name="_Toc178078133"/>
      <w:r w:rsidRPr="00682D1B">
        <w:rPr>
          <w:rFonts w:asciiTheme="minorHAnsi" w:hAnsiTheme="minorHAnsi" w:cstheme="minorHAnsi"/>
          <w:b/>
          <w:bCs/>
          <w:szCs w:val="24"/>
        </w:rPr>
        <w:t>Rozdział VII</w:t>
      </w:r>
      <w:r w:rsidRPr="00682D1B">
        <w:rPr>
          <w:rFonts w:asciiTheme="minorHAnsi" w:hAnsiTheme="minorHAnsi" w:cstheme="minorHAnsi"/>
          <w:b/>
          <w:bCs/>
          <w:szCs w:val="24"/>
        </w:rPr>
        <w:br/>
        <w:t>Przepisy końcowe</w:t>
      </w:r>
      <w:bookmarkEnd w:id="14"/>
    </w:p>
    <w:p w14:paraId="426F27E0" w14:textId="77777777" w:rsidR="005A6CA2" w:rsidRPr="003C70F9" w:rsidRDefault="005A6CA2" w:rsidP="00682D1B">
      <w:pPr>
        <w:spacing w:before="100" w:beforeAutospacing="1"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18</w:t>
      </w:r>
    </w:p>
    <w:p w14:paraId="106B3C74" w14:textId="77777777" w:rsidR="003D1F72" w:rsidRPr="003C70F9" w:rsidRDefault="005A6CA2" w:rsidP="00E1202D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Fundusz stypendialny w Uczelni stanowią środki finansowe przyznane przez ministra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właściwego ds. szkolnictwa wyższego i nauki dla studentów oraz zwiększenia z innych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 xml:space="preserve">źródeł. </w:t>
      </w:r>
    </w:p>
    <w:p w14:paraId="3A2E67CB" w14:textId="6931DE86" w:rsidR="00707C63" w:rsidRPr="003C70F9" w:rsidRDefault="005A6CA2" w:rsidP="00E1202D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Rektor w porozumieniu z Samorządem Studenckim dokonuje podziału dotacji ze środków finansowych przyznanych przez ministra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na pomoc materialną dla studentów. Dotacja wydatkowana jest w danym roku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kalendarzowym na stypendia rektora, stypendia socjalne, stypendia dla osób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niepełnosprawnych oraz zapomogi.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4389F5F" w14:textId="3B164EB8" w:rsidR="005A6CA2" w:rsidRPr="003C70F9" w:rsidRDefault="005A6CA2" w:rsidP="00E1202D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Jeżeli środki finansowe będące w dyspozycji Uczelni nie wystarczą na pokrycie wszystkich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przyznanych świadczeń, Rektor po zasięgnięciu opinii Samorządu Studenckiego może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C70F9">
        <w:rPr>
          <w:rFonts w:cstheme="minorHAnsi"/>
          <w:color w:val="000000" w:themeColor="text1"/>
          <w:sz w:val="24"/>
          <w:szCs w:val="24"/>
        </w:rPr>
        <w:t>postanowić o obniżeniu lub zaniechaniu ich wypłaty.</w:t>
      </w:r>
    </w:p>
    <w:p w14:paraId="0B46B4F0" w14:textId="7777777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19</w:t>
      </w:r>
    </w:p>
    <w:p w14:paraId="11659FAE" w14:textId="073F060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Wprowadzenie Regulaminu uzgodniono z Samorządem Studenckim</w:t>
      </w:r>
      <w:r w:rsidR="000C4CF1" w:rsidRPr="003C70F9">
        <w:rPr>
          <w:rFonts w:cstheme="minorHAnsi"/>
          <w:color w:val="000000" w:themeColor="text1"/>
          <w:sz w:val="24"/>
          <w:szCs w:val="24"/>
        </w:rPr>
        <w:t>.</w:t>
      </w:r>
    </w:p>
    <w:p w14:paraId="02AB87D1" w14:textId="77777777" w:rsidR="005A6CA2" w:rsidRPr="003C70F9" w:rsidRDefault="005A6CA2" w:rsidP="00E1202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20</w:t>
      </w:r>
    </w:p>
    <w:p w14:paraId="0CBCCE79" w14:textId="77777777" w:rsidR="00707C63" w:rsidRPr="003C70F9" w:rsidRDefault="005A6CA2" w:rsidP="00E1202D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Regulamin wchodzi w życie z dniem podpisania.</w:t>
      </w:r>
    </w:p>
    <w:p w14:paraId="3E829B99" w14:textId="21695827" w:rsidR="005A6CA2" w:rsidRPr="00251699" w:rsidRDefault="005A6CA2" w:rsidP="00E1202D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lastRenderedPageBreak/>
        <w:t>W sprawach nieuregulowanych Regulaminem stosuje się ustawę Prawo o szkolnictwi</w:t>
      </w:r>
      <w:r w:rsidR="00707C63" w:rsidRPr="003C70F9">
        <w:rPr>
          <w:rFonts w:cstheme="minorHAnsi"/>
          <w:color w:val="000000" w:themeColor="text1"/>
          <w:sz w:val="24"/>
          <w:szCs w:val="24"/>
        </w:rPr>
        <w:t xml:space="preserve">e </w:t>
      </w:r>
      <w:r w:rsidRPr="003C70F9">
        <w:rPr>
          <w:rFonts w:cstheme="minorHAnsi"/>
          <w:color w:val="000000" w:themeColor="text1"/>
          <w:sz w:val="24"/>
          <w:szCs w:val="24"/>
        </w:rPr>
        <w:t>wyższym i nauce oraz inne przepisy powszechnie obowiązujące.</w:t>
      </w:r>
      <w:bookmarkEnd w:id="1"/>
    </w:p>
    <w:p w14:paraId="3DD19CC3" w14:textId="1D170E5A" w:rsidR="009C1AD7" w:rsidRPr="00C04BE5" w:rsidRDefault="00251699" w:rsidP="00C04BE5">
      <w:pPr>
        <w:pStyle w:val="Nagwek1"/>
        <w:rPr>
          <w:rFonts w:asciiTheme="minorHAnsi" w:hAnsiTheme="minorHAnsi" w:cstheme="minorHAnsi"/>
          <w:b/>
          <w:bCs/>
          <w:szCs w:val="24"/>
        </w:rPr>
      </w:pPr>
      <w:bookmarkStart w:id="15" w:name="_Toc178078134"/>
      <w:r w:rsidRPr="00C04BE5">
        <w:rPr>
          <w:rFonts w:asciiTheme="minorHAnsi" w:hAnsiTheme="minorHAnsi" w:cstheme="minorHAnsi"/>
          <w:b/>
          <w:bCs/>
          <w:szCs w:val="24"/>
        </w:rPr>
        <w:t>Rozdział VIII</w:t>
      </w:r>
      <w:r w:rsidRPr="00C04BE5">
        <w:rPr>
          <w:rFonts w:asciiTheme="minorHAnsi" w:hAnsiTheme="minorHAnsi" w:cstheme="minorHAnsi"/>
          <w:b/>
          <w:bCs/>
          <w:szCs w:val="24"/>
        </w:rPr>
        <w:br/>
        <w:t>Załączniki do regulaminu</w:t>
      </w:r>
      <w:bookmarkEnd w:id="15"/>
    </w:p>
    <w:p w14:paraId="5C621374" w14:textId="34626536" w:rsidR="005A6CA2" w:rsidRPr="003C70F9" w:rsidRDefault="005A6CA2" w:rsidP="00CC3E20">
      <w:pPr>
        <w:spacing w:before="100" w:beforeAutospacing="1" w:line="276" w:lineRule="auto"/>
        <w:rPr>
          <w:rFonts w:cstheme="minorHAnsi"/>
          <w:color w:val="000000" w:themeColor="text1"/>
          <w:sz w:val="24"/>
          <w:szCs w:val="24"/>
        </w:rPr>
      </w:pPr>
      <w:r w:rsidRPr="003C70F9">
        <w:rPr>
          <w:rFonts w:cstheme="minorHAnsi"/>
          <w:color w:val="000000" w:themeColor="text1"/>
          <w:sz w:val="24"/>
          <w:szCs w:val="24"/>
        </w:rPr>
        <w:t>§ 21</w:t>
      </w:r>
    </w:p>
    <w:p w14:paraId="356DC163" w14:textId="77777777" w:rsidR="00127E58" w:rsidRPr="00FC228D" w:rsidRDefault="005A6CA2" w:rsidP="00FC228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>Wzory załączników do Regulaminu, stanowią odpowiednio:</w:t>
      </w:r>
    </w:p>
    <w:p w14:paraId="47F146BE" w14:textId="77777777" w:rsidR="00127E58" w:rsidRPr="00FC228D" w:rsidRDefault="005A6CA2" w:rsidP="00FC228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 xml:space="preserve">Załącznik nr </w:t>
      </w:r>
      <w:r w:rsidR="00127E58" w:rsidRPr="00FC228D">
        <w:rPr>
          <w:rFonts w:cstheme="minorHAnsi"/>
          <w:color w:val="000000" w:themeColor="text1"/>
          <w:sz w:val="24"/>
          <w:szCs w:val="24"/>
        </w:rPr>
        <w:t>1</w:t>
      </w:r>
      <w:r w:rsidRPr="00FC228D">
        <w:rPr>
          <w:rFonts w:cstheme="minorHAnsi"/>
          <w:color w:val="000000" w:themeColor="text1"/>
          <w:sz w:val="24"/>
          <w:szCs w:val="24"/>
        </w:rPr>
        <w:t xml:space="preserve"> –</w:t>
      </w:r>
      <w:r w:rsidR="00A834B7" w:rsidRPr="00FC228D">
        <w:rPr>
          <w:rFonts w:cstheme="minorHAnsi"/>
          <w:color w:val="000000" w:themeColor="text1"/>
          <w:sz w:val="24"/>
          <w:szCs w:val="24"/>
        </w:rPr>
        <w:t xml:space="preserve"> Świadczenia dla studentów – rodzaje świadczeń i ich wysokość.</w:t>
      </w:r>
    </w:p>
    <w:p w14:paraId="535346D0" w14:textId="435E84E2" w:rsidR="00127E58" w:rsidRPr="00FC228D" w:rsidRDefault="005A6CA2" w:rsidP="00FC228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>Załącznik nr 2 – Szczegółowe zasady ustalania składu rodziny i sposobu obliczania dochodu</w:t>
      </w:r>
      <w:r w:rsidR="00CC3E20" w:rsidRPr="00FC228D">
        <w:rPr>
          <w:rFonts w:cstheme="minorHAnsi"/>
          <w:color w:val="000000" w:themeColor="text1"/>
          <w:sz w:val="24"/>
          <w:szCs w:val="24"/>
        </w:rPr>
        <w:t xml:space="preserve"> </w:t>
      </w:r>
      <w:r w:rsidRPr="00FC228D">
        <w:rPr>
          <w:rFonts w:cstheme="minorHAnsi"/>
          <w:color w:val="000000" w:themeColor="text1"/>
          <w:sz w:val="24"/>
          <w:szCs w:val="24"/>
        </w:rPr>
        <w:t>w rodzinie studenta.</w:t>
      </w:r>
    </w:p>
    <w:p w14:paraId="0C5E8248" w14:textId="77777777" w:rsidR="00251699" w:rsidRPr="00FC228D" w:rsidRDefault="00127E58" w:rsidP="00FC228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>Załącznik nr 3 – Oświadczenie studenta o dochodach swoich albo członka/ów rodziny osiągniętych w roku kalendarzowym poprzedzającym rok akademicki, na który ustalane jest prawo do świadczenia, innych niż dochody podlegające opodatkowaniu podatkiem dochodowym</w:t>
      </w:r>
    </w:p>
    <w:p w14:paraId="60CF3DC3" w14:textId="77777777" w:rsidR="00251699" w:rsidRPr="00FC228D" w:rsidRDefault="00127E58" w:rsidP="00FC228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 xml:space="preserve">Załącznik nr 4 – </w:t>
      </w:r>
      <w:r w:rsidR="00707C63" w:rsidRPr="00FC228D">
        <w:rPr>
          <w:rFonts w:cstheme="minorHAnsi"/>
          <w:color w:val="000000" w:themeColor="text1"/>
          <w:sz w:val="24"/>
          <w:szCs w:val="24"/>
        </w:rPr>
        <w:t>Oświadczenie studenta o prowadzeniu/nieprowadzeniu wspólnego gospodarstwa domowego z żadnym z rodziców.</w:t>
      </w:r>
    </w:p>
    <w:p w14:paraId="4787EEC6" w14:textId="77777777" w:rsidR="00251699" w:rsidRPr="00FC228D" w:rsidRDefault="005A6CA2" w:rsidP="00FC228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 xml:space="preserve">Załącznik nr 5 – </w:t>
      </w:r>
      <w:r w:rsidR="00DF6B82" w:rsidRPr="00FC228D">
        <w:rPr>
          <w:rFonts w:cstheme="minorHAnsi"/>
          <w:color w:val="000000" w:themeColor="text1"/>
          <w:sz w:val="24"/>
          <w:szCs w:val="24"/>
        </w:rPr>
        <w:t>Oświadczenie o sytuacji dochodowej i majątkowej studenta i rodziny studenta</w:t>
      </w:r>
    </w:p>
    <w:p w14:paraId="6DACDFE8" w14:textId="77777777" w:rsidR="00251699" w:rsidRPr="00FC228D" w:rsidRDefault="005A6CA2" w:rsidP="00FC228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 xml:space="preserve">Załącznik nr 6 – </w:t>
      </w:r>
      <w:r w:rsidR="00DF6B82" w:rsidRPr="00FC228D">
        <w:rPr>
          <w:rFonts w:cstheme="minorHAnsi"/>
          <w:color w:val="000000" w:themeColor="text1"/>
          <w:sz w:val="24"/>
          <w:szCs w:val="24"/>
        </w:rPr>
        <w:t>Oświadczenie o statusie osoby bezrobotnej.</w:t>
      </w:r>
    </w:p>
    <w:p w14:paraId="008381DB" w14:textId="77777777" w:rsidR="00251699" w:rsidRPr="00FC228D" w:rsidRDefault="00DF6B82" w:rsidP="00FC228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 xml:space="preserve">Załącznik nr 7 – </w:t>
      </w:r>
      <w:r w:rsidR="005A6CA2" w:rsidRPr="00FC228D">
        <w:rPr>
          <w:rFonts w:cstheme="minorHAnsi"/>
          <w:color w:val="000000" w:themeColor="text1"/>
          <w:sz w:val="24"/>
          <w:szCs w:val="24"/>
        </w:rPr>
        <w:t>Wniosek o ponowne przeliczenie dochodu</w:t>
      </w:r>
    </w:p>
    <w:p w14:paraId="10D11372" w14:textId="77777777" w:rsidR="00251699" w:rsidRPr="00FC228D" w:rsidRDefault="00831620" w:rsidP="00FC228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 xml:space="preserve">Załącznik nr 8 – </w:t>
      </w:r>
      <w:r w:rsidR="005A6CA2" w:rsidRPr="00FC228D">
        <w:rPr>
          <w:rFonts w:cstheme="minorHAnsi"/>
          <w:color w:val="000000" w:themeColor="text1"/>
          <w:sz w:val="24"/>
          <w:szCs w:val="24"/>
        </w:rPr>
        <w:t>Szczegółowe warunki przyznawania stypendium rektora.</w:t>
      </w:r>
      <w:bookmarkStart w:id="16" w:name="_Hlk177638264"/>
    </w:p>
    <w:p w14:paraId="3D159DB7" w14:textId="77777777" w:rsidR="00251699" w:rsidRPr="00FC228D" w:rsidRDefault="005A6CA2" w:rsidP="00FC228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 xml:space="preserve">Załącznik nr </w:t>
      </w:r>
      <w:r w:rsidR="00831620" w:rsidRPr="00FC228D">
        <w:rPr>
          <w:rFonts w:cstheme="minorHAnsi"/>
          <w:color w:val="000000" w:themeColor="text1"/>
          <w:sz w:val="24"/>
          <w:szCs w:val="24"/>
        </w:rPr>
        <w:t>9</w:t>
      </w:r>
      <w:r w:rsidRPr="00FC228D">
        <w:rPr>
          <w:rFonts w:cstheme="minorHAnsi"/>
          <w:color w:val="000000" w:themeColor="text1"/>
          <w:sz w:val="24"/>
          <w:szCs w:val="24"/>
        </w:rPr>
        <w:t xml:space="preserve"> – </w:t>
      </w:r>
      <w:bookmarkEnd w:id="16"/>
      <w:r w:rsidRPr="00FC228D">
        <w:rPr>
          <w:rFonts w:cstheme="minorHAnsi"/>
          <w:color w:val="000000" w:themeColor="text1"/>
          <w:sz w:val="24"/>
          <w:szCs w:val="24"/>
        </w:rPr>
        <w:t>Oświadczenie dotyczące braków w dokumentacji.</w:t>
      </w:r>
    </w:p>
    <w:p w14:paraId="26F490A0" w14:textId="5EF70691" w:rsidR="003C70F9" w:rsidRPr="00D77027" w:rsidRDefault="005A6CA2" w:rsidP="00D77027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FC228D">
        <w:rPr>
          <w:rFonts w:cstheme="minorHAnsi"/>
          <w:color w:val="000000" w:themeColor="text1"/>
          <w:sz w:val="24"/>
          <w:szCs w:val="24"/>
        </w:rPr>
        <w:t xml:space="preserve">Załącznik nr </w:t>
      </w:r>
      <w:r w:rsidR="00831620" w:rsidRPr="00FC228D">
        <w:rPr>
          <w:rFonts w:cstheme="minorHAnsi"/>
          <w:color w:val="000000" w:themeColor="text1"/>
          <w:sz w:val="24"/>
          <w:szCs w:val="24"/>
        </w:rPr>
        <w:t>10</w:t>
      </w:r>
      <w:r w:rsidRPr="00FC228D">
        <w:rPr>
          <w:rFonts w:cstheme="minorHAnsi"/>
          <w:color w:val="000000" w:themeColor="text1"/>
          <w:sz w:val="24"/>
          <w:szCs w:val="24"/>
        </w:rPr>
        <w:t xml:space="preserve"> – </w:t>
      </w:r>
      <w:r w:rsidR="00831620" w:rsidRPr="00FC228D">
        <w:rPr>
          <w:rFonts w:cstheme="minorHAnsi"/>
          <w:color w:val="000000" w:themeColor="text1"/>
          <w:sz w:val="24"/>
          <w:szCs w:val="24"/>
        </w:rPr>
        <w:t>Zgoda i klauzula informacyjna dla członków rodziny studenta</w:t>
      </w:r>
      <w:bookmarkStart w:id="17" w:name="_Hlk177456577"/>
    </w:p>
    <w:bookmarkEnd w:id="17"/>
    <w:p w14:paraId="0DF3B118" w14:textId="6E0A6662" w:rsidR="004869A9" w:rsidRDefault="004869A9">
      <w:pPr>
        <w:rPr>
          <w:rFonts w:ascii="Calibri" w:eastAsia="Times New Roman" w:hAnsi="Calibri" w:cstheme="majorBidi"/>
          <w:b/>
          <w:bCs/>
          <w:sz w:val="24"/>
          <w:szCs w:val="32"/>
          <w:lang w:eastAsia="pl-PL"/>
        </w:rPr>
      </w:pPr>
    </w:p>
    <w:sectPr w:rsidR="004869A9" w:rsidSect="00423D10">
      <w:footerReference w:type="default" r:id="rId8"/>
      <w:pgSz w:w="11906" w:h="16838"/>
      <w:pgMar w:top="1440" w:right="849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3086" w14:textId="77777777" w:rsidR="00472A97" w:rsidRDefault="00472A97" w:rsidP="00514CD5">
      <w:pPr>
        <w:spacing w:after="0" w:line="240" w:lineRule="auto"/>
      </w:pPr>
      <w:r>
        <w:separator/>
      </w:r>
    </w:p>
  </w:endnote>
  <w:endnote w:type="continuationSeparator" w:id="0">
    <w:p w14:paraId="20970F60" w14:textId="77777777" w:rsidR="00472A97" w:rsidRDefault="00472A97" w:rsidP="0051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441309"/>
      <w:docPartObj>
        <w:docPartGallery w:val="Page Numbers (Bottom of Page)"/>
        <w:docPartUnique/>
      </w:docPartObj>
    </w:sdtPr>
    <w:sdtEndPr/>
    <w:sdtContent>
      <w:p w14:paraId="7D1062E2" w14:textId="569AED7B" w:rsidR="000A279D" w:rsidRDefault="000A27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5D7CD" w14:textId="77777777" w:rsidR="000A279D" w:rsidRDefault="000A2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9C7B" w14:textId="77777777" w:rsidR="00472A97" w:rsidRDefault="00472A97" w:rsidP="00514CD5">
      <w:pPr>
        <w:spacing w:after="0" w:line="240" w:lineRule="auto"/>
      </w:pPr>
      <w:r>
        <w:separator/>
      </w:r>
    </w:p>
  </w:footnote>
  <w:footnote w:type="continuationSeparator" w:id="0">
    <w:p w14:paraId="57FD3441" w14:textId="77777777" w:rsidR="00472A97" w:rsidRDefault="00472A97" w:rsidP="0051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8C"/>
    <w:multiLevelType w:val="hybridMultilevel"/>
    <w:tmpl w:val="539CDBF4"/>
    <w:lvl w:ilvl="0" w:tplc="04150017">
      <w:start w:val="1"/>
      <w:numFmt w:val="lowerLetter"/>
      <w:lvlText w:val="%1)"/>
      <w:lvlJc w:val="left"/>
      <w:pPr>
        <w:ind w:left="-229" w:hanging="360"/>
      </w:pPr>
    </w:lvl>
    <w:lvl w:ilvl="1" w:tplc="04150019" w:tentative="1">
      <w:start w:val="1"/>
      <w:numFmt w:val="lowerLetter"/>
      <w:lvlText w:val="%2."/>
      <w:lvlJc w:val="left"/>
      <w:pPr>
        <w:ind w:left="491" w:hanging="360"/>
      </w:pPr>
    </w:lvl>
    <w:lvl w:ilvl="2" w:tplc="0415001B" w:tentative="1">
      <w:start w:val="1"/>
      <w:numFmt w:val="lowerRoman"/>
      <w:lvlText w:val="%3."/>
      <w:lvlJc w:val="right"/>
      <w:pPr>
        <w:ind w:left="1211" w:hanging="180"/>
      </w:pPr>
    </w:lvl>
    <w:lvl w:ilvl="3" w:tplc="0415000F" w:tentative="1">
      <w:start w:val="1"/>
      <w:numFmt w:val="decimal"/>
      <w:lvlText w:val="%4."/>
      <w:lvlJc w:val="left"/>
      <w:pPr>
        <w:ind w:left="1931" w:hanging="360"/>
      </w:pPr>
    </w:lvl>
    <w:lvl w:ilvl="4" w:tplc="04150019" w:tentative="1">
      <w:start w:val="1"/>
      <w:numFmt w:val="lowerLetter"/>
      <w:lvlText w:val="%5."/>
      <w:lvlJc w:val="left"/>
      <w:pPr>
        <w:ind w:left="2651" w:hanging="360"/>
      </w:pPr>
    </w:lvl>
    <w:lvl w:ilvl="5" w:tplc="0415001B" w:tentative="1">
      <w:start w:val="1"/>
      <w:numFmt w:val="lowerRoman"/>
      <w:lvlText w:val="%6."/>
      <w:lvlJc w:val="right"/>
      <w:pPr>
        <w:ind w:left="3371" w:hanging="180"/>
      </w:pPr>
    </w:lvl>
    <w:lvl w:ilvl="6" w:tplc="0415000F" w:tentative="1">
      <w:start w:val="1"/>
      <w:numFmt w:val="decimal"/>
      <w:lvlText w:val="%7."/>
      <w:lvlJc w:val="left"/>
      <w:pPr>
        <w:ind w:left="4091" w:hanging="360"/>
      </w:pPr>
    </w:lvl>
    <w:lvl w:ilvl="7" w:tplc="04150019" w:tentative="1">
      <w:start w:val="1"/>
      <w:numFmt w:val="lowerLetter"/>
      <w:lvlText w:val="%8."/>
      <w:lvlJc w:val="left"/>
      <w:pPr>
        <w:ind w:left="4811" w:hanging="360"/>
      </w:pPr>
    </w:lvl>
    <w:lvl w:ilvl="8" w:tplc="0415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" w15:restartNumberingAfterBreak="0">
    <w:nsid w:val="07EF7D46"/>
    <w:multiLevelType w:val="hybridMultilevel"/>
    <w:tmpl w:val="63ECBD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2C23C4"/>
    <w:multiLevelType w:val="hybridMultilevel"/>
    <w:tmpl w:val="7D3ABFA6"/>
    <w:lvl w:ilvl="0" w:tplc="1F5A4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1E8"/>
    <w:multiLevelType w:val="hybridMultilevel"/>
    <w:tmpl w:val="5972F89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374BE8"/>
    <w:multiLevelType w:val="hybridMultilevel"/>
    <w:tmpl w:val="1C684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40484"/>
    <w:multiLevelType w:val="hybridMultilevel"/>
    <w:tmpl w:val="7FE26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80F27"/>
    <w:multiLevelType w:val="hybridMultilevel"/>
    <w:tmpl w:val="2B9C7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E00CE"/>
    <w:multiLevelType w:val="hybridMultilevel"/>
    <w:tmpl w:val="EA08E40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3A83A4C"/>
    <w:multiLevelType w:val="hybridMultilevel"/>
    <w:tmpl w:val="DEF88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6C68E6"/>
    <w:multiLevelType w:val="hybridMultilevel"/>
    <w:tmpl w:val="0D06E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537945"/>
    <w:multiLevelType w:val="hybridMultilevel"/>
    <w:tmpl w:val="3B049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EC6B9C"/>
    <w:multiLevelType w:val="hybridMultilevel"/>
    <w:tmpl w:val="024A4D1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8523988"/>
    <w:multiLevelType w:val="hybridMultilevel"/>
    <w:tmpl w:val="D1D8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709C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752EFD"/>
    <w:multiLevelType w:val="hybridMultilevel"/>
    <w:tmpl w:val="C324AF2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A945AD1"/>
    <w:multiLevelType w:val="multilevel"/>
    <w:tmpl w:val="B6CAE846"/>
    <w:styleLink w:val="Biecalista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55474"/>
    <w:multiLevelType w:val="hybridMultilevel"/>
    <w:tmpl w:val="6EC6249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1C8F56E1"/>
    <w:multiLevelType w:val="hybridMultilevel"/>
    <w:tmpl w:val="7700CA6E"/>
    <w:lvl w:ilvl="0" w:tplc="B4AE290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883010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72DD6"/>
    <w:multiLevelType w:val="hybridMultilevel"/>
    <w:tmpl w:val="41A4C5F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11D11BE"/>
    <w:multiLevelType w:val="hybridMultilevel"/>
    <w:tmpl w:val="5AF4B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D6250"/>
    <w:multiLevelType w:val="hybridMultilevel"/>
    <w:tmpl w:val="067C2C00"/>
    <w:lvl w:ilvl="0" w:tplc="561A82B6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2C8783F"/>
    <w:multiLevelType w:val="hybridMultilevel"/>
    <w:tmpl w:val="B1A246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818592C"/>
    <w:multiLevelType w:val="hybridMultilevel"/>
    <w:tmpl w:val="5860B12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8FD2C51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02A11"/>
    <w:multiLevelType w:val="hybridMultilevel"/>
    <w:tmpl w:val="031A7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093EC2"/>
    <w:multiLevelType w:val="hybridMultilevel"/>
    <w:tmpl w:val="D9424388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2ED973B6"/>
    <w:multiLevelType w:val="hybridMultilevel"/>
    <w:tmpl w:val="41A4C5F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2F3F390E"/>
    <w:multiLevelType w:val="hybridMultilevel"/>
    <w:tmpl w:val="F642E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B3123"/>
    <w:multiLevelType w:val="hybridMultilevel"/>
    <w:tmpl w:val="395A7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B44DF5"/>
    <w:multiLevelType w:val="hybridMultilevel"/>
    <w:tmpl w:val="FAA410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3134E"/>
    <w:multiLevelType w:val="hybridMultilevel"/>
    <w:tmpl w:val="223A7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7B6823"/>
    <w:multiLevelType w:val="hybridMultilevel"/>
    <w:tmpl w:val="9D5A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082422"/>
    <w:multiLevelType w:val="hybridMultilevel"/>
    <w:tmpl w:val="DCE2790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4F14A0B"/>
    <w:multiLevelType w:val="hybridMultilevel"/>
    <w:tmpl w:val="A25C15A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92919CB"/>
    <w:multiLevelType w:val="hybridMultilevel"/>
    <w:tmpl w:val="6B700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9B3F97"/>
    <w:multiLevelType w:val="hybridMultilevel"/>
    <w:tmpl w:val="A1FA913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3D24416E"/>
    <w:multiLevelType w:val="hybridMultilevel"/>
    <w:tmpl w:val="1C684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6B6E49"/>
    <w:multiLevelType w:val="hybridMultilevel"/>
    <w:tmpl w:val="4A367F5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3D896B0E"/>
    <w:multiLevelType w:val="hybridMultilevel"/>
    <w:tmpl w:val="3880F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9377BF"/>
    <w:multiLevelType w:val="hybridMultilevel"/>
    <w:tmpl w:val="92622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EF023D"/>
    <w:multiLevelType w:val="hybridMultilevel"/>
    <w:tmpl w:val="2F90FA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40B80D3C"/>
    <w:multiLevelType w:val="hybridMultilevel"/>
    <w:tmpl w:val="771E53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0C62F35"/>
    <w:multiLevelType w:val="hybridMultilevel"/>
    <w:tmpl w:val="975C4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D20503"/>
    <w:multiLevelType w:val="hybridMultilevel"/>
    <w:tmpl w:val="D9AAC73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0F40DF8"/>
    <w:multiLevelType w:val="hybridMultilevel"/>
    <w:tmpl w:val="37D2FC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4D5C07"/>
    <w:multiLevelType w:val="hybridMultilevel"/>
    <w:tmpl w:val="3D42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7906A3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5614F2"/>
    <w:multiLevelType w:val="hybridMultilevel"/>
    <w:tmpl w:val="A698ADCE"/>
    <w:lvl w:ilvl="0" w:tplc="0FEE9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93126E"/>
    <w:multiLevelType w:val="hybridMultilevel"/>
    <w:tmpl w:val="1ADCD504"/>
    <w:lvl w:ilvl="0" w:tplc="9B86CC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5D54A95"/>
    <w:multiLevelType w:val="hybridMultilevel"/>
    <w:tmpl w:val="F2AE8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5D55DB"/>
    <w:multiLevelType w:val="hybridMultilevel"/>
    <w:tmpl w:val="7D349FDC"/>
    <w:lvl w:ilvl="0" w:tplc="3D66ED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70232"/>
    <w:multiLevelType w:val="hybridMultilevel"/>
    <w:tmpl w:val="E5EC14F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4CBA5204"/>
    <w:multiLevelType w:val="hybridMultilevel"/>
    <w:tmpl w:val="30F474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0841017"/>
    <w:multiLevelType w:val="hybridMultilevel"/>
    <w:tmpl w:val="0F3CD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B0F97"/>
    <w:multiLevelType w:val="hybridMultilevel"/>
    <w:tmpl w:val="AFD062E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5" w15:restartNumberingAfterBreak="0">
    <w:nsid w:val="51EC1488"/>
    <w:multiLevelType w:val="hybridMultilevel"/>
    <w:tmpl w:val="19A64A9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6" w15:restartNumberingAfterBreak="0">
    <w:nsid w:val="52CB0534"/>
    <w:multiLevelType w:val="hybridMultilevel"/>
    <w:tmpl w:val="396440E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535F2CD2"/>
    <w:multiLevelType w:val="hybridMultilevel"/>
    <w:tmpl w:val="7B7EEC8C"/>
    <w:lvl w:ilvl="0" w:tplc="EFF64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3610201"/>
    <w:multiLevelType w:val="hybridMultilevel"/>
    <w:tmpl w:val="216473A0"/>
    <w:lvl w:ilvl="0" w:tplc="CCAEDF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88422C"/>
    <w:multiLevelType w:val="hybridMultilevel"/>
    <w:tmpl w:val="3880F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5101EB4"/>
    <w:multiLevelType w:val="hybridMultilevel"/>
    <w:tmpl w:val="3852189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57AC2841"/>
    <w:multiLevelType w:val="hybridMultilevel"/>
    <w:tmpl w:val="B7E44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D8B878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E57ECC08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FEE9C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F47483"/>
    <w:multiLevelType w:val="hybridMultilevel"/>
    <w:tmpl w:val="D518A86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58377E51"/>
    <w:multiLevelType w:val="hybridMultilevel"/>
    <w:tmpl w:val="6FEE7D0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4" w15:restartNumberingAfterBreak="0">
    <w:nsid w:val="59CC3DBA"/>
    <w:multiLevelType w:val="hybridMultilevel"/>
    <w:tmpl w:val="6F36C7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DEA2ACA"/>
    <w:multiLevelType w:val="hybridMultilevel"/>
    <w:tmpl w:val="3D428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05B4D29"/>
    <w:multiLevelType w:val="hybridMultilevel"/>
    <w:tmpl w:val="1D0E1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0BC5809"/>
    <w:multiLevelType w:val="hybridMultilevel"/>
    <w:tmpl w:val="EEB66C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1D24F0"/>
    <w:multiLevelType w:val="hybridMultilevel"/>
    <w:tmpl w:val="73561F4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 w15:restartNumberingAfterBreak="0">
    <w:nsid w:val="657B6881"/>
    <w:multiLevelType w:val="hybridMultilevel"/>
    <w:tmpl w:val="FB20ACC8"/>
    <w:lvl w:ilvl="0" w:tplc="CCAEDFE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0" w15:restartNumberingAfterBreak="0">
    <w:nsid w:val="67877073"/>
    <w:multiLevelType w:val="hybridMultilevel"/>
    <w:tmpl w:val="A4C45CE2"/>
    <w:lvl w:ilvl="0" w:tplc="E57ECC08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1" w15:restartNumberingAfterBreak="0">
    <w:nsid w:val="68347137"/>
    <w:multiLevelType w:val="hybridMultilevel"/>
    <w:tmpl w:val="11986A2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 w15:restartNumberingAfterBreak="0">
    <w:nsid w:val="69D14365"/>
    <w:multiLevelType w:val="hybridMultilevel"/>
    <w:tmpl w:val="981E2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425D20"/>
    <w:multiLevelType w:val="hybridMultilevel"/>
    <w:tmpl w:val="A736386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4" w15:restartNumberingAfterBreak="0">
    <w:nsid w:val="6F86371C"/>
    <w:multiLevelType w:val="hybridMultilevel"/>
    <w:tmpl w:val="DD408A8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5" w15:restartNumberingAfterBreak="0">
    <w:nsid w:val="7388698A"/>
    <w:multiLevelType w:val="hybridMultilevel"/>
    <w:tmpl w:val="339A21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38B6BE0"/>
    <w:multiLevelType w:val="hybridMultilevel"/>
    <w:tmpl w:val="F7EEF8F8"/>
    <w:lvl w:ilvl="0" w:tplc="67FEE03C">
      <w:start w:val="1"/>
      <w:numFmt w:val="lowerLetter"/>
      <w:lvlText w:val="%1)"/>
      <w:lvlJc w:val="left"/>
      <w:pPr>
        <w:ind w:left="71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4A06D6D"/>
    <w:multiLevelType w:val="hybridMultilevel"/>
    <w:tmpl w:val="396440E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74F22DAB"/>
    <w:multiLevelType w:val="hybridMultilevel"/>
    <w:tmpl w:val="6C8239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756C7DCE"/>
    <w:multiLevelType w:val="hybridMultilevel"/>
    <w:tmpl w:val="25F0D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60C0B62"/>
    <w:multiLevelType w:val="hybridMultilevel"/>
    <w:tmpl w:val="A5A4F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A3E5CC1"/>
    <w:multiLevelType w:val="hybridMultilevel"/>
    <w:tmpl w:val="387C4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BC45C70"/>
    <w:multiLevelType w:val="hybridMultilevel"/>
    <w:tmpl w:val="F0AECB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3" w15:restartNumberingAfterBreak="0">
    <w:nsid w:val="7CCA320B"/>
    <w:multiLevelType w:val="hybridMultilevel"/>
    <w:tmpl w:val="B1A81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CE82A45"/>
    <w:multiLevelType w:val="hybridMultilevel"/>
    <w:tmpl w:val="C56079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7D4E5FBB"/>
    <w:multiLevelType w:val="hybridMultilevel"/>
    <w:tmpl w:val="673CC6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431A70"/>
    <w:multiLevelType w:val="hybridMultilevel"/>
    <w:tmpl w:val="CE86856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61"/>
  </w:num>
  <w:num w:numId="3">
    <w:abstractNumId w:val="20"/>
  </w:num>
  <w:num w:numId="4">
    <w:abstractNumId w:val="5"/>
  </w:num>
  <w:num w:numId="5">
    <w:abstractNumId w:val="8"/>
  </w:num>
  <w:num w:numId="6">
    <w:abstractNumId w:val="38"/>
  </w:num>
  <w:num w:numId="7">
    <w:abstractNumId w:val="36"/>
  </w:num>
  <w:num w:numId="8">
    <w:abstractNumId w:val="28"/>
  </w:num>
  <w:num w:numId="9">
    <w:abstractNumId w:val="4"/>
  </w:num>
  <w:num w:numId="10">
    <w:abstractNumId w:val="79"/>
  </w:num>
  <w:num w:numId="11">
    <w:abstractNumId w:val="31"/>
  </w:num>
  <w:num w:numId="12">
    <w:abstractNumId w:val="24"/>
  </w:num>
  <w:num w:numId="13">
    <w:abstractNumId w:val="81"/>
  </w:num>
  <w:num w:numId="14">
    <w:abstractNumId w:val="83"/>
  </w:num>
  <w:num w:numId="15">
    <w:abstractNumId w:val="72"/>
  </w:num>
  <w:num w:numId="16">
    <w:abstractNumId w:val="9"/>
  </w:num>
  <w:num w:numId="17">
    <w:abstractNumId w:val="27"/>
  </w:num>
  <w:num w:numId="18">
    <w:abstractNumId w:val="44"/>
  </w:num>
  <w:num w:numId="19">
    <w:abstractNumId w:val="45"/>
  </w:num>
  <w:num w:numId="20">
    <w:abstractNumId w:val="65"/>
  </w:num>
  <w:num w:numId="21">
    <w:abstractNumId w:val="73"/>
  </w:num>
  <w:num w:numId="22">
    <w:abstractNumId w:val="86"/>
  </w:num>
  <w:num w:numId="23">
    <w:abstractNumId w:val="82"/>
  </w:num>
  <w:num w:numId="24">
    <w:abstractNumId w:val="7"/>
  </w:num>
  <w:num w:numId="25">
    <w:abstractNumId w:val="84"/>
  </w:num>
  <w:num w:numId="26">
    <w:abstractNumId w:val="25"/>
  </w:num>
  <w:num w:numId="27">
    <w:abstractNumId w:val="11"/>
  </w:num>
  <w:num w:numId="28">
    <w:abstractNumId w:val="63"/>
  </w:num>
  <w:num w:numId="29">
    <w:abstractNumId w:val="74"/>
  </w:num>
  <w:num w:numId="30">
    <w:abstractNumId w:val="43"/>
  </w:num>
  <w:num w:numId="31">
    <w:abstractNumId w:val="51"/>
  </w:num>
  <w:num w:numId="32">
    <w:abstractNumId w:val="32"/>
  </w:num>
  <w:num w:numId="33">
    <w:abstractNumId w:val="0"/>
  </w:num>
  <w:num w:numId="34">
    <w:abstractNumId w:val="54"/>
  </w:num>
  <w:num w:numId="35">
    <w:abstractNumId w:val="35"/>
  </w:num>
  <w:num w:numId="36">
    <w:abstractNumId w:val="16"/>
  </w:num>
  <w:num w:numId="37">
    <w:abstractNumId w:val="18"/>
  </w:num>
  <w:num w:numId="38">
    <w:abstractNumId w:val="40"/>
  </w:num>
  <w:num w:numId="39">
    <w:abstractNumId w:val="21"/>
  </w:num>
  <w:num w:numId="40">
    <w:abstractNumId w:val="26"/>
  </w:num>
  <w:num w:numId="41">
    <w:abstractNumId w:val="22"/>
  </w:num>
  <w:num w:numId="42">
    <w:abstractNumId w:val="30"/>
  </w:num>
  <w:num w:numId="43">
    <w:abstractNumId w:val="37"/>
  </w:num>
  <w:num w:numId="44">
    <w:abstractNumId w:val="60"/>
  </w:num>
  <w:num w:numId="45">
    <w:abstractNumId w:val="39"/>
  </w:num>
  <w:num w:numId="46">
    <w:abstractNumId w:val="3"/>
  </w:num>
  <w:num w:numId="47">
    <w:abstractNumId w:val="14"/>
  </w:num>
  <w:num w:numId="48">
    <w:abstractNumId w:val="67"/>
  </w:num>
  <w:num w:numId="49">
    <w:abstractNumId w:val="58"/>
  </w:num>
  <w:num w:numId="50">
    <w:abstractNumId w:val="68"/>
  </w:num>
  <w:num w:numId="51">
    <w:abstractNumId w:val="76"/>
  </w:num>
  <w:num w:numId="52">
    <w:abstractNumId w:val="53"/>
  </w:num>
  <w:num w:numId="53">
    <w:abstractNumId w:val="56"/>
  </w:num>
  <w:num w:numId="54">
    <w:abstractNumId w:val="12"/>
  </w:num>
  <w:num w:numId="55">
    <w:abstractNumId w:val="80"/>
  </w:num>
  <w:num w:numId="56">
    <w:abstractNumId w:val="77"/>
  </w:num>
  <w:num w:numId="57">
    <w:abstractNumId w:val="71"/>
  </w:num>
  <w:num w:numId="58">
    <w:abstractNumId w:val="66"/>
  </w:num>
  <w:num w:numId="59">
    <w:abstractNumId w:val="33"/>
  </w:num>
  <w:num w:numId="60">
    <w:abstractNumId w:val="52"/>
  </w:num>
  <w:num w:numId="61">
    <w:abstractNumId w:val="57"/>
  </w:num>
  <w:num w:numId="62">
    <w:abstractNumId w:val="48"/>
  </w:num>
  <w:num w:numId="63">
    <w:abstractNumId w:val="10"/>
  </w:num>
  <w:num w:numId="64">
    <w:abstractNumId w:val="34"/>
  </w:num>
  <w:num w:numId="65">
    <w:abstractNumId w:val="42"/>
  </w:num>
  <w:num w:numId="66">
    <w:abstractNumId w:val="50"/>
  </w:num>
  <w:num w:numId="67">
    <w:abstractNumId w:val="6"/>
  </w:num>
  <w:num w:numId="68">
    <w:abstractNumId w:val="19"/>
  </w:num>
  <w:num w:numId="69">
    <w:abstractNumId w:val="13"/>
  </w:num>
  <w:num w:numId="70">
    <w:abstractNumId w:val="1"/>
  </w:num>
  <w:num w:numId="71">
    <w:abstractNumId w:val="62"/>
  </w:num>
  <w:num w:numId="72">
    <w:abstractNumId w:val="75"/>
  </w:num>
  <w:num w:numId="73">
    <w:abstractNumId w:val="64"/>
  </w:num>
  <w:num w:numId="74">
    <w:abstractNumId w:val="78"/>
  </w:num>
  <w:num w:numId="75">
    <w:abstractNumId w:val="41"/>
  </w:num>
  <w:num w:numId="76">
    <w:abstractNumId w:val="59"/>
  </w:num>
  <w:num w:numId="77">
    <w:abstractNumId w:val="69"/>
  </w:num>
  <w:num w:numId="78">
    <w:abstractNumId w:val="85"/>
  </w:num>
  <w:num w:numId="79">
    <w:abstractNumId w:val="55"/>
  </w:num>
  <w:num w:numId="80">
    <w:abstractNumId w:val="49"/>
  </w:num>
  <w:num w:numId="81">
    <w:abstractNumId w:val="46"/>
  </w:num>
  <w:num w:numId="82">
    <w:abstractNumId w:val="23"/>
  </w:num>
  <w:num w:numId="83">
    <w:abstractNumId w:val="70"/>
  </w:num>
  <w:num w:numId="84">
    <w:abstractNumId w:val="15"/>
  </w:num>
  <w:num w:numId="85">
    <w:abstractNumId w:val="29"/>
  </w:num>
  <w:num w:numId="86">
    <w:abstractNumId w:val="2"/>
  </w:num>
  <w:num w:numId="87">
    <w:abstractNumId w:val="4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A2"/>
    <w:rsid w:val="0002739A"/>
    <w:rsid w:val="000427B1"/>
    <w:rsid w:val="00046054"/>
    <w:rsid w:val="00046788"/>
    <w:rsid w:val="00052DA4"/>
    <w:rsid w:val="00052F36"/>
    <w:rsid w:val="00056A1B"/>
    <w:rsid w:val="0006512B"/>
    <w:rsid w:val="000669A3"/>
    <w:rsid w:val="000752F7"/>
    <w:rsid w:val="00085758"/>
    <w:rsid w:val="00092329"/>
    <w:rsid w:val="000A1039"/>
    <w:rsid w:val="000A279D"/>
    <w:rsid w:val="000A5548"/>
    <w:rsid w:val="000C4CF1"/>
    <w:rsid w:val="00100DD7"/>
    <w:rsid w:val="00107225"/>
    <w:rsid w:val="00127E58"/>
    <w:rsid w:val="0013609E"/>
    <w:rsid w:val="00155370"/>
    <w:rsid w:val="00187EAF"/>
    <w:rsid w:val="001A11CD"/>
    <w:rsid w:val="001A4F03"/>
    <w:rsid w:val="001C1ED3"/>
    <w:rsid w:val="001D359F"/>
    <w:rsid w:val="00217C37"/>
    <w:rsid w:val="002245F6"/>
    <w:rsid w:val="00251699"/>
    <w:rsid w:val="00251B75"/>
    <w:rsid w:val="00257E63"/>
    <w:rsid w:val="00263593"/>
    <w:rsid w:val="002645CD"/>
    <w:rsid w:val="002679D6"/>
    <w:rsid w:val="002749DD"/>
    <w:rsid w:val="00295A4C"/>
    <w:rsid w:val="00297BB2"/>
    <w:rsid w:val="002A6C91"/>
    <w:rsid w:val="002C2D64"/>
    <w:rsid w:val="002C7EAE"/>
    <w:rsid w:val="002D43F2"/>
    <w:rsid w:val="002E018F"/>
    <w:rsid w:val="002F6A1B"/>
    <w:rsid w:val="00322596"/>
    <w:rsid w:val="00323321"/>
    <w:rsid w:val="00333F68"/>
    <w:rsid w:val="00337C61"/>
    <w:rsid w:val="00342F85"/>
    <w:rsid w:val="003459D3"/>
    <w:rsid w:val="0035379A"/>
    <w:rsid w:val="003707F6"/>
    <w:rsid w:val="00380290"/>
    <w:rsid w:val="003C70F9"/>
    <w:rsid w:val="003C7AF7"/>
    <w:rsid w:val="003D1F72"/>
    <w:rsid w:val="004224D3"/>
    <w:rsid w:val="00423D10"/>
    <w:rsid w:val="00452D80"/>
    <w:rsid w:val="00472A97"/>
    <w:rsid w:val="004869A9"/>
    <w:rsid w:val="00494F35"/>
    <w:rsid w:val="004A6265"/>
    <w:rsid w:val="004F1B2F"/>
    <w:rsid w:val="004F4233"/>
    <w:rsid w:val="005149EB"/>
    <w:rsid w:val="00514CD5"/>
    <w:rsid w:val="00520E55"/>
    <w:rsid w:val="00567783"/>
    <w:rsid w:val="00590B8E"/>
    <w:rsid w:val="005A6CA2"/>
    <w:rsid w:val="005E0166"/>
    <w:rsid w:val="00604C42"/>
    <w:rsid w:val="0062198B"/>
    <w:rsid w:val="00634A9E"/>
    <w:rsid w:val="00640A3D"/>
    <w:rsid w:val="00677B35"/>
    <w:rsid w:val="00682D1B"/>
    <w:rsid w:val="006D1794"/>
    <w:rsid w:val="00703C5A"/>
    <w:rsid w:val="00707B01"/>
    <w:rsid w:val="00707C63"/>
    <w:rsid w:val="007149C4"/>
    <w:rsid w:val="00716BB1"/>
    <w:rsid w:val="00726897"/>
    <w:rsid w:val="007346FE"/>
    <w:rsid w:val="00735C26"/>
    <w:rsid w:val="00736498"/>
    <w:rsid w:val="00772E78"/>
    <w:rsid w:val="00783EF4"/>
    <w:rsid w:val="007A27EA"/>
    <w:rsid w:val="007A2DFD"/>
    <w:rsid w:val="007A4484"/>
    <w:rsid w:val="007C2261"/>
    <w:rsid w:val="007F4756"/>
    <w:rsid w:val="007F5227"/>
    <w:rsid w:val="00804CF0"/>
    <w:rsid w:val="00816737"/>
    <w:rsid w:val="00831620"/>
    <w:rsid w:val="00837588"/>
    <w:rsid w:val="00846618"/>
    <w:rsid w:val="00856F61"/>
    <w:rsid w:val="00861657"/>
    <w:rsid w:val="00870F8F"/>
    <w:rsid w:val="00874E7F"/>
    <w:rsid w:val="0087607F"/>
    <w:rsid w:val="00880477"/>
    <w:rsid w:val="008A4B14"/>
    <w:rsid w:val="008C7969"/>
    <w:rsid w:val="008D6ECA"/>
    <w:rsid w:val="00947B4A"/>
    <w:rsid w:val="0095216D"/>
    <w:rsid w:val="009615F8"/>
    <w:rsid w:val="00967AA0"/>
    <w:rsid w:val="009B651B"/>
    <w:rsid w:val="009C1AD7"/>
    <w:rsid w:val="009D4D0E"/>
    <w:rsid w:val="009D5C2A"/>
    <w:rsid w:val="00A02D31"/>
    <w:rsid w:val="00A0468F"/>
    <w:rsid w:val="00A658AD"/>
    <w:rsid w:val="00A65F1E"/>
    <w:rsid w:val="00A71D41"/>
    <w:rsid w:val="00A74A02"/>
    <w:rsid w:val="00A74BE5"/>
    <w:rsid w:val="00A834B7"/>
    <w:rsid w:val="00A859CA"/>
    <w:rsid w:val="00A96C94"/>
    <w:rsid w:val="00AA3F97"/>
    <w:rsid w:val="00AA56CD"/>
    <w:rsid w:val="00AE50DC"/>
    <w:rsid w:val="00AE6D9D"/>
    <w:rsid w:val="00B10B11"/>
    <w:rsid w:val="00B278FC"/>
    <w:rsid w:val="00B4624B"/>
    <w:rsid w:val="00B55B03"/>
    <w:rsid w:val="00B76BD8"/>
    <w:rsid w:val="00B872DA"/>
    <w:rsid w:val="00B96D03"/>
    <w:rsid w:val="00BE2FB2"/>
    <w:rsid w:val="00C04BE5"/>
    <w:rsid w:val="00C13C02"/>
    <w:rsid w:val="00C13DAA"/>
    <w:rsid w:val="00C25D73"/>
    <w:rsid w:val="00C46F83"/>
    <w:rsid w:val="00C74116"/>
    <w:rsid w:val="00C757FC"/>
    <w:rsid w:val="00C82E01"/>
    <w:rsid w:val="00CA7512"/>
    <w:rsid w:val="00CB46EE"/>
    <w:rsid w:val="00CC22BA"/>
    <w:rsid w:val="00CC3E20"/>
    <w:rsid w:val="00CC4D36"/>
    <w:rsid w:val="00CD4F92"/>
    <w:rsid w:val="00CF01EB"/>
    <w:rsid w:val="00D004A6"/>
    <w:rsid w:val="00D00D3D"/>
    <w:rsid w:val="00D1061F"/>
    <w:rsid w:val="00D35C5A"/>
    <w:rsid w:val="00D77027"/>
    <w:rsid w:val="00D86422"/>
    <w:rsid w:val="00DA5BF0"/>
    <w:rsid w:val="00DC377D"/>
    <w:rsid w:val="00DD3C3B"/>
    <w:rsid w:val="00DE2562"/>
    <w:rsid w:val="00DE302F"/>
    <w:rsid w:val="00DF29E8"/>
    <w:rsid w:val="00DF6B82"/>
    <w:rsid w:val="00E03B88"/>
    <w:rsid w:val="00E1202D"/>
    <w:rsid w:val="00E1224E"/>
    <w:rsid w:val="00E16424"/>
    <w:rsid w:val="00E54B46"/>
    <w:rsid w:val="00E7148B"/>
    <w:rsid w:val="00E81345"/>
    <w:rsid w:val="00E8600A"/>
    <w:rsid w:val="00E93AB9"/>
    <w:rsid w:val="00E941A7"/>
    <w:rsid w:val="00EA2106"/>
    <w:rsid w:val="00EB5BAB"/>
    <w:rsid w:val="00F12341"/>
    <w:rsid w:val="00F13177"/>
    <w:rsid w:val="00F46CF1"/>
    <w:rsid w:val="00F47655"/>
    <w:rsid w:val="00F53774"/>
    <w:rsid w:val="00F730E5"/>
    <w:rsid w:val="00F93E1D"/>
    <w:rsid w:val="00FA4406"/>
    <w:rsid w:val="00FB5F52"/>
    <w:rsid w:val="00FC228D"/>
    <w:rsid w:val="00FE3ECB"/>
    <w:rsid w:val="00F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E5E4B4"/>
  <w15:chartTrackingRefBased/>
  <w15:docId w15:val="{2D72EF59-4D2C-49F3-A81F-20A7C65C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28D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7225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7225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6897"/>
    <w:pPr>
      <w:keepNext/>
      <w:keepLines/>
      <w:spacing w:before="40" w:after="0"/>
      <w:outlineLvl w:val="3"/>
    </w:pPr>
    <w:rPr>
      <w:rFonts w:ascii="Calibri" w:eastAsiaTheme="majorEastAsia" w:hAnsi="Calibri" w:cstheme="majorBidi"/>
      <w:i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7B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4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5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5BF0"/>
  </w:style>
  <w:style w:type="paragraph" w:styleId="Bezodstpw">
    <w:name w:val="No Spacing"/>
    <w:uiPriority w:val="99"/>
    <w:qFormat/>
    <w:rsid w:val="00B278FC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1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CD5"/>
  </w:style>
  <w:style w:type="paragraph" w:styleId="Stopka">
    <w:name w:val="footer"/>
    <w:basedOn w:val="Normalny"/>
    <w:link w:val="StopkaZnak"/>
    <w:uiPriority w:val="99"/>
    <w:unhideWhenUsed/>
    <w:rsid w:val="0051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CD5"/>
  </w:style>
  <w:style w:type="character" w:styleId="Hipercze">
    <w:name w:val="Hyperlink"/>
    <w:basedOn w:val="Domylnaczcionkaakapitu"/>
    <w:uiPriority w:val="99"/>
    <w:unhideWhenUsed/>
    <w:rsid w:val="000752F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A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2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E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E7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C228D"/>
    <w:rPr>
      <w:rFonts w:ascii="Calibri" w:eastAsiaTheme="majorEastAsia" w:hAnsi="Calibri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7225"/>
    <w:rPr>
      <w:rFonts w:ascii="Calibri" w:eastAsiaTheme="majorEastAsia" w:hAnsi="Calibri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7225"/>
    <w:rPr>
      <w:rFonts w:ascii="Calibri" w:eastAsiaTheme="majorEastAsia" w:hAnsi="Calibri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26897"/>
    <w:rPr>
      <w:rFonts w:ascii="Calibri" w:eastAsiaTheme="majorEastAsia" w:hAnsi="Calibri" w:cstheme="majorBidi"/>
      <w:i/>
      <w:iCs/>
      <w:sz w:val="24"/>
    </w:rPr>
  </w:style>
  <w:style w:type="numbering" w:customStyle="1" w:styleId="Biecalista1">
    <w:name w:val="Bieżąca lista1"/>
    <w:uiPriority w:val="99"/>
    <w:rsid w:val="00AE6D9D"/>
    <w:pPr>
      <w:numPr>
        <w:numId w:val="8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947B4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6F61"/>
    <w:pPr>
      <w:outlineLvl w:val="9"/>
    </w:pPr>
    <w:rPr>
      <w:rFonts w:asciiTheme="majorHAnsi" w:hAnsiTheme="majorHAnsi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6F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6F6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56F6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5C38-AE29-4FFC-A680-2DB2A382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17</Pages>
  <Words>5538</Words>
  <Characters>33232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38693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Lewandowska</dc:creator>
  <cp:keywords/>
  <dc:description/>
  <cp:lastModifiedBy>Karolina Lewandowska</cp:lastModifiedBy>
  <cp:revision>11</cp:revision>
  <cp:lastPrinted>2024-10-01T07:19:00Z</cp:lastPrinted>
  <dcterms:created xsi:type="dcterms:W3CDTF">2024-09-24T08:33:00Z</dcterms:created>
  <dcterms:modified xsi:type="dcterms:W3CDTF">2024-10-01T08:01:00Z</dcterms:modified>
</cp:coreProperties>
</file>