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2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charts/chart3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3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32.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33.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3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35.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36.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37.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38.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39.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40.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41.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42.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43.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44.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45.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46.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47.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48.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49.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50.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charts/chart51.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3.xml" ContentType="application/vnd.openxmlformats-officedocument.themeOverride+xml"/>
  <Override PartName="/word/charts/chart52.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4.xml" ContentType="application/vnd.openxmlformats-officedocument.themeOverride+xml"/>
  <Override PartName="/word/charts/chart53.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54.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6.xml" ContentType="application/vnd.openxmlformats-officedocument.themeOverride+xml"/>
  <Override PartName="/word/charts/chart55.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7.xml" ContentType="application/vnd.openxmlformats-officedocument.themeOverride+xml"/>
  <Override PartName="/word/charts/chart56.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8.xml" ContentType="application/vnd.openxmlformats-officedocument.themeOverride+xml"/>
  <Override PartName="/word/charts/chart57.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9.xml" ContentType="application/vnd.openxmlformats-officedocument.themeOverride+xml"/>
  <Override PartName="/word/charts/chart58.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0.xml" ContentType="application/vnd.openxmlformats-officedocument.themeOverride+xml"/>
  <Override PartName="/word/charts/chart59.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1.xml" ContentType="application/vnd.openxmlformats-officedocument.themeOverride+xml"/>
  <Override PartName="/word/charts/chart60.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2.xml" ContentType="application/vnd.openxmlformats-officedocument.themeOverride+xml"/>
  <Override PartName="/word/charts/chart61.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3.xml" ContentType="application/vnd.openxmlformats-officedocument.themeOverride+xml"/>
  <Override PartName="/word/charts/chart62.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4.xml" ContentType="application/vnd.openxmlformats-officedocument.themeOverride+xml"/>
  <Override PartName="/word/charts/chart63.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5.xml" ContentType="application/vnd.openxmlformats-officedocument.themeOverride+xml"/>
  <Override PartName="/word/charts/chart64.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6.xml" ContentType="application/vnd.openxmlformats-officedocument.themeOverride+xml"/>
  <Override PartName="/word/charts/chart65.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7.xml" ContentType="application/vnd.openxmlformats-officedocument.themeOverride+xml"/>
  <Override PartName="/word/charts/chart66.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8.xml" ContentType="application/vnd.openxmlformats-officedocument.themeOverride+xml"/>
  <Override PartName="/word/charts/chart67.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9.xml" ContentType="application/vnd.openxmlformats-officedocument.themeOverride+xml"/>
  <Override PartName="/word/charts/chart68.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0.xml" ContentType="application/vnd.openxmlformats-officedocument.themeOverride+xml"/>
  <Override PartName="/word/charts/chart69.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1.xml" ContentType="application/vnd.openxmlformats-officedocument.themeOverride+xml"/>
  <Override PartName="/word/charts/chart70.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2.xml" ContentType="application/vnd.openxmlformats-officedocument.themeOverride+xml"/>
  <Override PartName="/word/charts/chart71.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3.xml" ContentType="application/vnd.openxmlformats-officedocument.themeOverride+xml"/>
  <Override PartName="/word/charts/chart72.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4.xml" ContentType="application/vnd.openxmlformats-officedocument.themeOverride+xml"/>
  <Override PartName="/word/charts/chart73.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5.xml" ContentType="application/vnd.openxmlformats-officedocument.themeOverride+xml"/>
  <Override PartName="/word/charts/chart74.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6.xml" ContentType="application/vnd.openxmlformats-officedocument.themeOverride+xml"/>
  <Override PartName="/word/charts/chart75.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7.xml" ContentType="application/vnd.openxmlformats-officedocument.themeOverride+xml"/>
  <Override PartName="/word/charts/chart76.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8.xml" ContentType="application/vnd.openxmlformats-officedocument.themeOverride+xml"/>
  <Override PartName="/word/charts/chart77.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9.xml" ContentType="application/vnd.openxmlformats-officedocument.themeOverride+xml"/>
  <Override PartName="/word/charts/chart78.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79.xml" ContentType="application/vnd.openxmlformats-officedocument.drawingml.chart+xml"/>
  <Override PartName="/word/charts/style53.xml" ContentType="application/vnd.ms-office.chartstyle+xml"/>
  <Override PartName="/word/charts/colors5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3A075" w14:textId="6E5E9FF4" w:rsidR="004C3EA4" w:rsidRPr="00E355AD" w:rsidRDefault="004C3EA4" w:rsidP="00626077">
      <w:pPr>
        <w:rPr>
          <w:rFonts w:ascii="Calibri" w:hAnsi="Calibri" w:cs="Calibri"/>
        </w:rPr>
      </w:pPr>
    </w:p>
    <w:p w14:paraId="2F4D052B" w14:textId="2C5B4E0E" w:rsidR="00B824E6" w:rsidRPr="00E355AD" w:rsidRDefault="002D0FB7" w:rsidP="00626077">
      <w:pPr>
        <w:spacing w:after="0" w:line="240" w:lineRule="auto"/>
        <w:rPr>
          <w:rFonts w:ascii="Calibri" w:hAnsi="Calibri" w:cs="Calibri"/>
          <w:color w:val="000000" w:themeColor="text1"/>
        </w:rPr>
      </w:pPr>
      <w:r w:rsidRPr="00E355AD">
        <w:rPr>
          <w:rFonts w:ascii="Calibri" w:hAnsi="Calibri" w:cs="Calibri"/>
          <w:color w:val="000000" w:themeColor="text1"/>
        </w:rPr>
        <w:t>Załącznik</w:t>
      </w:r>
      <w:r w:rsidR="00EE259D" w:rsidRPr="00E355AD">
        <w:rPr>
          <w:rFonts w:ascii="Calibri" w:hAnsi="Calibri" w:cs="Calibri"/>
          <w:color w:val="000000" w:themeColor="text1"/>
        </w:rPr>
        <w:t xml:space="preserve"> </w:t>
      </w:r>
      <w:r w:rsidRPr="00E355AD">
        <w:rPr>
          <w:rFonts w:ascii="Calibri" w:hAnsi="Calibri" w:cs="Calibri"/>
          <w:color w:val="000000" w:themeColor="text1"/>
        </w:rPr>
        <w:t xml:space="preserve">do </w:t>
      </w:r>
      <w:r w:rsidR="00970A44" w:rsidRPr="00E355AD">
        <w:rPr>
          <w:rFonts w:ascii="Calibri" w:hAnsi="Calibri" w:cs="Calibri"/>
          <w:color w:val="000000" w:themeColor="text1"/>
        </w:rPr>
        <w:t>U</w:t>
      </w:r>
      <w:r w:rsidRPr="00E355AD">
        <w:rPr>
          <w:rFonts w:ascii="Calibri" w:hAnsi="Calibri" w:cs="Calibri"/>
          <w:color w:val="000000" w:themeColor="text1"/>
        </w:rPr>
        <w:t xml:space="preserve">chwały nr </w:t>
      </w:r>
      <w:r w:rsidR="008E3BF4" w:rsidRPr="00E355AD">
        <w:rPr>
          <w:rFonts w:ascii="Calibri" w:hAnsi="Calibri" w:cs="Calibri"/>
          <w:color w:val="000000" w:themeColor="text1"/>
        </w:rPr>
        <w:t>5</w:t>
      </w:r>
      <w:r w:rsidR="00970A44" w:rsidRPr="00E355AD">
        <w:rPr>
          <w:rFonts w:ascii="Calibri" w:hAnsi="Calibri" w:cs="Calibri"/>
          <w:color w:val="000000" w:themeColor="text1"/>
        </w:rPr>
        <w:t>/2024</w:t>
      </w:r>
      <w:r w:rsidRPr="00E355AD">
        <w:rPr>
          <w:rFonts w:ascii="Calibri" w:hAnsi="Calibri" w:cs="Calibri"/>
          <w:color w:val="000000" w:themeColor="text1"/>
        </w:rPr>
        <w:t xml:space="preserve"> </w:t>
      </w:r>
      <w:r w:rsidR="00B824E6" w:rsidRPr="00E355AD">
        <w:rPr>
          <w:rFonts w:ascii="Calibri" w:hAnsi="Calibri" w:cs="Calibri"/>
          <w:color w:val="000000" w:themeColor="text1"/>
        </w:rPr>
        <w:t>S</w:t>
      </w:r>
      <w:r w:rsidRPr="00E355AD">
        <w:rPr>
          <w:rFonts w:ascii="Calibri" w:hAnsi="Calibri" w:cs="Calibri"/>
          <w:color w:val="000000" w:themeColor="text1"/>
        </w:rPr>
        <w:t>enatu</w:t>
      </w:r>
      <w:r w:rsidR="00B824E6" w:rsidRPr="00E355AD">
        <w:rPr>
          <w:rFonts w:ascii="Calibri" w:hAnsi="Calibri" w:cs="Calibri"/>
          <w:color w:val="000000" w:themeColor="text1"/>
        </w:rPr>
        <w:t xml:space="preserve"> Akademii Nauk Stosowanych </w:t>
      </w:r>
    </w:p>
    <w:p w14:paraId="173DB99F" w14:textId="093EAE9D" w:rsidR="002D0FB7" w:rsidRPr="00E355AD" w:rsidRDefault="00B824E6" w:rsidP="00626077">
      <w:pPr>
        <w:spacing w:after="0" w:line="240" w:lineRule="auto"/>
        <w:rPr>
          <w:rFonts w:ascii="Calibri" w:hAnsi="Calibri" w:cs="Calibri"/>
          <w:color w:val="000000" w:themeColor="text1"/>
        </w:rPr>
      </w:pPr>
      <w:r w:rsidRPr="00E355AD">
        <w:rPr>
          <w:rFonts w:ascii="Calibri" w:hAnsi="Calibri" w:cs="Calibri"/>
          <w:color w:val="000000" w:themeColor="text1"/>
        </w:rPr>
        <w:t xml:space="preserve">im. Jana Amosa Komeńskiego w Lesznie </w:t>
      </w:r>
      <w:r w:rsidR="002D0FB7" w:rsidRPr="00E355AD">
        <w:rPr>
          <w:rFonts w:ascii="Calibri" w:hAnsi="Calibri" w:cs="Calibri"/>
          <w:color w:val="000000" w:themeColor="text1"/>
        </w:rPr>
        <w:t xml:space="preserve">z dnia </w:t>
      </w:r>
      <w:r w:rsidR="008E3BF4" w:rsidRPr="00E355AD">
        <w:rPr>
          <w:rFonts w:ascii="Calibri" w:hAnsi="Calibri" w:cs="Calibri"/>
          <w:color w:val="000000" w:themeColor="text1"/>
        </w:rPr>
        <w:t>23 maja 2024</w:t>
      </w:r>
      <w:r w:rsidR="002D0FB7" w:rsidRPr="00E355AD">
        <w:rPr>
          <w:rFonts w:ascii="Calibri" w:hAnsi="Calibri" w:cs="Calibri"/>
          <w:color w:val="000000" w:themeColor="text1"/>
        </w:rPr>
        <w:t xml:space="preserve"> r.</w:t>
      </w:r>
    </w:p>
    <w:p w14:paraId="3606CAA0" w14:textId="77777777" w:rsidR="002D0FB7" w:rsidRPr="00E355AD" w:rsidRDefault="002D0FB7" w:rsidP="002D0FB7">
      <w:pPr>
        <w:rPr>
          <w:rFonts w:ascii="Calibri" w:hAnsi="Calibri" w:cs="Calibri"/>
          <w:b/>
          <w:color w:val="000000" w:themeColor="text1"/>
          <w:sz w:val="44"/>
          <w:szCs w:val="44"/>
        </w:rPr>
      </w:pPr>
    </w:p>
    <w:p w14:paraId="3D982900" w14:textId="77777777" w:rsidR="002D0FB7" w:rsidRPr="00E355AD" w:rsidRDefault="002D0FB7" w:rsidP="002D0FB7">
      <w:pPr>
        <w:jc w:val="center"/>
        <w:rPr>
          <w:rFonts w:ascii="Calibri" w:hAnsi="Calibri" w:cs="Calibri"/>
          <w:b/>
          <w:color w:val="000000" w:themeColor="text1"/>
          <w:sz w:val="44"/>
          <w:szCs w:val="44"/>
        </w:rPr>
      </w:pPr>
    </w:p>
    <w:p w14:paraId="1169CCC7" w14:textId="77777777" w:rsidR="002D0FB7" w:rsidRPr="00E355AD" w:rsidRDefault="002D0FB7" w:rsidP="002D0FB7">
      <w:pPr>
        <w:jc w:val="center"/>
        <w:rPr>
          <w:rFonts w:ascii="Calibri" w:hAnsi="Calibri" w:cs="Calibri"/>
          <w:b/>
          <w:color w:val="000000" w:themeColor="text1"/>
          <w:sz w:val="44"/>
          <w:szCs w:val="44"/>
        </w:rPr>
      </w:pPr>
    </w:p>
    <w:p w14:paraId="22E1B7BA" w14:textId="77777777" w:rsidR="002D0FB7" w:rsidRPr="00E355AD" w:rsidRDefault="002D0FB7" w:rsidP="002D0FB7">
      <w:pPr>
        <w:jc w:val="center"/>
        <w:rPr>
          <w:rFonts w:ascii="Calibri" w:hAnsi="Calibri" w:cs="Calibri"/>
          <w:b/>
          <w:color w:val="000000" w:themeColor="text1"/>
          <w:sz w:val="44"/>
          <w:szCs w:val="44"/>
        </w:rPr>
      </w:pPr>
    </w:p>
    <w:p w14:paraId="48520E58" w14:textId="77777777" w:rsidR="002D0FB7" w:rsidRPr="00E355AD" w:rsidRDefault="002D0FB7" w:rsidP="002D0FB7">
      <w:pPr>
        <w:jc w:val="center"/>
        <w:rPr>
          <w:rFonts w:ascii="Calibri" w:hAnsi="Calibri" w:cs="Calibri"/>
          <w:b/>
          <w:color w:val="000000" w:themeColor="text1"/>
          <w:sz w:val="44"/>
          <w:szCs w:val="44"/>
        </w:rPr>
      </w:pPr>
    </w:p>
    <w:p w14:paraId="4D64D1BD" w14:textId="48899E71" w:rsidR="002D0FB7" w:rsidRPr="00E355AD" w:rsidRDefault="002D0FB7" w:rsidP="00626077">
      <w:pPr>
        <w:pStyle w:val="Nagwek1"/>
        <w:spacing w:after="240"/>
        <w:rPr>
          <w:rFonts w:cs="Calibri"/>
          <w:color w:val="000000" w:themeColor="text1"/>
        </w:rPr>
      </w:pPr>
      <w:r w:rsidRPr="00E355AD">
        <w:rPr>
          <w:rFonts w:cs="Calibri"/>
          <w:color w:val="000000" w:themeColor="text1"/>
        </w:rPr>
        <w:t>RAPORT</w:t>
      </w:r>
      <w:r w:rsidR="00626077" w:rsidRPr="00E355AD">
        <w:rPr>
          <w:rFonts w:cs="Calibri"/>
          <w:color w:val="000000" w:themeColor="text1"/>
        </w:rPr>
        <w:t xml:space="preserve"> </w:t>
      </w:r>
      <w:r w:rsidRPr="00E355AD">
        <w:rPr>
          <w:rFonts w:cs="Calibri"/>
          <w:color w:val="000000" w:themeColor="text1"/>
        </w:rPr>
        <w:t>EWALUACJI JAKOŚCI KSZTAŁCENIA</w:t>
      </w:r>
      <w:r w:rsidR="00626077" w:rsidRPr="00E355AD">
        <w:rPr>
          <w:rFonts w:cs="Calibri"/>
          <w:color w:val="000000" w:themeColor="text1"/>
        </w:rPr>
        <w:t xml:space="preserve"> </w:t>
      </w:r>
      <w:r w:rsidRPr="00E355AD">
        <w:rPr>
          <w:rFonts w:cs="Calibri"/>
          <w:color w:val="000000" w:themeColor="text1"/>
        </w:rPr>
        <w:t>W AKADEMII NAUK STOSOWANYCH</w:t>
      </w:r>
      <w:r w:rsidR="00626077" w:rsidRPr="00E355AD">
        <w:rPr>
          <w:rFonts w:cs="Calibri"/>
          <w:color w:val="000000" w:themeColor="text1"/>
        </w:rPr>
        <w:t xml:space="preserve"> </w:t>
      </w:r>
      <w:r w:rsidRPr="00E355AD">
        <w:rPr>
          <w:rFonts w:cs="Calibri"/>
          <w:color w:val="000000" w:themeColor="text1"/>
        </w:rPr>
        <w:t>IM. JANA AMOSA KOMEŃSKIEGO W LESZNIE</w:t>
      </w:r>
    </w:p>
    <w:p w14:paraId="393FBC15" w14:textId="6290211A" w:rsidR="002D0FB7" w:rsidRPr="00E355AD" w:rsidRDefault="002D0FB7" w:rsidP="00626077">
      <w:pPr>
        <w:rPr>
          <w:rFonts w:ascii="Calibri" w:hAnsi="Calibri" w:cs="Calibri"/>
          <w:color w:val="000000" w:themeColor="text1"/>
          <w:sz w:val="28"/>
          <w:szCs w:val="28"/>
        </w:rPr>
      </w:pPr>
      <w:r w:rsidRPr="00E355AD">
        <w:rPr>
          <w:rFonts w:ascii="Calibri" w:hAnsi="Calibri" w:cs="Calibri"/>
          <w:color w:val="000000" w:themeColor="text1"/>
          <w:sz w:val="28"/>
          <w:szCs w:val="28"/>
        </w:rPr>
        <w:t>w roku akademickim 2022/2023</w:t>
      </w:r>
    </w:p>
    <w:p w14:paraId="5D1F5129" w14:textId="77777777" w:rsidR="002D0FB7" w:rsidRPr="00E355AD" w:rsidRDefault="002D0FB7" w:rsidP="002D0FB7">
      <w:pPr>
        <w:jc w:val="center"/>
        <w:rPr>
          <w:rFonts w:ascii="Calibri" w:hAnsi="Calibri" w:cs="Calibri"/>
          <w:color w:val="000000" w:themeColor="text1"/>
        </w:rPr>
      </w:pPr>
    </w:p>
    <w:p w14:paraId="15798271" w14:textId="5D3E2AC4" w:rsidR="002D0FB7" w:rsidRPr="00E355AD" w:rsidRDefault="002D0FB7" w:rsidP="002D0FB7">
      <w:pPr>
        <w:jc w:val="center"/>
        <w:rPr>
          <w:rFonts w:ascii="Calibri" w:hAnsi="Calibri" w:cs="Calibri"/>
          <w:color w:val="000000" w:themeColor="text1"/>
        </w:rPr>
      </w:pPr>
    </w:p>
    <w:p w14:paraId="718DD5C8" w14:textId="7892D7E2" w:rsidR="002D0FB7" w:rsidRPr="00E355AD" w:rsidRDefault="002D0FB7" w:rsidP="00EE259D">
      <w:pPr>
        <w:rPr>
          <w:rFonts w:ascii="Calibri" w:hAnsi="Calibri" w:cs="Calibri"/>
          <w:color w:val="000000" w:themeColor="text1"/>
        </w:rPr>
      </w:pPr>
    </w:p>
    <w:p w14:paraId="694F445A" w14:textId="77777777" w:rsidR="002D0FB7" w:rsidRPr="00E355AD" w:rsidRDefault="002D0FB7" w:rsidP="002D0FB7">
      <w:pPr>
        <w:jc w:val="center"/>
        <w:rPr>
          <w:rFonts w:ascii="Calibri" w:hAnsi="Calibri" w:cs="Calibri"/>
          <w:color w:val="000000" w:themeColor="text1"/>
        </w:rPr>
      </w:pPr>
    </w:p>
    <w:p w14:paraId="20FE23B6" w14:textId="77777777" w:rsidR="002D0FB7" w:rsidRPr="00E355AD" w:rsidRDefault="002D0FB7" w:rsidP="002D0FB7">
      <w:pPr>
        <w:jc w:val="center"/>
        <w:rPr>
          <w:rFonts w:ascii="Calibri" w:hAnsi="Calibri" w:cs="Calibri"/>
          <w:color w:val="000000" w:themeColor="text1"/>
        </w:rPr>
      </w:pPr>
    </w:p>
    <w:p w14:paraId="6272BC67" w14:textId="19049BE7" w:rsidR="002D0FB7" w:rsidRPr="00E355AD" w:rsidRDefault="002D0FB7" w:rsidP="00EE259D">
      <w:pPr>
        <w:spacing w:after="0" w:line="240" w:lineRule="auto"/>
        <w:rPr>
          <w:rFonts w:ascii="Calibri" w:hAnsi="Calibri" w:cs="Calibri"/>
          <w:b/>
          <w:color w:val="000000" w:themeColor="text1"/>
          <w:sz w:val="28"/>
          <w:szCs w:val="24"/>
        </w:rPr>
      </w:pPr>
    </w:p>
    <w:p w14:paraId="60DDAB08" w14:textId="32F74200" w:rsidR="00EE259D" w:rsidRPr="00E355AD" w:rsidRDefault="00EE259D" w:rsidP="00EE259D">
      <w:pPr>
        <w:spacing w:after="0" w:line="240" w:lineRule="auto"/>
        <w:rPr>
          <w:rFonts w:ascii="Calibri" w:hAnsi="Calibri" w:cs="Calibri"/>
          <w:b/>
          <w:color w:val="000000" w:themeColor="text1"/>
          <w:sz w:val="28"/>
          <w:szCs w:val="24"/>
        </w:rPr>
      </w:pPr>
    </w:p>
    <w:p w14:paraId="52ABC9A6" w14:textId="2363C25E" w:rsidR="00EE259D" w:rsidRPr="00E355AD" w:rsidRDefault="00EE259D" w:rsidP="00EE259D">
      <w:pPr>
        <w:spacing w:after="0" w:line="240" w:lineRule="auto"/>
        <w:rPr>
          <w:rFonts w:ascii="Calibri" w:hAnsi="Calibri" w:cs="Calibri"/>
          <w:b/>
          <w:color w:val="000000" w:themeColor="text1"/>
          <w:sz w:val="28"/>
          <w:szCs w:val="24"/>
        </w:rPr>
      </w:pPr>
    </w:p>
    <w:p w14:paraId="45245A8D" w14:textId="1EB2BB3A" w:rsidR="00EE259D" w:rsidRPr="00E355AD" w:rsidRDefault="00EE259D" w:rsidP="00EE259D">
      <w:pPr>
        <w:spacing w:after="0" w:line="240" w:lineRule="auto"/>
        <w:rPr>
          <w:rFonts w:ascii="Calibri" w:hAnsi="Calibri" w:cs="Calibri"/>
          <w:b/>
          <w:color w:val="000000" w:themeColor="text1"/>
          <w:sz w:val="28"/>
          <w:szCs w:val="24"/>
        </w:rPr>
      </w:pPr>
    </w:p>
    <w:p w14:paraId="49C5580B" w14:textId="32CF6BC6" w:rsidR="00EE259D" w:rsidRPr="00E355AD" w:rsidRDefault="00EE259D" w:rsidP="00EE259D">
      <w:pPr>
        <w:spacing w:after="0" w:line="240" w:lineRule="auto"/>
        <w:rPr>
          <w:rFonts w:ascii="Calibri" w:hAnsi="Calibri" w:cs="Calibri"/>
          <w:b/>
          <w:color w:val="000000" w:themeColor="text1"/>
          <w:sz w:val="28"/>
          <w:szCs w:val="24"/>
        </w:rPr>
      </w:pPr>
    </w:p>
    <w:p w14:paraId="5A66533C" w14:textId="22940981" w:rsidR="00EE259D" w:rsidRPr="00E355AD" w:rsidRDefault="00EE259D" w:rsidP="00EE259D">
      <w:pPr>
        <w:spacing w:after="0" w:line="240" w:lineRule="auto"/>
        <w:rPr>
          <w:rFonts w:ascii="Calibri" w:hAnsi="Calibri" w:cs="Calibri"/>
          <w:b/>
          <w:color w:val="000000" w:themeColor="text1"/>
          <w:sz w:val="28"/>
          <w:szCs w:val="24"/>
        </w:rPr>
      </w:pPr>
    </w:p>
    <w:p w14:paraId="243D5223" w14:textId="5F84CC00" w:rsidR="00EE259D" w:rsidRPr="00E355AD" w:rsidRDefault="00EE259D" w:rsidP="00EE259D">
      <w:pPr>
        <w:spacing w:after="0" w:line="240" w:lineRule="auto"/>
        <w:rPr>
          <w:rFonts w:ascii="Calibri" w:hAnsi="Calibri" w:cs="Calibri"/>
          <w:b/>
          <w:color w:val="000000" w:themeColor="text1"/>
          <w:sz w:val="28"/>
          <w:szCs w:val="24"/>
        </w:rPr>
      </w:pPr>
    </w:p>
    <w:p w14:paraId="0492FA30" w14:textId="1594C348" w:rsidR="00EE259D" w:rsidRPr="00E355AD" w:rsidRDefault="00EE259D" w:rsidP="00EE259D">
      <w:pPr>
        <w:spacing w:after="0" w:line="240" w:lineRule="auto"/>
        <w:rPr>
          <w:rFonts w:ascii="Calibri" w:hAnsi="Calibri" w:cs="Calibri"/>
          <w:b/>
          <w:color w:val="000000" w:themeColor="text1"/>
          <w:sz w:val="28"/>
          <w:szCs w:val="24"/>
        </w:rPr>
      </w:pPr>
    </w:p>
    <w:p w14:paraId="07144B58" w14:textId="309B2C90" w:rsidR="00EE259D" w:rsidRPr="00E355AD" w:rsidRDefault="00EE259D" w:rsidP="00EE259D">
      <w:pPr>
        <w:spacing w:after="0" w:line="240" w:lineRule="auto"/>
        <w:rPr>
          <w:rFonts w:ascii="Calibri" w:hAnsi="Calibri" w:cs="Calibri"/>
          <w:b/>
          <w:color w:val="000000" w:themeColor="text1"/>
          <w:sz w:val="28"/>
          <w:szCs w:val="24"/>
        </w:rPr>
      </w:pPr>
    </w:p>
    <w:p w14:paraId="4C094FA0" w14:textId="1C4099A0" w:rsidR="00EE259D" w:rsidRPr="00E355AD" w:rsidRDefault="00EE259D" w:rsidP="00EE259D">
      <w:pPr>
        <w:spacing w:after="0" w:line="240" w:lineRule="auto"/>
        <w:rPr>
          <w:rFonts w:ascii="Calibri" w:hAnsi="Calibri" w:cs="Calibri"/>
          <w:b/>
          <w:color w:val="000000" w:themeColor="text1"/>
          <w:sz w:val="28"/>
          <w:szCs w:val="24"/>
        </w:rPr>
      </w:pPr>
    </w:p>
    <w:p w14:paraId="75524332" w14:textId="6FE8DE94" w:rsidR="00EE259D" w:rsidRPr="00E355AD" w:rsidRDefault="00EE259D" w:rsidP="00EE259D">
      <w:pPr>
        <w:spacing w:after="0" w:line="240" w:lineRule="auto"/>
        <w:rPr>
          <w:rFonts w:ascii="Calibri" w:hAnsi="Calibri" w:cs="Calibri"/>
          <w:b/>
          <w:color w:val="000000" w:themeColor="text1"/>
          <w:sz w:val="28"/>
          <w:szCs w:val="24"/>
        </w:rPr>
      </w:pPr>
    </w:p>
    <w:p w14:paraId="53AFD910" w14:textId="1C271A0D" w:rsidR="00EE259D" w:rsidRPr="00E355AD" w:rsidRDefault="00EE259D" w:rsidP="00EE259D">
      <w:pPr>
        <w:spacing w:after="0" w:line="240" w:lineRule="auto"/>
        <w:rPr>
          <w:rFonts w:ascii="Calibri" w:hAnsi="Calibri" w:cs="Calibri"/>
          <w:b/>
          <w:color w:val="000000" w:themeColor="text1"/>
          <w:sz w:val="28"/>
          <w:szCs w:val="24"/>
        </w:rPr>
      </w:pPr>
    </w:p>
    <w:p w14:paraId="231F1308" w14:textId="77777777" w:rsidR="00EE259D" w:rsidRPr="00E355AD" w:rsidRDefault="00EE259D" w:rsidP="00EE259D">
      <w:pPr>
        <w:spacing w:after="0" w:line="240" w:lineRule="auto"/>
        <w:rPr>
          <w:rFonts w:ascii="Calibri" w:hAnsi="Calibri" w:cs="Calibri"/>
          <w:b/>
          <w:color w:val="000000" w:themeColor="text1"/>
          <w:sz w:val="28"/>
          <w:szCs w:val="24"/>
        </w:rPr>
      </w:pPr>
    </w:p>
    <w:p w14:paraId="66B2B387" w14:textId="39CF1713" w:rsidR="002D0FB7" w:rsidRPr="00E355AD" w:rsidRDefault="002D0FB7" w:rsidP="002D0FB7">
      <w:pPr>
        <w:spacing w:after="0" w:line="240" w:lineRule="auto"/>
        <w:jc w:val="center"/>
        <w:rPr>
          <w:rFonts w:ascii="Calibri" w:hAnsi="Calibri" w:cs="Calibri"/>
          <w:b/>
          <w:color w:val="000000" w:themeColor="text1"/>
          <w:sz w:val="24"/>
          <w:szCs w:val="24"/>
        </w:rPr>
      </w:pPr>
      <w:r w:rsidRPr="00E355AD">
        <w:rPr>
          <w:rFonts w:ascii="Calibri" w:hAnsi="Calibri" w:cs="Calibri"/>
          <w:b/>
          <w:color w:val="000000" w:themeColor="text1"/>
          <w:sz w:val="24"/>
          <w:szCs w:val="24"/>
        </w:rPr>
        <w:t>Leszno, kwiecień 2024</w:t>
      </w:r>
    </w:p>
    <w:p w14:paraId="47FBDD4A" w14:textId="5908DCFB" w:rsidR="002D0FB7" w:rsidRPr="00E355AD" w:rsidRDefault="002D0FB7" w:rsidP="00D513F7">
      <w:pPr>
        <w:pStyle w:val="Akapitzlist"/>
        <w:ind w:left="0"/>
        <w:rPr>
          <w:rFonts w:cs="Calibri"/>
          <w:color w:val="000000" w:themeColor="text1"/>
        </w:rPr>
      </w:pPr>
    </w:p>
    <w:p w14:paraId="441276E1" w14:textId="13676C95" w:rsidR="00D513F7" w:rsidRPr="00E355AD" w:rsidRDefault="00D513F7" w:rsidP="00D513F7">
      <w:pPr>
        <w:pStyle w:val="Akapitzlist"/>
        <w:ind w:left="0"/>
        <w:rPr>
          <w:rFonts w:cs="Calibri"/>
          <w:color w:val="000000" w:themeColor="text1"/>
        </w:rPr>
      </w:pPr>
    </w:p>
    <w:p w14:paraId="01BD579D" w14:textId="57D6E073" w:rsidR="00D513F7" w:rsidRPr="00E355AD" w:rsidRDefault="00D513F7" w:rsidP="00D513F7">
      <w:pPr>
        <w:pStyle w:val="Akapitzlist"/>
        <w:ind w:left="0"/>
        <w:rPr>
          <w:rFonts w:cs="Calibri"/>
          <w:color w:val="000000" w:themeColor="text1"/>
        </w:rPr>
      </w:pPr>
    </w:p>
    <w:p w14:paraId="696D8161" w14:textId="290962C5" w:rsidR="00D513F7" w:rsidRPr="00E355AD" w:rsidRDefault="00D513F7" w:rsidP="00D513F7">
      <w:pPr>
        <w:pStyle w:val="Akapitzlist"/>
        <w:ind w:left="0"/>
        <w:rPr>
          <w:rFonts w:cs="Calibri"/>
          <w:color w:val="000000" w:themeColor="text1"/>
        </w:rPr>
      </w:pPr>
    </w:p>
    <w:p w14:paraId="681EF50F" w14:textId="06AC23F5" w:rsidR="00D513F7" w:rsidRPr="00E355AD" w:rsidRDefault="00D513F7" w:rsidP="00D513F7">
      <w:pPr>
        <w:pStyle w:val="Akapitzlist"/>
        <w:ind w:left="0"/>
        <w:rPr>
          <w:rFonts w:cs="Calibri"/>
          <w:color w:val="000000" w:themeColor="text1"/>
        </w:rPr>
      </w:pPr>
    </w:p>
    <w:p w14:paraId="14EC29E0" w14:textId="430F2EDF" w:rsidR="00D513F7" w:rsidRPr="00E355AD" w:rsidRDefault="00D513F7" w:rsidP="00D513F7">
      <w:pPr>
        <w:pStyle w:val="Akapitzlist"/>
        <w:ind w:left="0"/>
        <w:rPr>
          <w:rFonts w:cs="Calibri"/>
          <w:color w:val="000000" w:themeColor="text1"/>
        </w:rPr>
      </w:pPr>
    </w:p>
    <w:p w14:paraId="3885F934" w14:textId="06B611B7" w:rsidR="00D513F7" w:rsidRPr="00E355AD" w:rsidRDefault="00D513F7" w:rsidP="00D513F7">
      <w:pPr>
        <w:pStyle w:val="Akapitzlist"/>
        <w:ind w:left="0"/>
        <w:rPr>
          <w:rFonts w:cs="Calibri"/>
          <w:color w:val="000000" w:themeColor="text1"/>
        </w:rPr>
      </w:pPr>
    </w:p>
    <w:p w14:paraId="11D25A72" w14:textId="4DE48D66" w:rsidR="00D513F7" w:rsidRPr="00E355AD" w:rsidRDefault="00D513F7" w:rsidP="00D513F7">
      <w:pPr>
        <w:pStyle w:val="Akapitzlist"/>
        <w:ind w:left="0"/>
        <w:rPr>
          <w:rFonts w:cs="Calibri"/>
          <w:color w:val="000000" w:themeColor="text1"/>
        </w:rPr>
      </w:pPr>
    </w:p>
    <w:p w14:paraId="54114E8E" w14:textId="36FF88E2" w:rsidR="00D513F7" w:rsidRPr="00E355AD" w:rsidRDefault="00D513F7" w:rsidP="00D513F7">
      <w:pPr>
        <w:pStyle w:val="Akapitzlist"/>
        <w:ind w:left="0"/>
        <w:rPr>
          <w:rFonts w:cs="Calibri"/>
          <w:color w:val="000000" w:themeColor="text1"/>
        </w:rPr>
      </w:pPr>
    </w:p>
    <w:p w14:paraId="04332424" w14:textId="38FE2AFB" w:rsidR="00D513F7" w:rsidRPr="00E355AD" w:rsidRDefault="00D513F7" w:rsidP="00D513F7">
      <w:pPr>
        <w:pStyle w:val="Akapitzlist"/>
        <w:ind w:left="0"/>
        <w:rPr>
          <w:rFonts w:cs="Calibri"/>
          <w:color w:val="000000" w:themeColor="text1"/>
        </w:rPr>
      </w:pPr>
    </w:p>
    <w:p w14:paraId="09C3B7FA" w14:textId="3475AEAA" w:rsidR="00D513F7" w:rsidRPr="00E355AD" w:rsidRDefault="00D513F7" w:rsidP="00D513F7">
      <w:pPr>
        <w:pStyle w:val="Akapitzlist"/>
        <w:ind w:left="0"/>
        <w:rPr>
          <w:rFonts w:cs="Calibri"/>
          <w:color w:val="000000" w:themeColor="text1"/>
        </w:rPr>
      </w:pPr>
    </w:p>
    <w:p w14:paraId="21BA761E" w14:textId="095225E2" w:rsidR="00D513F7" w:rsidRPr="00E355AD" w:rsidRDefault="00D513F7" w:rsidP="00D513F7">
      <w:pPr>
        <w:pStyle w:val="Akapitzlist"/>
        <w:ind w:left="0"/>
        <w:rPr>
          <w:rFonts w:cs="Calibri"/>
          <w:color w:val="000000" w:themeColor="text1"/>
        </w:rPr>
      </w:pPr>
    </w:p>
    <w:p w14:paraId="2F83FF6F" w14:textId="75EAFEDE" w:rsidR="00D513F7" w:rsidRPr="00E355AD" w:rsidRDefault="00D513F7" w:rsidP="00D513F7">
      <w:pPr>
        <w:pStyle w:val="Akapitzlist"/>
        <w:ind w:left="0"/>
        <w:rPr>
          <w:rFonts w:cs="Calibri"/>
          <w:color w:val="000000" w:themeColor="text1"/>
        </w:rPr>
      </w:pPr>
    </w:p>
    <w:p w14:paraId="534077AB" w14:textId="6B3BC00C" w:rsidR="00D513F7" w:rsidRPr="00E355AD" w:rsidRDefault="00D513F7" w:rsidP="00D513F7">
      <w:pPr>
        <w:pStyle w:val="Akapitzlist"/>
        <w:ind w:left="0"/>
        <w:rPr>
          <w:rFonts w:cs="Calibri"/>
          <w:color w:val="000000" w:themeColor="text1"/>
        </w:rPr>
      </w:pPr>
    </w:p>
    <w:p w14:paraId="6E437FE5" w14:textId="2E8E77FE" w:rsidR="00D513F7" w:rsidRPr="00E355AD" w:rsidRDefault="00D513F7" w:rsidP="00D513F7">
      <w:pPr>
        <w:pStyle w:val="Akapitzlist"/>
        <w:ind w:left="0"/>
        <w:rPr>
          <w:rFonts w:cs="Calibri"/>
          <w:color w:val="000000" w:themeColor="text1"/>
        </w:rPr>
      </w:pPr>
    </w:p>
    <w:p w14:paraId="2A9E123B" w14:textId="0D2E3BCD" w:rsidR="00D513F7" w:rsidRPr="00E355AD" w:rsidRDefault="00D513F7" w:rsidP="00D513F7">
      <w:pPr>
        <w:pStyle w:val="Akapitzlist"/>
        <w:ind w:left="0"/>
        <w:rPr>
          <w:rFonts w:cs="Calibri"/>
          <w:color w:val="000000" w:themeColor="text1"/>
        </w:rPr>
      </w:pPr>
    </w:p>
    <w:p w14:paraId="41B8DD32" w14:textId="6C0AAA11" w:rsidR="00D513F7" w:rsidRPr="00E355AD" w:rsidRDefault="00D513F7" w:rsidP="00D513F7">
      <w:pPr>
        <w:pStyle w:val="Akapitzlist"/>
        <w:ind w:left="0"/>
        <w:rPr>
          <w:rFonts w:cs="Calibri"/>
          <w:color w:val="000000" w:themeColor="text1"/>
        </w:rPr>
      </w:pPr>
    </w:p>
    <w:p w14:paraId="702B4562" w14:textId="4711C081" w:rsidR="00D513F7" w:rsidRPr="00E355AD" w:rsidRDefault="00D513F7" w:rsidP="00D513F7">
      <w:pPr>
        <w:pStyle w:val="Akapitzlist"/>
        <w:ind w:left="0"/>
        <w:rPr>
          <w:rFonts w:cs="Calibri"/>
          <w:color w:val="000000" w:themeColor="text1"/>
        </w:rPr>
      </w:pPr>
    </w:p>
    <w:p w14:paraId="0F12F11A" w14:textId="64B83CEC" w:rsidR="00D513F7" w:rsidRPr="00E355AD" w:rsidRDefault="00D513F7" w:rsidP="00D513F7">
      <w:pPr>
        <w:pStyle w:val="Akapitzlist"/>
        <w:ind w:left="0"/>
        <w:rPr>
          <w:rFonts w:cs="Calibri"/>
          <w:color w:val="000000" w:themeColor="text1"/>
        </w:rPr>
      </w:pPr>
    </w:p>
    <w:p w14:paraId="0B0618B5" w14:textId="03EE8B9C" w:rsidR="00D513F7" w:rsidRPr="00E355AD" w:rsidRDefault="00D513F7" w:rsidP="00D513F7">
      <w:pPr>
        <w:pStyle w:val="Akapitzlist"/>
        <w:ind w:left="0"/>
        <w:rPr>
          <w:rFonts w:cs="Calibri"/>
          <w:color w:val="000000" w:themeColor="text1"/>
        </w:rPr>
      </w:pPr>
    </w:p>
    <w:p w14:paraId="716E8775" w14:textId="384F7EA7" w:rsidR="00D513F7" w:rsidRPr="00E355AD" w:rsidRDefault="00D513F7" w:rsidP="00D513F7">
      <w:pPr>
        <w:pStyle w:val="Akapitzlist"/>
        <w:ind w:left="0"/>
        <w:rPr>
          <w:rFonts w:cs="Calibri"/>
          <w:color w:val="000000" w:themeColor="text1"/>
        </w:rPr>
      </w:pPr>
    </w:p>
    <w:p w14:paraId="5CBA9CEA" w14:textId="7E22AB73" w:rsidR="00D513F7" w:rsidRPr="00E355AD" w:rsidRDefault="00D513F7" w:rsidP="00D513F7">
      <w:pPr>
        <w:pStyle w:val="Akapitzlist"/>
        <w:ind w:left="0"/>
        <w:rPr>
          <w:rFonts w:cs="Calibri"/>
          <w:color w:val="000000" w:themeColor="text1"/>
        </w:rPr>
      </w:pPr>
    </w:p>
    <w:p w14:paraId="131850F1" w14:textId="26E5F243" w:rsidR="00D513F7" w:rsidRPr="00E355AD" w:rsidRDefault="00D513F7" w:rsidP="00D513F7">
      <w:pPr>
        <w:pStyle w:val="Akapitzlist"/>
        <w:ind w:left="0"/>
        <w:rPr>
          <w:rFonts w:cs="Calibri"/>
          <w:color w:val="000000" w:themeColor="text1"/>
        </w:rPr>
      </w:pPr>
    </w:p>
    <w:p w14:paraId="5E8BBD78" w14:textId="31F08939" w:rsidR="00D513F7" w:rsidRPr="00E355AD" w:rsidRDefault="00D513F7" w:rsidP="00D513F7">
      <w:pPr>
        <w:pStyle w:val="Akapitzlist"/>
        <w:ind w:left="0"/>
        <w:rPr>
          <w:rFonts w:cs="Calibri"/>
          <w:color w:val="000000" w:themeColor="text1"/>
        </w:rPr>
      </w:pPr>
    </w:p>
    <w:p w14:paraId="73CD275F" w14:textId="206C5549" w:rsidR="00D513F7" w:rsidRPr="00E355AD" w:rsidRDefault="00D513F7" w:rsidP="00D513F7">
      <w:pPr>
        <w:pStyle w:val="Akapitzlist"/>
        <w:ind w:left="0"/>
        <w:rPr>
          <w:rFonts w:cs="Calibri"/>
          <w:color w:val="000000" w:themeColor="text1"/>
        </w:rPr>
      </w:pPr>
    </w:p>
    <w:p w14:paraId="7710890A" w14:textId="50663553" w:rsidR="00D513F7" w:rsidRPr="00E355AD" w:rsidRDefault="00D513F7" w:rsidP="00D513F7">
      <w:pPr>
        <w:pStyle w:val="Akapitzlist"/>
        <w:ind w:left="0"/>
        <w:rPr>
          <w:rFonts w:cs="Calibri"/>
          <w:color w:val="000000" w:themeColor="text1"/>
        </w:rPr>
      </w:pPr>
    </w:p>
    <w:p w14:paraId="7C18922E" w14:textId="55ACF787" w:rsidR="00D513F7" w:rsidRPr="00E355AD" w:rsidRDefault="00D513F7" w:rsidP="00D513F7">
      <w:pPr>
        <w:pStyle w:val="Akapitzlist"/>
        <w:ind w:left="0"/>
        <w:rPr>
          <w:rFonts w:cs="Calibri"/>
          <w:color w:val="000000" w:themeColor="text1"/>
        </w:rPr>
      </w:pPr>
    </w:p>
    <w:p w14:paraId="67A0E9F4" w14:textId="233C35C5" w:rsidR="00D513F7" w:rsidRPr="00E355AD" w:rsidRDefault="00D513F7" w:rsidP="00D513F7">
      <w:pPr>
        <w:pStyle w:val="Akapitzlist"/>
        <w:ind w:left="0"/>
        <w:rPr>
          <w:rFonts w:cs="Calibri"/>
          <w:color w:val="000000" w:themeColor="text1"/>
        </w:rPr>
      </w:pPr>
    </w:p>
    <w:p w14:paraId="57E79145" w14:textId="69BCE193" w:rsidR="00D513F7" w:rsidRPr="00E355AD" w:rsidRDefault="00D513F7" w:rsidP="00D513F7">
      <w:pPr>
        <w:pStyle w:val="Akapitzlist"/>
        <w:ind w:left="0"/>
        <w:rPr>
          <w:rFonts w:cs="Calibri"/>
          <w:color w:val="000000" w:themeColor="text1"/>
        </w:rPr>
      </w:pPr>
    </w:p>
    <w:p w14:paraId="0E26B89F" w14:textId="7E8554AB" w:rsidR="00D513F7" w:rsidRPr="00E355AD" w:rsidRDefault="00D513F7" w:rsidP="00D513F7">
      <w:pPr>
        <w:pStyle w:val="Akapitzlist"/>
        <w:ind w:left="0"/>
        <w:rPr>
          <w:rFonts w:cs="Calibri"/>
          <w:color w:val="000000" w:themeColor="text1"/>
        </w:rPr>
      </w:pPr>
    </w:p>
    <w:p w14:paraId="24654C15" w14:textId="08689A4D" w:rsidR="002D0FB7" w:rsidRPr="00E355AD" w:rsidRDefault="002D0FB7" w:rsidP="002D0FB7">
      <w:pPr>
        <w:pStyle w:val="Akapitzlist"/>
        <w:spacing w:line="240" w:lineRule="auto"/>
        <w:ind w:left="0"/>
        <w:jc w:val="right"/>
        <w:rPr>
          <w:rFonts w:cs="Calibri"/>
          <w:color w:val="000000" w:themeColor="text1"/>
          <w:sz w:val="24"/>
          <w:szCs w:val="24"/>
        </w:rPr>
      </w:pPr>
    </w:p>
    <w:p w14:paraId="2FF42E8D" w14:textId="45AAA200" w:rsidR="00D513F7" w:rsidRPr="00E355AD" w:rsidRDefault="00D513F7" w:rsidP="002D0FB7">
      <w:pPr>
        <w:pStyle w:val="Akapitzlist"/>
        <w:spacing w:line="240" w:lineRule="auto"/>
        <w:ind w:left="0"/>
        <w:jc w:val="right"/>
        <w:rPr>
          <w:rFonts w:cs="Calibri"/>
          <w:color w:val="000000" w:themeColor="text1"/>
          <w:sz w:val="24"/>
          <w:szCs w:val="24"/>
        </w:rPr>
      </w:pPr>
    </w:p>
    <w:p w14:paraId="3E15BE7B" w14:textId="63393E69" w:rsidR="00D513F7" w:rsidRPr="00E355AD" w:rsidRDefault="00D513F7" w:rsidP="002D0FB7">
      <w:pPr>
        <w:pStyle w:val="Akapitzlist"/>
        <w:spacing w:line="240" w:lineRule="auto"/>
        <w:ind w:left="0"/>
        <w:jc w:val="right"/>
        <w:rPr>
          <w:rFonts w:cs="Calibri"/>
          <w:color w:val="000000" w:themeColor="text1"/>
          <w:sz w:val="24"/>
          <w:szCs w:val="24"/>
        </w:rPr>
      </w:pPr>
    </w:p>
    <w:p w14:paraId="261C3829" w14:textId="23A33398" w:rsidR="00D513F7" w:rsidRPr="00E355AD" w:rsidRDefault="00D513F7" w:rsidP="002D0FB7">
      <w:pPr>
        <w:pStyle w:val="Akapitzlist"/>
        <w:spacing w:line="240" w:lineRule="auto"/>
        <w:ind w:left="0"/>
        <w:jc w:val="right"/>
        <w:rPr>
          <w:rFonts w:cs="Calibri"/>
          <w:color w:val="000000" w:themeColor="text1"/>
          <w:sz w:val="24"/>
          <w:szCs w:val="24"/>
        </w:rPr>
      </w:pPr>
    </w:p>
    <w:p w14:paraId="46FF189F" w14:textId="436073C3" w:rsidR="00D513F7" w:rsidRPr="00E355AD" w:rsidRDefault="00D513F7" w:rsidP="002D0FB7">
      <w:pPr>
        <w:pStyle w:val="Akapitzlist"/>
        <w:spacing w:line="240" w:lineRule="auto"/>
        <w:ind w:left="0"/>
        <w:jc w:val="right"/>
        <w:rPr>
          <w:rFonts w:cs="Calibri"/>
          <w:color w:val="000000" w:themeColor="text1"/>
          <w:sz w:val="24"/>
          <w:szCs w:val="24"/>
        </w:rPr>
      </w:pPr>
    </w:p>
    <w:p w14:paraId="6645DE2C" w14:textId="21693220" w:rsidR="00D513F7" w:rsidRPr="00E355AD" w:rsidRDefault="00D513F7" w:rsidP="002D0FB7">
      <w:pPr>
        <w:pStyle w:val="Akapitzlist"/>
        <w:spacing w:line="240" w:lineRule="auto"/>
        <w:ind w:left="0"/>
        <w:jc w:val="right"/>
        <w:rPr>
          <w:rFonts w:cs="Calibri"/>
          <w:color w:val="000000" w:themeColor="text1"/>
          <w:sz w:val="24"/>
          <w:szCs w:val="24"/>
        </w:rPr>
      </w:pPr>
    </w:p>
    <w:p w14:paraId="5BB4BDEE" w14:textId="77777777" w:rsidR="00D513F7" w:rsidRPr="00E355AD" w:rsidRDefault="00D513F7" w:rsidP="002D0FB7">
      <w:pPr>
        <w:pStyle w:val="Akapitzlist"/>
        <w:spacing w:line="240" w:lineRule="auto"/>
        <w:ind w:left="0"/>
        <w:jc w:val="right"/>
        <w:rPr>
          <w:rFonts w:cs="Calibri"/>
          <w:b/>
          <w:sz w:val="24"/>
          <w:szCs w:val="24"/>
        </w:rPr>
      </w:pPr>
    </w:p>
    <w:p w14:paraId="5D248031" w14:textId="77777777" w:rsidR="002D0FB7" w:rsidRPr="00E355AD" w:rsidRDefault="002D0FB7" w:rsidP="00D513F7">
      <w:pPr>
        <w:pStyle w:val="Akapitzlist"/>
        <w:spacing w:line="360" w:lineRule="auto"/>
        <w:ind w:left="0"/>
        <w:rPr>
          <w:rFonts w:cs="Calibri"/>
          <w:b/>
          <w:bCs/>
          <w:sz w:val="24"/>
          <w:szCs w:val="24"/>
        </w:rPr>
      </w:pPr>
      <w:r w:rsidRPr="00E355AD">
        <w:rPr>
          <w:rFonts w:cs="Calibri"/>
          <w:b/>
          <w:bCs/>
          <w:sz w:val="24"/>
          <w:szCs w:val="24"/>
        </w:rPr>
        <w:t xml:space="preserve">Opracowane na podstawie: </w:t>
      </w:r>
    </w:p>
    <w:p w14:paraId="5C56CB57" w14:textId="77777777" w:rsidR="002D0FB7" w:rsidRPr="00E355AD" w:rsidRDefault="002D0FB7" w:rsidP="00D513F7">
      <w:pPr>
        <w:pStyle w:val="Akapitzlist"/>
        <w:spacing w:line="360" w:lineRule="auto"/>
        <w:ind w:left="0"/>
        <w:rPr>
          <w:rFonts w:cs="Calibri"/>
          <w:sz w:val="24"/>
          <w:szCs w:val="24"/>
        </w:rPr>
      </w:pPr>
      <w:r w:rsidRPr="00E355AD">
        <w:rPr>
          <w:rFonts w:cs="Calibri"/>
          <w:sz w:val="24"/>
          <w:szCs w:val="24"/>
        </w:rPr>
        <w:t>Instytutowych raportów</w:t>
      </w:r>
    </w:p>
    <w:p w14:paraId="2C94E128" w14:textId="371EE6CB" w:rsidR="002D0FB7" w:rsidRPr="00E355AD" w:rsidRDefault="002D0FB7" w:rsidP="00D513F7">
      <w:pPr>
        <w:pStyle w:val="Akapitzlist"/>
        <w:spacing w:before="240" w:line="360" w:lineRule="auto"/>
        <w:ind w:left="0"/>
        <w:rPr>
          <w:rFonts w:cs="Calibri"/>
          <w:sz w:val="24"/>
          <w:szCs w:val="24"/>
        </w:rPr>
      </w:pPr>
      <w:r w:rsidRPr="00E355AD">
        <w:rPr>
          <w:rFonts w:cs="Calibri"/>
          <w:sz w:val="24"/>
          <w:szCs w:val="24"/>
        </w:rPr>
        <w:t>oraz materiałów przygotowanych przez opiekunów praktyk i działy ANS</w:t>
      </w:r>
    </w:p>
    <w:p w14:paraId="668E7EBD" w14:textId="77777777" w:rsidR="002D0FB7" w:rsidRPr="00E355AD" w:rsidRDefault="002D0FB7" w:rsidP="00D513F7">
      <w:pPr>
        <w:pStyle w:val="Akapitzlist"/>
        <w:spacing w:before="240" w:line="360" w:lineRule="auto"/>
        <w:ind w:left="0"/>
        <w:rPr>
          <w:rFonts w:cs="Calibri"/>
          <w:b/>
          <w:bCs/>
          <w:sz w:val="24"/>
          <w:szCs w:val="24"/>
        </w:rPr>
      </w:pPr>
      <w:r w:rsidRPr="00E355AD">
        <w:rPr>
          <w:rFonts w:cs="Calibri"/>
          <w:b/>
          <w:bCs/>
          <w:sz w:val="24"/>
          <w:szCs w:val="24"/>
        </w:rPr>
        <w:t>Opracowanie:</w:t>
      </w:r>
    </w:p>
    <w:p w14:paraId="6AF7791C" w14:textId="17E56B59" w:rsidR="002D0FB7" w:rsidRPr="00E355AD" w:rsidRDefault="002D0FB7" w:rsidP="00D513F7">
      <w:pPr>
        <w:pStyle w:val="Akapitzlist"/>
        <w:spacing w:line="360" w:lineRule="auto"/>
        <w:ind w:left="0"/>
        <w:rPr>
          <w:rFonts w:cs="Calibri"/>
          <w:lang w:eastAsia="ar-SA"/>
        </w:rPr>
      </w:pPr>
      <w:r w:rsidRPr="00E355AD">
        <w:rPr>
          <w:rFonts w:cs="Calibri"/>
          <w:sz w:val="24"/>
          <w:szCs w:val="24"/>
        </w:rPr>
        <w:t>Uczelniana Komisja ds. Jakości Kształcenia</w:t>
      </w:r>
      <w:r w:rsidRPr="00E355AD">
        <w:rPr>
          <w:rFonts w:cs="Calibri"/>
        </w:rPr>
        <w:t xml:space="preserve"> </w:t>
      </w:r>
      <w:r w:rsidR="004C3EA4" w:rsidRPr="00E355AD">
        <w:rPr>
          <w:rFonts w:cs="Calibri"/>
          <w:lang w:eastAsia="ar-SA"/>
        </w:rPr>
        <w:br w:type="page"/>
      </w:r>
    </w:p>
    <w:sdt>
      <w:sdtPr>
        <w:rPr>
          <w:rFonts w:ascii="Calibri" w:eastAsiaTheme="minorHAnsi" w:hAnsi="Calibri" w:cs="Calibri"/>
          <w:color w:val="auto"/>
          <w:sz w:val="22"/>
          <w:szCs w:val="22"/>
          <w:lang w:eastAsia="en-US"/>
        </w:rPr>
        <w:id w:val="-1923862600"/>
        <w:docPartObj>
          <w:docPartGallery w:val="Table of Contents"/>
          <w:docPartUnique/>
        </w:docPartObj>
      </w:sdtPr>
      <w:sdtEndPr>
        <w:rPr>
          <w:b/>
          <w:bCs/>
          <w:sz w:val="24"/>
          <w:szCs w:val="24"/>
        </w:rPr>
      </w:sdtEndPr>
      <w:sdtContent>
        <w:p w14:paraId="33D19D67" w14:textId="35BE9218" w:rsidR="002D0FB7" w:rsidRPr="00E355AD" w:rsidRDefault="002D0FB7" w:rsidP="00154797">
          <w:pPr>
            <w:pStyle w:val="Nagwekspisutreci"/>
            <w:spacing w:line="360" w:lineRule="auto"/>
            <w:rPr>
              <w:rFonts w:ascii="Calibri" w:hAnsi="Calibri" w:cs="Calibri"/>
              <w:color w:val="auto"/>
              <w:sz w:val="24"/>
              <w:szCs w:val="24"/>
            </w:rPr>
          </w:pPr>
          <w:r w:rsidRPr="00E355AD">
            <w:rPr>
              <w:rFonts w:ascii="Calibri" w:hAnsi="Calibri" w:cs="Calibri"/>
              <w:color w:val="auto"/>
              <w:sz w:val="24"/>
              <w:szCs w:val="24"/>
            </w:rPr>
            <w:t>Spis treści</w:t>
          </w:r>
        </w:p>
        <w:p w14:paraId="1D5E6CA5" w14:textId="75A62072" w:rsidR="00154797" w:rsidRPr="00E355AD" w:rsidRDefault="002D0FB7" w:rsidP="00154797">
          <w:pPr>
            <w:pStyle w:val="Spistreci1"/>
            <w:tabs>
              <w:tab w:val="right" w:leader="dot" w:pos="9062"/>
            </w:tabs>
            <w:spacing w:line="360" w:lineRule="auto"/>
            <w:rPr>
              <w:rFonts w:eastAsiaTheme="minorEastAsia" w:cs="Calibri"/>
              <w:noProof/>
              <w:sz w:val="24"/>
              <w:szCs w:val="24"/>
              <w:lang w:eastAsia="pl-PL"/>
            </w:rPr>
          </w:pPr>
          <w:r w:rsidRPr="00E355AD">
            <w:rPr>
              <w:rFonts w:cs="Calibri"/>
              <w:sz w:val="24"/>
              <w:szCs w:val="24"/>
            </w:rPr>
            <w:fldChar w:fldCharType="begin"/>
          </w:r>
          <w:r w:rsidRPr="00E355AD">
            <w:rPr>
              <w:rFonts w:cs="Calibri"/>
              <w:sz w:val="24"/>
              <w:szCs w:val="24"/>
            </w:rPr>
            <w:instrText xml:space="preserve"> TOC \o "1-3" \h \z \u </w:instrText>
          </w:r>
          <w:r w:rsidRPr="00E355AD">
            <w:rPr>
              <w:rFonts w:cs="Calibri"/>
              <w:sz w:val="24"/>
              <w:szCs w:val="24"/>
            </w:rPr>
            <w:fldChar w:fldCharType="separate"/>
          </w:r>
          <w:hyperlink w:anchor="_Toc163820062" w:history="1">
            <w:r w:rsidR="00154797" w:rsidRPr="00E355AD">
              <w:rPr>
                <w:rStyle w:val="Hipercze"/>
                <w:rFonts w:cs="Calibri"/>
                <w:noProof/>
                <w:sz w:val="24"/>
                <w:szCs w:val="24"/>
                <w:u w:val="none"/>
              </w:rPr>
              <w:t>1. Ewaluacja jakości kształcenia</w:t>
            </w:r>
            <w:r w:rsidR="00154797" w:rsidRPr="00E355AD">
              <w:rPr>
                <w:rFonts w:cs="Calibri"/>
                <w:noProof/>
                <w:webHidden/>
                <w:sz w:val="24"/>
                <w:szCs w:val="24"/>
              </w:rPr>
              <w:tab/>
            </w:r>
            <w:r w:rsidR="00154797" w:rsidRPr="00E355AD">
              <w:rPr>
                <w:rFonts w:cs="Calibri"/>
                <w:noProof/>
                <w:webHidden/>
                <w:sz w:val="24"/>
                <w:szCs w:val="24"/>
              </w:rPr>
              <w:fldChar w:fldCharType="begin"/>
            </w:r>
            <w:r w:rsidR="00154797" w:rsidRPr="00E355AD">
              <w:rPr>
                <w:rFonts w:cs="Calibri"/>
                <w:noProof/>
                <w:webHidden/>
                <w:sz w:val="24"/>
                <w:szCs w:val="24"/>
              </w:rPr>
              <w:instrText xml:space="preserve"> PAGEREF _Toc163820062 \h </w:instrText>
            </w:r>
            <w:r w:rsidR="00154797" w:rsidRPr="00E355AD">
              <w:rPr>
                <w:rFonts w:cs="Calibri"/>
                <w:noProof/>
                <w:webHidden/>
                <w:sz w:val="24"/>
                <w:szCs w:val="24"/>
              </w:rPr>
            </w:r>
            <w:r w:rsidR="00154797" w:rsidRPr="00E355AD">
              <w:rPr>
                <w:rFonts w:cs="Calibri"/>
                <w:noProof/>
                <w:webHidden/>
                <w:sz w:val="24"/>
                <w:szCs w:val="24"/>
              </w:rPr>
              <w:fldChar w:fldCharType="separate"/>
            </w:r>
            <w:r w:rsidR="00970A44" w:rsidRPr="00E355AD">
              <w:rPr>
                <w:rFonts w:cs="Calibri"/>
                <w:noProof/>
                <w:webHidden/>
                <w:sz w:val="24"/>
                <w:szCs w:val="24"/>
              </w:rPr>
              <w:t>5</w:t>
            </w:r>
            <w:r w:rsidR="00154797" w:rsidRPr="00E355AD">
              <w:rPr>
                <w:rFonts w:cs="Calibri"/>
                <w:noProof/>
                <w:webHidden/>
                <w:sz w:val="24"/>
                <w:szCs w:val="24"/>
              </w:rPr>
              <w:fldChar w:fldCharType="end"/>
            </w:r>
          </w:hyperlink>
        </w:p>
        <w:p w14:paraId="4A7AB39B" w14:textId="140220F3" w:rsidR="00154797" w:rsidRPr="00E355AD" w:rsidRDefault="00BC7DAC" w:rsidP="00154797">
          <w:pPr>
            <w:pStyle w:val="Spistreci2"/>
            <w:tabs>
              <w:tab w:val="right" w:leader="dot" w:pos="9062"/>
            </w:tabs>
            <w:spacing w:line="360" w:lineRule="auto"/>
            <w:rPr>
              <w:rFonts w:ascii="Calibri" w:hAnsi="Calibri" w:cs="Calibri"/>
              <w:i w:val="0"/>
              <w:iCs w:val="0"/>
              <w:noProof/>
              <w:sz w:val="24"/>
              <w:szCs w:val="24"/>
              <w:lang w:eastAsia="pl-PL"/>
            </w:rPr>
          </w:pPr>
          <w:hyperlink w:anchor="_Toc163820063" w:history="1">
            <w:r w:rsidR="00154797" w:rsidRPr="00E355AD">
              <w:rPr>
                <w:rStyle w:val="Hipercze"/>
                <w:rFonts w:ascii="Calibri" w:eastAsia="Calibri" w:hAnsi="Calibri" w:cs="Calibri"/>
                <w:i w:val="0"/>
                <w:iCs w:val="0"/>
                <w:noProof/>
                <w:sz w:val="24"/>
                <w:szCs w:val="24"/>
                <w:u w:val="none"/>
                <w:lang w:eastAsia="ar-SA"/>
              </w:rPr>
              <w:t>1.1. Ewaluacja jakości kształcenia według opinii studentów na temat prowadzonych zajęć dydaktycznych w roku akademickim 2022/2023 (wg obowiązującego wzoru ankiety – załącznik nr 1).</w:t>
            </w:r>
            <w:r w:rsidR="00154797" w:rsidRPr="00E355AD">
              <w:rPr>
                <w:rFonts w:ascii="Calibri" w:hAnsi="Calibri" w:cs="Calibri"/>
                <w:i w:val="0"/>
                <w:iCs w:val="0"/>
                <w:noProof/>
                <w:webHidden/>
                <w:sz w:val="24"/>
                <w:szCs w:val="24"/>
              </w:rPr>
              <w:tab/>
            </w:r>
            <w:r w:rsidR="00154797" w:rsidRPr="00E355AD">
              <w:rPr>
                <w:rFonts w:ascii="Calibri" w:hAnsi="Calibri" w:cs="Calibri"/>
                <w:i w:val="0"/>
                <w:iCs w:val="0"/>
                <w:noProof/>
                <w:webHidden/>
                <w:sz w:val="24"/>
                <w:szCs w:val="24"/>
              </w:rPr>
              <w:fldChar w:fldCharType="begin"/>
            </w:r>
            <w:r w:rsidR="00154797" w:rsidRPr="00E355AD">
              <w:rPr>
                <w:rFonts w:ascii="Calibri" w:hAnsi="Calibri" w:cs="Calibri"/>
                <w:i w:val="0"/>
                <w:iCs w:val="0"/>
                <w:noProof/>
                <w:webHidden/>
                <w:sz w:val="24"/>
                <w:szCs w:val="24"/>
              </w:rPr>
              <w:instrText xml:space="preserve"> PAGEREF _Toc163820063 \h </w:instrText>
            </w:r>
            <w:r w:rsidR="00154797" w:rsidRPr="00E355AD">
              <w:rPr>
                <w:rFonts w:ascii="Calibri" w:hAnsi="Calibri" w:cs="Calibri"/>
                <w:i w:val="0"/>
                <w:iCs w:val="0"/>
                <w:noProof/>
                <w:webHidden/>
                <w:sz w:val="24"/>
                <w:szCs w:val="24"/>
              </w:rPr>
            </w:r>
            <w:r w:rsidR="00154797" w:rsidRPr="00E355AD">
              <w:rPr>
                <w:rFonts w:ascii="Calibri" w:hAnsi="Calibri" w:cs="Calibri"/>
                <w:i w:val="0"/>
                <w:iCs w:val="0"/>
                <w:noProof/>
                <w:webHidden/>
                <w:sz w:val="24"/>
                <w:szCs w:val="24"/>
              </w:rPr>
              <w:fldChar w:fldCharType="separate"/>
            </w:r>
            <w:r w:rsidR="00970A44" w:rsidRPr="00E355AD">
              <w:rPr>
                <w:rFonts w:ascii="Calibri" w:hAnsi="Calibri" w:cs="Calibri"/>
                <w:i w:val="0"/>
                <w:iCs w:val="0"/>
                <w:noProof/>
                <w:webHidden/>
                <w:sz w:val="24"/>
                <w:szCs w:val="24"/>
              </w:rPr>
              <w:t>5</w:t>
            </w:r>
            <w:r w:rsidR="00154797" w:rsidRPr="00E355AD">
              <w:rPr>
                <w:rFonts w:ascii="Calibri" w:hAnsi="Calibri" w:cs="Calibri"/>
                <w:i w:val="0"/>
                <w:iCs w:val="0"/>
                <w:noProof/>
                <w:webHidden/>
                <w:sz w:val="24"/>
                <w:szCs w:val="24"/>
              </w:rPr>
              <w:fldChar w:fldCharType="end"/>
            </w:r>
          </w:hyperlink>
        </w:p>
        <w:p w14:paraId="60492DF4" w14:textId="6FCDCD6F" w:rsidR="00154797" w:rsidRPr="00E355AD" w:rsidRDefault="00BC7DAC" w:rsidP="00154797">
          <w:pPr>
            <w:pStyle w:val="Spistreci1"/>
            <w:tabs>
              <w:tab w:val="right" w:leader="dot" w:pos="9062"/>
            </w:tabs>
            <w:spacing w:line="360" w:lineRule="auto"/>
            <w:rPr>
              <w:rFonts w:eastAsiaTheme="minorEastAsia" w:cs="Calibri"/>
              <w:noProof/>
              <w:sz w:val="24"/>
              <w:szCs w:val="24"/>
              <w:lang w:eastAsia="pl-PL"/>
            </w:rPr>
          </w:pPr>
          <w:hyperlink w:anchor="_Toc163820064" w:history="1">
            <w:r w:rsidR="00154797" w:rsidRPr="00E355AD">
              <w:rPr>
                <w:rStyle w:val="Hipercze"/>
                <w:rFonts w:cs="Calibri"/>
                <w:noProof/>
                <w:sz w:val="24"/>
                <w:szCs w:val="24"/>
                <w:u w:val="none"/>
              </w:rPr>
              <w:t>2. Ewaluacja jakości kształcenia przez nauczycieli akademickich.</w:t>
            </w:r>
            <w:r w:rsidR="00154797" w:rsidRPr="00E355AD">
              <w:rPr>
                <w:rFonts w:cs="Calibri"/>
                <w:noProof/>
                <w:webHidden/>
                <w:sz w:val="24"/>
                <w:szCs w:val="24"/>
              </w:rPr>
              <w:tab/>
            </w:r>
            <w:r w:rsidR="00154797" w:rsidRPr="00E355AD">
              <w:rPr>
                <w:rFonts w:cs="Calibri"/>
                <w:noProof/>
                <w:webHidden/>
                <w:sz w:val="24"/>
                <w:szCs w:val="24"/>
              </w:rPr>
              <w:fldChar w:fldCharType="begin"/>
            </w:r>
            <w:r w:rsidR="00154797" w:rsidRPr="00E355AD">
              <w:rPr>
                <w:rFonts w:cs="Calibri"/>
                <w:noProof/>
                <w:webHidden/>
                <w:sz w:val="24"/>
                <w:szCs w:val="24"/>
              </w:rPr>
              <w:instrText xml:space="preserve"> PAGEREF _Toc163820064 \h </w:instrText>
            </w:r>
            <w:r w:rsidR="00154797" w:rsidRPr="00E355AD">
              <w:rPr>
                <w:rFonts w:cs="Calibri"/>
                <w:noProof/>
                <w:webHidden/>
                <w:sz w:val="24"/>
                <w:szCs w:val="24"/>
              </w:rPr>
            </w:r>
            <w:r w:rsidR="00154797" w:rsidRPr="00E355AD">
              <w:rPr>
                <w:rFonts w:cs="Calibri"/>
                <w:noProof/>
                <w:webHidden/>
                <w:sz w:val="24"/>
                <w:szCs w:val="24"/>
              </w:rPr>
              <w:fldChar w:fldCharType="separate"/>
            </w:r>
            <w:r w:rsidR="00970A44" w:rsidRPr="00E355AD">
              <w:rPr>
                <w:rFonts w:cs="Calibri"/>
                <w:noProof/>
                <w:webHidden/>
                <w:sz w:val="24"/>
                <w:szCs w:val="24"/>
              </w:rPr>
              <w:t>24</w:t>
            </w:r>
            <w:r w:rsidR="00154797" w:rsidRPr="00E355AD">
              <w:rPr>
                <w:rFonts w:cs="Calibri"/>
                <w:noProof/>
                <w:webHidden/>
                <w:sz w:val="24"/>
                <w:szCs w:val="24"/>
              </w:rPr>
              <w:fldChar w:fldCharType="end"/>
            </w:r>
          </w:hyperlink>
        </w:p>
        <w:p w14:paraId="7274D203" w14:textId="067E2031" w:rsidR="00154797" w:rsidRPr="00E355AD" w:rsidRDefault="00BC7DAC" w:rsidP="00154797">
          <w:pPr>
            <w:pStyle w:val="Spistreci2"/>
            <w:tabs>
              <w:tab w:val="right" w:leader="dot" w:pos="9062"/>
            </w:tabs>
            <w:spacing w:line="360" w:lineRule="auto"/>
            <w:rPr>
              <w:rFonts w:ascii="Calibri" w:hAnsi="Calibri" w:cs="Calibri"/>
              <w:i w:val="0"/>
              <w:iCs w:val="0"/>
              <w:noProof/>
              <w:sz w:val="24"/>
              <w:szCs w:val="24"/>
              <w:lang w:eastAsia="pl-PL"/>
            </w:rPr>
          </w:pPr>
          <w:hyperlink w:anchor="_Toc163820065" w:history="1">
            <w:r w:rsidR="00154797" w:rsidRPr="00E355AD">
              <w:rPr>
                <w:rStyle w:val="Hipercze"/>
                <w:rFonts w:ascii="Calibri" w:hAnsi="Calibri" w:cs="Calibri"/>
                <w:i w:val="0"/>
                <w:iCs w:val="0"/>
                <w:noProof/>
                <w:sz w:val="24"/>
                <w:szCs w:val="24"/>
                <w:u w:val="none"/>
              </w:rPr>
              <w:t>2.1. Ocena efektów uczenia się (analiza ewaluacji realizacji przedmiotu)</w:t>
            </w:r>
            <w:r w:rsidR="00154797" w:rsidRPr="00E355AD">
              <w:rPr>
                <w:rFonts w:ascii="Calibri" w:hAnsi="Calibri" w:cs="Calibri"/>
                <w:i w:val="0"/>
                <w:iCs w:val="0"/>
                <w:noProof/>
                <w:webHidden/>
                <w:sz w:val="24"/>
                <w:szCs w:val="24"/>
              </w:rPr>
              <w:tab/>
            </w:r>
            <w:r w:rsidR="00154797" w:rsidRPr="00E355AD">
              <w:rPr>
                <w:rFonts w:ascii="Calibri" w:hAnsi="Calibri" w:cs="Calibri"/>
                <w:i w:val="0"/>
                <w:iCs w:val="0"/>
                <w:noProof/>
                <w:webHidden/>
                <w:sz w:val="24"/>
                <w:szCs w:val="24"/>
              </w:rPr>
              <w:fldChar w:fldCharType="begin"/>
            </w:r>
            <w:r w:rsidR="00154797" w:rsidRPr="00E355AD">
              <w:rPr>
                <w:rFonts w:ascii="Calibri" w:hAnsi="Calibri" w:cs="Calibri"/>
                <w:i w:val="0"/>
                <w:iCs w:val="0"/>
                <w:noProof/>
                <w:webHidden/>
                <w:sz w:val="24"/>
                <w:szCs w:val="24"/>
              </w:rPr>
              <w:instrText xml:space="preserve"> PAGEREF _Toc163820065 \h </w:instrText>
            </w:r>
            <w:r w:rsidR="00154797" w:rsidRPr="00E355AD">
              <w:rPr>
                <w:rFonts w:ascii="Calibri" w:hAnsi="Calibri" w:cs="Calibri"/>
                <w:i w:val="0"/>
                <w:iCs w:val="0"/>
                <w:noProof/>
                <w:webHidden/>
                <w:sz w:val="24"/>
                <w:szCs w:val="24"/>
              </w:rPr>
            </w:r>
            <w:r w:rsidR="00154797" w:rsidRPr="00E355AD">
              <w:rPr>
                <w:rFonts w:ascii="Calibri" w:hAnsi="Calibri" w:cs="Calibri"/>
                <w:i w:val="0"/>
                <w:iCs w:val="0"/>
                <w:noProof/>
                <w:webHidden/>
                <w:sz w:val="24"/>
                <w:szCs w:val="24"/>
              </w:rPr>
              <w:fldChar w:fldCharType="separate"/>
            </w:r>
            <w:r w:rsidR="00970A44" w:rsidRPr="00E355AD">
              <w:rPr>
                <w:rFonts w:ascii="Calibri" w:hAnsi="Calibri" w:cs="Calibri"/>
                <w:i w:val="0"/>
                <w:iCs w:val="0"/>
                <w:noProof/>
                <w:webHidden/>
                <w:sz w:val="24"/>
                <w:szCs w:val="24"/>
              </w:rPr>
              <w:t>24</w:t>
            </w:r>
            <w:r w:rsidR="00154797" w:rsidRPr="00E355AD">
              <w:rPr>
                <w:rFonts w:ascii="Calibri" w:hAnsi="Calibri" w:cs="Calibri"/>
                <w:i w:val="0"/>
                <w:iCs w:val="0"/>
                <w:noProof/>
                <w:webHidden/>
                <w:sz w:val="24"/>
                <w:szCs w:val="24"/>
              </w:rPr>
              <w:fldChar w:fldCharType="end"/>
            </w:r>
          </w:hyperlink>
        </w:p>
        <w:p w14:paraId="06A9BE45" w14:textId="00A3003D" w:rsidR="00154797" w:rsidRPr="00E355AD" w:rsidRDefault="00BC7DAC" w:rsidP="00154797">
          <w:pPr>
            <w:pStyle w:val="Spistreci2"/>
            <w:tabs>
              <w:tab w:val="right" w:leader="dot" w:pos="9062"/>
            </w:tabs>
            <w:spacing w:line="360" w:lineRule="auto"/>
            <w:rPr>
              <w:rFonts w:ascii="Calibri" w:hAnsi="Calibri" w:cs="Calibri"/>
              <w:i w:val="0"/>
              <w:iCs w:val="0"/>
              <w:noProof/>
              <w:sz w:val="24"/>
              <w:szCs w:val="24"/>
              <w:lang w:eastAsia="pl-PL"/>
            </w:rPr>
          </w:pPr>
          <w:hyperlink w:anchor="_Toc163820066" w:history="1">
            <w:r w:rsidR="00154797" w:rsidRPr="00E355AD">
              <w:rPr>
                <w:rStyle w:val="Hipercze"/>
                <w:rFonts w:ascii="Calibri" w:hAnsi="Calibri" w:cs="Calibri"/>
                <w:i w:val="0"/>
                <w:iCs w:val="0"/>
                <w:noProof/>
                <w:sz w:val="24"/>
                <w:szCs w:val="24"/>
                <w:u w:val="none"/>
              </w:rPr>
              <w:t>2.2. Ewaluacja praktyk studenckich w roku akademickim 2022/2023</w:t>
            </w:r>
            <w:r w:rsidR="00154797" w:rsidRPr="00E355AD">
              <w:rPr>
                <w:rFonts w:ascii="Calibri" w:hAnsi="Calibri" w:cs="Calibri"/>
                <w:i w:val="0"/>
                <w:iCs w:val="0"/>
                <w:noProof/>
                <w:webHidden/>
                <w:sz w:val="24"/>
                <w:szCs w:val="24"/>
              </w:rPr>
              <w:tab/>
            </w:r>
            <w:r w:rsidR="00154797" w:rsidRPr="00E355AD">
              <w:rPr>
                <w:rFonts w:ascii="Calibri" w:hAnsi="Calibri" w:cs="Calibri"/>
                <w:i w:val="0"/>
                <w:iCs w:val="0"/>
                <w:noProof/>
                <w:webHidden/>
                <w:sz w:val="24"/>
                <w:szCs w:val="24"/>
              </w:rPr>
              <w:fldChar w:fldCharType="begin"/>
            </w:r>
            <w:r w:rsidR="00154797" w:rsidRPr="00E355AD">
              <w:rPr>
                <w:rFonts w:ascii="Calibri" w:hAnsi="Calibri" w:cs="Calibri"/>
                <w:i w:val="0"/>
                <w:iCs w:val="0"/>
                <w:noProof/>
                <w:webHidden/>
                <w:sz w:val="24"/>
                <w:szCs w:val="24"/>
              </w:rPr>
              <w:instrText xml:space="preserve"> PAGEREF _Toc163820066 \h </w:instrText>
            </w:r>
            <w:r w:rsidR="00154797" w:rsidRPr="00E355AD">
              <w:rPr>
                <w:rFonts w:ascii="Calibri" w:hAnsi="Calibri" w:cs="Calibri"/>
                <w:i w:val="0"/>
                <w:iCs w:val="0"/>
                <w:noProof/>
                <w:webHidden/>
                <w:sz w:val="24"/>
                <w:szCs w:val="24"/>
              </w:rPr>
            </w:r>
            <w:r w:rsidR="00154797" w:rsidRPr="00E355AD">
              <w:rPr>
                <w:rFonts w:ascii="Calibri" w:hAnsi="Calibri" w:cs="Calibri"/>
                <w:i w:val="0"/>
                <w:iCs w:val="0"/>
                <w:noProof/>
                <w:webHidden/>
                <w:sz w:val="24"/>
                <w:szCs w:val="24"/>
              </w:rPr>
              <w:fldChar w:fldCharType="separate"/>
            </w:r>
            <w:r w:rsidR="00970A44" w:rsidRPr="00E355AD">
              <w:rPr>
                <w:rFonts w:ascii="Calibri" w:hAnsi="Calibri" w:cs="Calibri"/>
                <w:i w:val="0"/>
                <w:iCs w:val="0"/>
                <w:noProof/>
                <w:webHidden/>
                <w:sz w:val="24"/>
                <w:szCs w:val="24"/>
              </w:rPr>
              <w:t>28</w:t>
            </w:r>
            <w:r w:rsidR="00154797" w:rsidRPr="00E355AD">
              <w:rPr>
                <w:rFonts w:ascii="Calibri" w:hAnsi="Calibri" w:cs="Calibri"/>
                <w:i w:val="0"/>
                <w:iCs w:val="0"/>
                <w:noProof/>
                <w:webHidden/>
                <w:sz w:val="24"/>
                <w:szCs w:val="24"/>
              </w:rPr>
              <w:fldChar w:fldCharType="end"/>
            </w:r>
          </w:hyperlink>
        </w:p>
        <w:p w14:paraId="38F5163D" w14:textId="059D898A" w:rsidR="00154797" w:rsidRPr="00E355AD" w:rsidRDefault="00BC7DAC" w:rsidP="00154797">
          <w:pPr>
            <w:pStyle w:val="Spistreci2"/>
            <w:tabs>
              <w:tab w:val="right" w:leader="dot" w:pos="9062"/>
            </w:tabs>
            <w:spacing w:line="360" w:lineRule="auto"/>
            <w:rPr>
              <w:rFonts w:ascii="Calibri" w:hAnsi="Calibri" w:cs="Calibri"/>
              <w:i w:val="0"/>
              <w:iCs w:val="0"/>
              <w:noProof/>
              <w:sz w:val="24"/>
              <w:szCs w:val="24"/>
              <w:lang w:eastAsia="pl-PL"/>
            </w:rPr>
          </w:pPr>
          <w:hyperlink w:anchor="_Toc163820067" w:history="1">
            <w:r w:rsidR="00154797" w:rsidRPr="00E355AD">
              <w:rPr>
                <w:rStyle w:val="Hipercze"/>
                <w:rFonts w:ascii="Calibri" w:hAnsi="Calibri" w:cs="Calibri"/>
                <w:i w:val="0"/>
                <w:iCs w:val="0"/>
                <w:noProof/>
                <w:sz w:val="24"/>
                <w:szCs w:val="24"/>
                <w:u w:val="none"/>
              </w:rPr>
              <w:t>2.3. Analiza ocen końcowych z przedmiotów.</w:t>
            </w:r>
            <w:r w:rsidR="00154797" w:rsidRPr="00E355AD">
              <w:rPr>
                <w:rFonts w:ascii="Calibri" w:hAnsi="Calibri" w:cs="Calibri"/>
                <w:i w:val="0"/>
                <w:iCs w:val="0"/>
                <w:noProof/>
                <w:webHidden/>
                <w:sz w:val="24"/>
                <w:szCs w:val="24"/>
              </w:rPr>
              <w:tab/>
            </w:r>
            <w:r w:rsidR="00154797" w:rsidRPr="00E355AD">
              <w:rPr>
                <w:rFonts w:ascii="Calibri" w:hAnsi="Calibri" w:cs="Calibri"/>
                <w:i w:val="0"/>
                <w:iCs w:val="0"/>
                <w:noProof/>
                <w:webHidden/>
                <w:sz w:val="24"/>
                <w:szCs w:val="24"/>
              </w:rPr>
              <w:fldChar w:fldCharType="begin"/>
            </w:r>
            <w:r w:rsidR="00154797" w:rsidRPr="00E355AD">
              <w:rPr>
                <w:rFonts w:ascii="Calibri" w:hAnsi="Calibri" w:cs="Calibri"/>
                <w:i w:val="0"/>
                <w:iCs w:val="0"/>
                <w:noProof/>
                <w:webHidden/>
                <w:sz w:val="24"/>
                <w:szCs w:val="24"/>
              </w:rPr>
              <w:instrText xml:space="preserve"> PAGEREF _Toc163820067 \h </w:instrText>
            </w:r>
            <w:r w:rsidR="00154797" w:rsidRPr="00E355AD">
              <w:rPr>
                <w:rFonts w:ascii="Calibri" w:hAnsi="Calibri" w:cs="Calibri"/>
                <w:i w:val="0"/>
                <w:iCs w:val="0"/>
                <w:noProof/>
                <w:webHidden/>
                <w:sz w:val="24"/>
                <w:szCs w:val="24"/>
              </w:rPr>
            </w:r>
            <w:r w:rsidR="00154797" w:rsidRPr="00E355AD">
              <w:rPr>
                <w:rFonts w:ascii="Calibri" w:hAnsi="Calibri" w:cs="Calibri"/>
                <w:i w:val="0"/>
                <w:iCs w:val="0"/>
                <w:noProof/>
                <w:webHidden/>
                <w:sz w:val="24"/>
                <w:szCs w:val="24"/>
              </w:rPr>
              <w:fldChar w:fldCharType="separate"/>
            </w:r>
            <w:r w:rsidR="00970A44" w:rsidRPr="00E355AD">
              <w:rPr>
                <w:rFonts w:ascii="Calibri" w:hAnsi="Calibri" w:cs="Calibri"/>
                <w:i w:val="0"/>
                <w:iCs w:val="0"/>
                <w:noProof/>
                <w:webHidden/>
                <w:sz w:val="24"/>
                <w:szCs w:val="24"/>
              </w:rPr>
              <w:t>39</w:t>
            </w:r>
            <w:r w:rsidR="00154797" w:rsidRPr="00E355AD">
              <w:rPr>
                <w:rFonts w:ascii="Calibri" w:hAnsi="Calibri" w:cs="Calibri"/>
                <w:i w:val="0"/>
                <w:iCs w:val="0"/>
                <w:noProof/>
                <w:webHidden/>
                <w:sz w:val="24"/>
                <w:szCs w:val="24"/>
              </w:rPr>
              <w:fldChar w:fldCharType="end"/>
            </w:r>
          </w:hyperlink>
        </w:p>
        <w:p w14:paraId="2D62EC57" w14:textId="5A251D65" w:rsidR="00154797" w:rsidRPr="00E355AD" w:rsidRDefault="00BC7DAC" w:rsidP="00154797">
          <w:pPr>
            <w:pStyle w:val="Spistreci2"/>
            <w:tabs>
              <w:tab w:val="right" w:leader="dot" w:pos="9062"/>
            </w:tabs>
            <w:spacing w:line="360" w:lineRule="auto"/>
            <w:rPr>
              <w:rFonts w:ascii="Calibri" w:hAnsi="Calibri" w:cs="Calibri"/>
              <w:i w:val="0"/>
              <w:iCs w:val="0"/>
              <w:noProof/>
              <w:sz w:val="24"/>
              <w:szCs w:val="24"/>
              <w:lang w:eastAsia="pl-PL"/>
            </w:rPr>
          </w:pPr>
          <w:hyperlink w:anchor="_Toc163820068" w:history="1">
            <w:r w:rsidR="00154797" w:rsidRPr="00E355AD">
              <w:rPr>
                <w:rStyle w:val="Hipercze"/>
                <w:rFonts w:ascii="Calibri" w:hAnsi="Calibri" w:cs="Calibri"/>
                <w:i w:val="0"/>
                <w:iCs w:val="0"/>
                <w:noProof/>
                <w:sz w:val="24"/>
                <w:szCs w:val="24"/>
                <w:u w:val="none"/>
              </w:rPr>
              <w:t>2.4. Ocena efektów uczenia się (analiza hospitacji).</w:t>
            </w:r>
            <w:r w:rsidR="00154797" w:rsidRPr="00E355AD">
              <w:rPr>
                <w:rFonts w:ascii="Calibri" w:hAnsi="Calibri" w:cs="Calibri"/>
                <w:i w:val="0"/>
                <w:iCs w:val="0"/>
                <w:noProof/>
                <w:webHidden/>
                <w:sz w:val="24"/>
                <w:szCs w:val="24"/>
              </w:rPr>
              <w:tab/>
            </w:r>
            <w:r w:rsidR="00154797" w:rsidRPr="00E355AD">
              <w:rPr>
                <w:rFonts w:ascii="Calibri" w:hAnsi="Calibri" w:cs="Calibri"/>
                <w:i w:val="0"/>
                <w:iCs w:val="0"/>
                <w:noProof/>
                <w:webHidden/>
                <w:sz w:val="24"/>
                <w:szCs w:val="24"/>
              </w:rPr>
              <w:fldChar w:fldCharType="begin"/>
            </w:r>
            <w:r w:rsidR="00154797" w:rsidRPr="00E355AD">
              <w:rPr>
                <w:rFonts w:ascii="Calibri" w:hAnsi="Calibri" w:cs="Calibri"/>
                <w:i w:val="0"/>
                <w:iCs w:val="0"/>
                <w:noProof/>
                <w:webHidden/>
                <w:sz w:val="24"/>
                <w:szCs w:val="24"/>
              </w:rPr>
              <w:instrText xml:space="preserve"> PAGEREF _Toc163820068 \h </w:instrText>
            </w:r>
            <w:r w:rsidR="00154797" w:rsidRPr="00E355AD">
              <w:rPr>
                <w:rFonts w:ascii="Calibri" w:hAnsi="Calibri" w:cs="Calibri"/>
                <w:i w:val="0"/>
                <w:iCs w:val="0"/>
                <w:noProof/>
                <w:webHidden/>
                <w:sz w:val="24"/>
                <w:szCs w:val="24"/>
              </w:rPr>
            </w:r>
            <w:r w:rsidR="00154797" w:rsidRPr="00E355AD">
              <w:rPr>
                <w:rFonts w:ascii="Calibri" w:hAnsi="Calibri" w:cs="Calibri"/>
                <w:i w:val="0"/>
                <w:iCs w:val="0"/>
                <w:noProof/>
                <w:webHidden/>
                <w:sz w:val="24"/>
                <w:szCs w:val="24"/>
              </w:rPr>
              <w:fldChar w:fldCharType="separate"/>
            </w:r>
            <w:r w:rsidR="00970A44" w:rsidRPr="00E355AD">
              <w:rPr>
                <w:rFonts w:ascii="Calibri" w:hAnsi="Calibri" w:cs="Calibri"/>
                <w:i w:val="0"/>
                <w:iCs w:val="0"/>
                <w:noProof/>
                <w:webHidden/>
                <w:sz w:val="24"/>
                <w:szCs w:val="24"/>
              </w:rPr>
              <w:t>41</w:t>
            </w:r>
            <w:r w:rsidR="00154797" w:rsidRPr="00E355AD">
              <w:rPr>
                <w:rFonts w:ascii="Calibri" w:hAnsi="Calibri" w:cs="Calibri"/>
                <w:i w:val="0"/>
                <w:iCs w:val="0"/>
                <w:noProof/>
                <w:webHidden/>
                <w:sz w:val="24"/>
                <w:szCs w:val="24"/>
              </w:rPr>
              <w:fldChar w:fldCharType="end"/>
            </w:r>
          </w:hyperlink>
        </w:p>
        <w:p w14:paraId="471198B3" w14:textId="7091C250" w:rsidR="00154797" w:rsidRPr="00E355AD" w:rsidRDefault="00BC7DAC" w:rsidP="00154797">
          <w:pPr>
            <w:pStyle w:val="Spistreci1"/>
            <w:tabs>
              <w:tab w:val="right" w:leader="dot" w:pos="9062"/>
            </w:tabs>
            <w:spacing w:line="360" w:lineRule="auto"/>
            <w:rPr>
              <w:rFonts w:eastAsiaTheme="minorEastAsia" w:cs="Calibri"/>
              <w:noProof/>
              <w:sz w:val="24"/>
              <w:szCs w:val="24"/>
              <w:lang w:eastAsia="pl-PL"/>
            </w:rPr>
          </w:pPr>
          <w:hyperlink w:anchor="_Toc163820069" w:history="1">
            <w:r w:rsidR="00154797" w:rsidRPr="00E355AD">
              <w:rPr>
                <w:rStyle w:val="Hipercze"/>
                <w:rFonts w:cs="Calibri"/>
                <w:noProof/>
                <w:sz w:val="24"/>
                <w:szCs w:val="24"/>
                <w:u w:val="none"/>
              </w:rPr>
              <w:t>3. Ocena zajęć prowadzonych w Monoprofilowym Centrum Symulacji Medycznej w roku akademickim 2022/2023.</w:t>
            </w:r>
            <w:r w:rsidR="00154797" w:rsidRPr="00E355AD">
              <w:rPr>
                <w:rFonts w:cs="Calibri"/>
                <w:noProof/>
                <w:webHidden/>
                <w:sz w:val="24"/>
                <w:szCs w:val="24"/>
              </w:rPr>
              <w:tab/>
            </w:r>
            <w:r w:rsidR="00154797" w:rsidRPr="00E355AD">
              <w:rPr>
                <w:rFonts w:cs="Calibri"/>
                <w:noProof/>
                <w:webHidden/>
                <w:sz w:val="24"/>
                <w:szCs w:val="24"/>
              </w:rPr>
              <w:fldChar w:fldCharType="begin"/>
            </w:r>
            <w:r w:rsidR="00154797" w:rsidRPr="00E355AD">
              <w:rPr>
                <w:rFonts w:cs="Calibri"/>
                <w:noProof/>
                <w:webHidden/>
                <w:sz w:val="24"/>
                <w:szCs w:val="24"/>
              </w:rPr>
              <w:instrText xml:space="preserve"> PAGEREF _Toc163820069 \h </w:instrText>
            </w:r>
            <w:r w:rsidR="00154797" w:rsidRPr="00E355AD">
              <w:rPr>
                <w:rFonts w:cs="Calibri"/>
                <w:noProof/>
                <w:webHidden/>
                <w:sz w:val="24"/>
                <w:szCs w:val="24"/>
              </w:rPr>
            </w:r>
            <w:r w:rsidR="00154797" w:rsidRPr="00E355AD">
              <w:rPr>
                <w:rFonts w:cs="Calibri"/>
                <w:noProof/>
                <w:webHidden/>
                <w:sz w:val="24"/>
                <w:szCs w:val="24"/>
              </w:rPr>
              <w:fldChar w:fldCharType="separate"/>
            </w:r>
            <w:r w:rsidR="00970A44" w:rsidRPr="00E355AD">
              <w:rPr>
                <w:rFonts w:cs="Calibri"/>
                <w:noProof/>
                <w:webHidden/>
                <w:sz w:val="24"/>
                <w:szCs w:val="24"/>
              </w:rPr>
              <w:t>43</w:t>
            </w:r>
            <w:r w:rsidR="00154797" w:rsidRPr="00E355AD">
              <w:rPr>
                <w:rFonts w:cs="Calibri"/>
                <w:noProof/>
                <w:webHidden/>
                <w:sz w:val="24"/>
                <w:szCs w:val="24"/>
              </w:rPr>
              <w:fldChar w:fldCharType="end"/>
            </w:r>
          </w:hyperlink>
        </w:p>
        <w:p w14:paraId="091BF5BB" w14:textId="630E5859" w:rsidR="00154797" w:rsidRPr="00E355AD" w:rsidRDefault="00BC7DAC" w:rsidP="00154797">
          <w:pPr>
            <w:pStyle w:val="Spistreci1"/>
            <w:tabs>
              <w:tab w:val="right" w:leader="dot" w:pos="9062"/>
            </w:tabs>
            <w:spacing w:line="360" w:lineRule="auto"/>
            <w:rPr>
              <w:rFonts w:eastAsiaTheme="minorEastAsia" w:cs="Calibri"/>
              <w:noProof/>
              <w:sz w:val="24"/>
              <w:szCs w:val="24"/>
              <w:lang w:eastAsia="pl-PL"/>
            </w:rPr>
          </w:pPr>
          <w:hyperlink w:anchor="_Toc163820070" w:history="1">
            <w:r w:rsidR="00154797" w:rsidRPr="00E355AD">
              <w:rPr>
                <w:rStyle w:val="Hipercze"/>
                <w:rFonts w:cs="Calibri"/>
                <w:noProof/>
                <w:sz w:val="24"/>
                <w:szCs w:val="24"/>
                <w:u w:val="none"/>
              </w:rPr>
              <w:t>4. Stan liczbowy studentów w roku akademickim 2022/2023</w:t>
            </w:r>
            <w:r w:rsidR="00154797" w:rsidRPr="00E355AD">
              <w:rPr>
                <w:rFonts w:cs="Calibri"/>
                <w:noProof/>
                <w:webHidden/>
                <w:sz w:val="24"/>
                <w:szCs w:val="24"/>
              </w:rPr>
              <w:tab/>
            </w:r>
            <w:r w:rsidR="00154797" w:rsidRPr="00E355AD">
              <w:rPr>
                <w:rFonts w:cs="Calibri"/>
                <w:noProof/>
                <w:webHidden/>
                <w:sz w:val="24"/>
                <w:szCs w:val="24"/>
              </w:rPr>
              <w:fldChar w:fldCharType="begin"/>
            </w:r>
            <w:r w:rsidR="00154797" w:rsidRPr="00E355AD">
              <w:rPr>
                <w:rFonts w:cs="Calibri"/>
                <w:noProof/>
                <w:webHidden/>
                <w:sz w:val="24"/>
                <w:szCs w:val="24"/>
              </w:rPr>
              <w:instrText xml:space="preserve"> PAGEREF _Toc163820070 \h </w:instrText>
            </w:r>
            <w:r w:rsidR="00154797" w:rsidRPr="00E355AD">
              <w:rPr>
                <w:rFonts w:cs="Calibri"/>
                <w:noProof/>
                <w:webHidden/>
                <w:sz w:val="24"/>
                <w:szCs w:val="24"/>
              </w:rPr>
            </w:r>
            <w:r w:rsidR="00154797" w:rsidRPr="00E355AD">
              <w:rPr>
                <w:rFonts w:cs="Calibri"/>
                <w:noProof/>
                <w:webHidden/>
                <w:sz w:val="24"/>
                <w:szCs w:val="24"/>
              </w:rPr>
              <w:fldChar w:fldCharType="separate"/>
            </w:r>
            <w:r w:rsidR="00970A44" w:rsidRPr="00E355AD">
              <w:rPr>
                <w:rFonts w:cs="Calibri"/>
                <w:noProof/>
                <w:webHidden/>
                <w:sz w:val="24"/>
                <w:szCs w:val="24"/>
              </w:rPr>
              <w:t>46</w:t>
            </w:r>
            <w:r w:rsidR="00154797" w:rsidRPr="00E355AD">
              <w:rPr>
                <w:rFonts w:cs="Calibri"/>
                <w:noProof/>
                <w:webHidden/>
                <w:sz w:val="24"/>
                <w:szCs w:val="24"/>
              </w:rPr>
              <w:fldChar w:fldCharType="end"/>
            </w:r>
          </w:hyperlink>
        </w:p>
        <w:p w14:paraId="10AEAD3A" w14:textId="5EE5EFA4" w:rsidR="00154797" w:rsidRPr="00E355AD" w:rsidRDefault="00BC7DAC" w:rsidP="00154797">
          <w:pPr>
            <w:pStyle w:val="Spistreci2"/>
            <w:tabs>
              <w:tab w:val="right" w:leader="dot" w:pos="9062"/>
            </w:tabs>
            <w:spacing w:line="360" w:lineRule="auto"/>
            <w:rPr>
              <w:rFonts w:ascii="Calibri" w:hAnsi="Calibri" w:cs="Calibri"/>
              <w:i w:val="0"/>
              <w:iCs w:val="0"/>
              <w:noProof/>
              <w:sz w:val="24"/>
              <w:szCs w:val="24"/>
              <w:lang w:eastAsia="pl-PL"/>
            </w:rPr>
          </w:pPr>
          <w:hyperlink w:anchor="_Toc163820071" w:history="1">
            <w:r w:rsidR="00154797" w:rsidRPr="00E355AD">
              <w:rPr>
                <w:rStyle w:val="Hipercze"/>
                <w:rFonts w:ascii="Calibri" w:hAnsi="Calibri" w:cs="Calibri"/>
                <w:i w:val="0"/>
                <w:iCs w:val="0"/>
                <w:noProof/>
                <w:sz w:val="24"/>
                <w:szCs w:val="24"/>
                <w:u w:val="none"/>
              </w:rPr>
              <w:t>4.1. Studia stacjonarne</w:t>
            </w:r>
            <w:r w:rsidR="00154797" w:rsidRPr="00E355AD">
              <w:rPr>
                <w:rFonts w:ascii="Calibri" w:hAnsi="Calibri" w:cs="Calibri"/>
                <w:i w:val="0"/>
                <w:iCs w:val="0"/>
                <w:noProof/>
                <w:webHidden/>
                <w:sz w:val="24"/>
                <w:szCs w:val="24"/>
              </w:rPr>
              <w:tab/>
            </w:r>
            <w:r w:rsidR="00154797" w:rsidRPr="00E355AD">
              <w:rPr>
                <w:rFonts w:ascii="Calibri" w:hAnsi="Calibri" w:cs="Calibri"/>
                <w:i w:val="0"/>
                <w:iCs w:val="0"/>
                <w:noProof/>
                <w:webHidden/>
                <w:sz w:val="24"/>
                <w:szCs w:val="24"/>
              </w:rPr>
              <w:fldChar w:fldCharType="begin"/>
            </w:r>
            <w:r w:rsidR="00154797" w:rsidRPr="00E355AD">
              <w:rPr>
                <w:rFonts w:ascii="Calibri" w:hAnsi="Calibri" w:cs="Calibri"/>
                <w:i w:val="0"/>
                <w:iCs w:val="0"/>
                <w:noProof/>
                <w:webHidden/>
                <w:sz w:val="24"/>
                <w:szCs w:val="24"/>
              </w:rPr>
              <w:instrText xml:space="preserve"> PAGEREF _Toc163820071 \h </w:instrText>
            </w:r>
            <w:r w:rsidR="00154797" w:rsidRPr="00E355AD">
              <w:rPr>
                <w:rFonts w:ascii="Calibri" w:hAnsi="Calibri" w:cs="Calibri"/>
                <w:i w:val="0"/>
                <w:iCs w:val="0"/>
                <w:noProof/>
                <w:webHidden/>
                <w:sz w:val="24"/>
                <w:szCs w:val="24"/>
              </w:rPr>
            </w:r>
            <w:r w:rsidR="00154797" w:rsidRPr="00E355AD">
              <w:rPr>
                <w:rFonts w:ascii="Calibri" w:hAnsi="Calibri" w:cs="Calibri"/>
                <w:i w:val="0"/>
                <w:iCs w:val="0"/>
                <w:noProof/>
                <w:webHidden/>
                <w:sz w:val="24"/>
                <w:szCs w:val="24"/>
              </w:rPr>
              <w:fldChar w:fldCharType="separate"/>
            </w:r>
            <w:r w:rsidR="00970A44" w:rsidRPr="00E355AD">
              <w:rPr>
                <w:rFonts w:ascii="Calibri" w:hAnsi="Calibri" w:cs="Calibri"/>
                <w:i w:val="0"/>
                <w:iCs w:val="0"/>
                <w:noProof/>
                <w:webHidden/>
                <w:sz w:val="24"/>
                <w:szCs w:val="24"/>
              </w:rPr>
              <w:t>46</w:t>
            </w:r>
            <w:r w:rsidR="00154797" w:rsidRPr="00E355AD">
              <w:rPr>
                <w:rFonts w:ascii="Calibri" w:hAnsi="Calibri" w:cs="Calibri"/>
                <w:i w:val="0"/>
                <w:iCs w:val="0"/>
                <w:noProof/>
                <w:webHidden/>
                <w:sz w:val="24"/>
                <w:szCs w:val="24"/>
              </w:rPr>
              <w:fldChar w:fldCharType="end"/>
            </w:r>
          </w:hyperlink>
        </w:p>
        <w:p w14:paraId="18383695" w14:textId="1F1AC9CA" w:rsidR="00154797" w:rsidRPr="00E355AD" w:rsidRDefault="00BC7DAC" w:rsidP="00154797">
          <w:pPr>
            <w:pStyle w:val="Spistreci1"/>
            <w:tabs>
              <w:tab w:val="right" w:leader="dot" w:pos="9062"/>
            </w:tabs>
            <w:spacing w:line="360" w:lineRule="auto"/>
            <w:rPr>
              <w:rFonts w:eastAsiaTheme="minorEastAsia" w:cs="Calibri"/>
              <w:noProof/>
              <w:sz w:val="24"/>
              <w:szCs w:val="24"/>
              <w:lang w:eastAsia="pl-PL"/>
            </w:rPr>
          </w:pPr>
          <w:hyperlink w:anchor="_Toc163820072" w:history="1">
            <w:r w:rsidR="00154797" w:rsidRPr="00E355AD">
              <w:rPr>
                <w:rStyle w:val="Hipercze"/>
                <w:rFonts w:cs="Calibri"/>
                <w:noProof/>
                <w:sz w:val="24"/>
                <w:szCs w:val="24"/>
                <w:u w:val="none"/>
              </w:rPr>
              <w:t>5. Wyniki badania telefonicznego nt. „Przyczyny skreśleń z listy studentów w Akademii Nauk Stosowanych im. Jana Amosa Komeńskiego w Lesznie – opinie skreślonych.</w:t>
            </w:r>
            <w:r w:rsidR="00154797" w:rsidRPr="00E355AD">
              <w:rPr>
                <w:rFonts w:cs="Calibri"/>
                <w:noProof/>
                <w:webHidden/>
                <w:sz w:val="24"/>
                <w:szCs w:val="24"/>
              </w:rPr>
              <w:tab/>
            </w:r>
            <w:r w:rsidR="00154797" w:rsidRPr="00E355AD">
              <w:rPr>
                <w:rFonts w:cs="Calibri"/>
                <w:noProof/>
                <w:webHidden/>
                <w:sz w:val="24"/>
                <w:szCs w:val="24"/>
              </w:rPr>
              <w:fldChar w:fldCharType="begin"/>
            </w:r>
            <w:r w:rsidR="00154797" w:rsidRPr="00E355AD">
              <w:rPr>
                <w:rFonts w:cs="Calibri"/>
                <w:noProof/>
                <w:webHidden/>
                <w:sz w:val="24"/>
                <w:szCs w:val="24"/>
              </w:rPr>
              <w:instrText xml:space="preserve"> PAGEREF _Toc163820072 \h </w:instrText>
            </w:r>
            <w:r w:rsidR="00154797" w:rsidRPr="00E355AD">
              <w:rPr>
                <w:rFonts w:cs="Calibri"/>
                <w:noProof/>
                <w:webHidden/>
                <w:sz w:val="24"/>
                <w:szCs w:val="24"/>
              </w:rPr>
            </w:r>
            <w:r w:rsidR="00154797" w:rsidRPr="00E355AD">
              <w:rPr>
                <w:rFonts w:cs="Calibri"/>
                <w:noProof/>
                <w:webHidden/>
                <w:sz w:val="24"/>
                <w:szCs w:val="24"/>
              </w:rPr>
              <w:fldChar w:fldCharType="separate"/>
            </w:r>
            <w:r w:rsidR="00970A44" w:rsidRPr="00E355AD">
              <w:rPr>
                <w:rFonts w:cs="Calibri"/>
                <w:noProof/>
                <w:webHidden/>
                <w:sz w:val="24"/>
                <w:szCs w:val="24"/>
              </w:rPr>
              <w:t>48</w:t>
            </w:r>
            <w:r w:rsidR="00154797" w:rsidRPr="00E355AD">
              <w:rPr>
                <w:rFonts w:cs="Calibri"/>
                <w:noProof/>
                <w:webHidden/>
                <w:sz w:val="24"/>
                <w:szCs w:val="24"/>
              </w:rPr>
              <w:fldChar w:fldCharType="end"/>
            </w:r>
          </w:hyperlink>
        </w:p>
        <w:p w14:paraId="3F92A18F" w14:textId="06D83223" w:rsidR="00154797" w:rsidRPr="00E355AD" w:rsidRDefault="00BC7DAC" w:rsidP="00154797">
          <w:pPr>
            <w:pStyle w:val="Spistreci1"/>
            <w:tabs>
              <w:tab w:val="right" w:leader="dot" w:pos="9062"/>
            </w:tabs>
            <w:spacing w:line="360" w:lineRule="auto"/>
            <w:rPr>
              <w:rFonts w:eastAsiaTheme="minorEastAsia" w:cs="Calibri"/>
              <w:noProof/>
              <w:sz w:val="24"/>
              <w:szCs w:val="24"/>
              <w:lang w:eastAsia="pl-PL"/>
            </w:rPr>
          </w:pPr>
          <w:hyperlink w:anchor="_Toc163820073" w:history="1">
            <w:r w:rsidR="00154797" w:rsidRPr="00E355AD">
              <w:rPr>
                <w:rStyle w:val="Hipercze"/>
                <w:rFonts w:cs="Calibri"/>
                <w:noProof/>
                <w:sz w:val="24"/>
                <w:szCs w:val="24"/>
                <w:u w:val="none"/>
              </w:rPr>
              <w:t>6. Współpraca z zagranicą</w:t>
            </w:r>
            <w:r w:rsidR="00154797" w:rsidRPr="00E355AD">
              <w:rPr>
                <w:rFonts w:cs="Calibri"/>
                <w:noProof/>
                <w:webHidden/>
                <w:sz w:val="24"/>
                <w:szCs w:val="24"/>
              </w:rPr>
              <w:tab/>
            </w:r>
            <w:r w:rsidR="00154797" w:rsidRPr="00E355AD">
              <w:rPr>
                <w:rFonts w:cs="Calibri"/>
                <w:noProof/>
                <w:webHidden/>
                <w:sz w:val="24"/>
                <w:szCs w:val="24"/>
              </w:rPr>
              <w:fldChar w:fldCharType="begin"/>
            </w:r>
            <w:r w:rsidR="00154797" w:rsidRPr="00E355AD">
              <w:rPr>
                <w:rFonts w:cs="Calibri"/>
                <w:noProof/>
                <w:webHidden/>
                <w:sz w:val="24"/>
                <w:szCs w:val="24"/>
              </w:rPr>
              <w:instrText xml:space="preserve"> PAGEREF _Toc163820073 \h </w:instrText>
            </w:r>
            <w:r w:rsidR="00154797" w:rsidRPr="00E355AD">
              <w:rPr>
                <w:rFonts w:cs="Calibri"/>
                <w:noProof/>
                <w:webHidden/>
                <w:sz w:val="24"/>
                <w:szCs w:val="24"/>
              </w:rPr>
            </w:r>
            <w:r w:rsidR="00154797" w:rsidRPr="00E355AD">
              <w:rPr>
                <w:rFonts w:cs="Calibri"/>
                <w:noProof/>
                <w:webHidden/>
                <w:sz w:val="24"/>
                <w:szCs w:val="24"/>
              </w:rPr>
              <w:fldChar w:fldCharType="separate"/>
            </w:r>
            <w:r w:rsidR="00970A44" w:rsidRPr="00E355AD">
              <w:rPr>
                <w:rFonts w:cs="Calibri"/>
                <w:noProof/>
                <w:webHidden/>
                <w:sz w:val="24"/>
                <w:szCs w:val="24"/>
              </w:rPr>
              <w:t>50</w:t>
            </w:r>
            <w:r w:rsidR="00154797" w:rsidRPr="00E355AD">
              <w:rPr>
                <w:rFonts w:cs="Calibri"/>
                <w:noProof/>
                <w:webHidden/>
                <w:sz w:val="24"/>
                <w:szCs w:val="24"/>
              </w:rPr>
              <w:fldChar w:fldCharType="end"/>
            </w:r>
          </w:hyperlink>
        </w:p>
        <w:p w14:paraId="774CC3F6" w14:textId="6553B3CA" w:rsidR="00154797" w:rsidRPr="00E355AD" w:rsidRDefault="00BC7DAC" w:rsidP="00154797">
          <w:pPr>
            <w:pStyle w:val="Spistreci2"/>
            <w:tabs>
              <w:tab w:val="right" w:leader="dot" w:pos="9062"/>
            </w:tabs>
            <w:spacing w:line="360" w:lineRule="auto"/>
            <w:rPr>
              <w:rFonts w:ascii="Calibri" w:hAnsi="Calibri" w:cs="Calibri"/>
              <w:i w:val="0"/>
              <w:iCs w:val="0"/>
              <w:noProof/>
              <w:sz w:val="24"/>
              <w:szCs w:val="24"/>
              <w:lang w:eastAsia="pl-PL"/>
            </w:rPr>
          </w:pPr>
          <w:hyperlink w:anchor="_Toc163820074" w:history="1">
            <w:r w:rsidR="00154797" w:rsidRPr="00E355AD">
              <w:rPr>
                <w:rStyle w:val="Hipercze"/>
                <w:rFonts w:ascii="Calibri" w:hAnsi="Calibri" w:cs="Calibri"/>
                <w:i w:val="0"/>
                <w:iCs w:val="0"/>
                <w:noProof/>
                <w:sz w:val="24"/>
                <w:szCs w:val="24"/>
                <w:u w:val="none"/>
              </w:rPr>
              <w:t>6.1. Wymiana z zagranicą pracowników naukowo-dydaktycznych, administracyjnych i studentów</w:t>
            </w:r>
            <w:r w:rsidR="00154797" w:rsidRPr="00E355AD">
              <w:rPr>
                <w:rFonts w:ascii="Calibri" w:hAnsi="Calibri" w:cs="Calibri"/>
                <w:i w:val="0"/>
                <w:iCs w:val="0"/>
                <w:noProof/>
                <w:webHidden/>
                <w:sz w:val="24"/>
                <w:szCs w:val="24"/>
              </w:rPr>
              <w:tab/>
            </w:r>
            <w:r w:rsidR="00154797" w:rsidRPr="00E355AD">
              <w:rPr>
                <w:rFonts w:ascii="Calibri" w:hAnsi="Calibri" w:cs="Calibri"/>
                <w:i w:val="0"/>
                <w:iCs w:val="0"/>
                <w:noProof/>
                <w:webHidden/>
                <w:sz w:val="24"/>
                <w:szCs w:val="24"/>
              </w:rPr>
              <w:fldChar w:fldCharType="begin"/>
            </w:r>
            <w:r w:rsidR="00154797" w:rsidRPr="00E355AD">
              <w:rPr>
                <w:rFonts w:ascii="Calibri" w:hAnsi="Calibri" w:cs="Calibri"/>
                <w:i w:val="0"/>
                <w:iCs w:val="0"/>
                <w:noProof/>
                <w:webHidden/>
                <w:sz w:val="24"/>
                <w:szCs w:val="24"/>
              </w:rPr>
              <w:instrText xml:space="preserve"> PAGEREF _Toc163820074 \h </w:instrText>
            </w:r>
            <w:r w:rsidR="00154797" w:rsidRPr="00E355AD">
              <w:rPr>
                <w:rFonts w:ascii="Calibri" w:hAnsi="Calibri" w:cs="Calibri"/>
                <w:i w:val="0"/>
                <w:iCs w:val="0"/>
                <w:noProof/>
                <w:webHidden/>
                <w:sz w:val="24"/>
                <w:szCs w:val="24"/>
              </w:rPr>
            </w:r>
            <w:r w:rsidR="00154797" w:rsidRPr="00E355AD">
              <w:rPr>
                <w:rFonts w:ascii="Calibri" w:hAnsi="Calibri" w:cs="Calibri"/>
                <w:i w:val="0"/>
                <w:iCs w:val="0"/>
                <w:noProof/>
                <w:webHidden/>
                <w:sz w:val="24"/>
                <w:szCs w:val="24"/>
              </w:rPr>
              <w:fldChar w:fldCharType="separate"/>
            </w:r>
            <w:r w:rsidR="00970A44" w:rsidRPr="00E355AD">
              <w:rPr>
                <w:rFonts w:ascii="Calibri" w:hAnsi="Calibri" w:cs="Calibri"/>
                <w:i w:val="0"/>
                <w:iCs w:val="0"/>
                <w:noProof/>
                <w:webHidden/>
                <w:sz w:val="24"/>
                <w:szCs w:val="24"/>
              </w:rPr>
              <w:t>50</w:t>
            </w:r>
            <w:r w:rsidR="00154797" w:rsidRPr="00E355AD">
              <w:rPr>
                <w:rFonts w:ascii="Calibri" w:hAnsi="Calibri" w:cs="Calibri"/>
                <w:i w:val="0"/>
                <w:iCs w:val="0"/>
                <w:noProof/>
                <w:webHidden/>
                <w:sz w:val="24"/>
                <w:szCs w:val="24"/>
              </w:rPr>
              <w:fldChar w:fldCharType="end"/>
            </w:r>
          </w:hyperlink>
        </w:p>
        <w:p w14:paraId="5706AC7A" w14:textId="4A9F2331" w:rsidR="00154797" w:rsidRPr="00E355AD" w:rsidRDefault="00BC7DAC" w:rsidP="00154797">
          <w:pPr>
            <w:pStyle w:val="Spistreci1"/>
            <w:tabs>
              <w:tab w:val="right" w:leader="dot" w:pos="9062"/>
            </w:tabs>
            <w:spacing w:line="360" w:lineRule="auto"/>
            <w:rPr>
              <w:rFonts w:eastAsiaTheme="minorEastAsia" w:cs="Calibri"/>
              <w:noProof/>
              <w:sz w:val="24"/>
              <w:szCs w:val="24"/>
              <w:lang w:eastAsia="pl-PL"/>
            </w:rPr>
          </w:pPr>
          <w:hyperlink w:anchor="_Toc163820075" w:history="1">
            <w:r w:rsidR="00154797" w:rsidRPr="00E355AD">
              <w:rPr>
                <w:rStyle w:val="Hipercze"/>
                <w:rFonts w:cs="Calibri"/>
                <w:noProof/>
                <w:sz w:val="24"/>
                <w:szCs w:val="24"/>
                <w:u w:val="none"/>
              </w:rPr>
              <w:t>7. Pomoc materialna dla studentów w roku akademickim 2022/2023</w:t>
            </w:r>
            <w:r w:rsidR="00154797" w:rsidRPr="00E355AD">
              <w:rPr>
                <w:rFonts w:cs="Calibri"/>
                <w:noProof/>
                <w:webHidden/>
                <w:sz w:val="24"/>
                <w:szCs w:val="24"/>
              </w:rPr>
              <w:tab/>
            </w:r>
            <w:r w:rsidR="00154797" w:rsidRPr="00E355AD">
              <w:rPr>
                <w:rFonts w:cs="Calibri"/>
                <w:noProof/>
                <w:webHidden/>
                <w:sz w:val="24"/>
                <w:szCs w:val="24"/>
              </w:rPr>
              <w:fldChar w:fldCharType="begin"/>
            </w:r>
            <w:r w:rsidR="00154797" w:rsidRPr="00E355AD">
              <w:rPr>
                <w:rFonts w:cs="Calibri"/>
                <w:noProof/>
                <w:webHidden/>
                <w:sz w:val="24"/>
                <w:szCs w:val="24"/>
              </w:rPr>
              <w:instrText xml:space="preserve"> PAGEREF _Toc163820075 \h </w:instrText>
            </w:r>
            <w:r w:rsidR="00154797" w:rsidRPr="00E355AD">
              <w:rPr>
                <w:rFonts w:cs="Calibri"/>
                <w:noProof/>
                <w:webHidden/>
                <w:sz w:val="24"/>
                <w:szCs w:val="24"/>
              </w:rPr>
            </w:r>
            <w:r w:rsidR="00154797" w:rsidRPr="00E355AD">
              <w:rPr>
                <w:rFonts w:cs="Calibri"/>
                <w:noProof/>
                <w:webHidden/>
                <w:sz w:val="24"/>
                <w:szCs w:val="24"/>
              </w:rPr>
              <w:fldChar w:fldCharType="separate"/>
            </w:r>
            <w:r w:rsidR="00970A44" w:rsidRPr="00E355AD">
              <w:rPr>
                <w:rFonts w:cs="Calibri"/>
                <w:noProof/>
                <w:webHidden/>
                <w:sz w:val="24"/>
                <w:szCs w:val="24"/>
              </w:rPr>
              <w:t>54</w:t>
            </w:r>
            <w:r w:rsidR="00154797" w:rsidRPr="00E355AD">
              <w:rPr>
                <w:rFonts w:cs="Calibri"/>
                <w:noProof/>
                <w:webHidden/>
                <w:sz w:val="24"/>
                <w:szCs w:val="24"/>
              </w:rPr>
              <w:fldChar w:fldCharType="end"/>
            </w:r>
          </w:hyperlink>
        </w:p>
        <w:p w14:paraId="3613A4C1" w14:textId="24117027" w:rsidR="00154797" w:rsidRPr="00E355AD" w:rsidRDefault="00BC7DAC" w:rsidP="00154797">
          <w:pPr>
            <w:pStyle w:val="Spistreci1"/>
            <w:tabs>
              <w:tab w:val="right" w:leader="dot" w:pos="9062"/>
            </w:tabs>
            <w:spacing w:line="360" w:lineRule="auto"/>
            <w:rPr>
              <w:rFonts w:eastAsiaTheme="minorEastAsia" w:cs="Calibri"/>
              <w:noProof/>
              <w:sz w:val="24"/>
              <w:szCs w:val="24"/>
              <w:lang w:eastAsia="pl-PL"/>
            </w:rPr>
          </w:pPr>
          <w:hyperlink w:anchor="_Toc163820076" w:history="1">
            <w:r w:rsidR="00154797" w:rsidRPr="00E355AD">
              <w:rPr>
                <w:rStyle w:val="Hipercze"/>
                <w:rFonts w:cs="Calibri"/>
                <w:noProof/>
                <w:sz w:val="24"/>
                <w:szCs w:val="24"/>
                <w:u w:val="none"/>
              </w:rPr>
              <w:t>8. Motywy wyboru ANS im. J.A. Komeńskiego w Lesznie i oczekiwania studentów I roku studiów stacjonarnych i niestacjonarnych</w:t>
            </w:r>
            <w:r w:rsidR="00154797" w:rsidRPr="00E355AD">
              <w:rPr>
                <w:rFonts w:cs="Calibri"/>
                <w:noProof/>
                <w:webHidden/>
                <w:sz w:val="24"/>
                <w:szCs w:val="24"/>
              </w:rPr>
              <w:tab/>
            </w:r>
            <w:r w:rsidR="00154797" w:rsidRPr="00E355AD">
              <w:rPr>
                <w:rFonts w:cs="Calibri"/>
                <w:noProof/>
                <w:webHidden/>
                <w:sz w:val="24"/>
                <w:szCs w:val="24"/>
              </w:rPr>
              <w:fldChar w:fldCharType="begin"/>
            </w:r>
            <w:r w:rsidR="00154797" w:rsidRPr="00E355AD">
              <w:rPr>
                <w:rFonts w:cs="Calibri"/>
                <w:noProof/>
                <w:webHidden/>
                <w:sz w:val="24"/>
                <w:szCs w:val="24"/>
              </w:rPr>
              <w:instrText xml:space="preserve"> PAGEREF _Toc163820076 \h </w:instrText>
            </w:r>
            <w:r w:rsidR="00154797" w:rsidRPr="00E355AD">
              <w:rPr>
                <w:rFonts w:cs="Calibri"/>
                <w:noProof/>
                <w:webHidden/>
                <w:sz w:val="24"/>
                <w:szCs w:val="24"/>
              </w:rPr>
            </w:r>
            <w:r w:rsidR="00154797" w:rsidRPr="00E355AD">
              <w:rPr>
                <w:rFonts w:cs="Calibri"/>
                <w:noProof/>
                <w:webHidden/>
                <w:sz w:val="24"/>
                <w:szCs w:val="24"/>
              </w:rPr>
              <w:fldChar w:fldCharType="separate"/>
            </w:r>
            <w:r w:rsidR="00970A44" w:rsidRPr="00E355AD">
              <w:rPr>
                <w:rFonts w:cs="Calibri"/>
                <w:noProof/>
                <w:webHidden/>
                <w:sz w:val="24"/>
                <w:szCs w:val="24"/>
              </w:rPr>
              <w:t>56</w:t>
            </w:r>
            <w:r w:rsidR="00154797" w:rsidRPr="00E355AD">
              <w:rPr>
                <w:rFonts w:cs="Calibri"/>
                <w:noProof/>
                <w:webHidden/>
                <w:sz w:val="24"/>
                <w:szCs w:val="24"/>
              </w:rPr>
              <w:fldChar w:fldCharType="end"/>
            </w:r>
          </w:hyperlink>
        </w:p>
        <w:p w14:paraId="2AA45130" w14:textId="7799646C" w:rsidR="00154797" w:rsidRPr="00E355AD" w:rsidRDefault="00BC7DAC" w:rsidP="00154797">
          <w:pPr>
            <w:pStyle w:val="Spistreci1"/>
            <w:tabs>
              <w:tab w:val="left" w:pos="420"/>
              <w:tab w:val="right" w:leader="dot" w:pos="9062"/>
            </w:tabs>
            <w:spacing w:line="360" w:lineRule="auto"/>
            <w:rPr>
              <w:rFonts w:eastAsiaTheme="minorEastAsia" w:cs="Calibri"/>
              <w:noProof/>
              <w:sz w:val="24"/>
              <w:szCs w:val="24"/>
              <w:lang w:eastAsia="pl-PL"/>
            </w:rPr>
          </w:pPr>
          <w:hyperlink w:anchor="_Toc163820077" w:history="1">
            <w:r w:rsidR="00154797" w:rsidRPr="00E355AD">
              <w:rPr>
                <w:rStyle w:val="Hipercze"/>
                <w:rFonts w:cs="Calibri"/>
                <w:noProof/>
                <w:sz w:val="24"/>
                <w:szCs w:val="24"/>
                <w:u w:val="none"/>
              </w:rPr>
              <w:t>9.</w:t>
            </w:r>
            <w:r w:rsidR="00154797" w:rsidRPr="00E355AD">
              <w:rPr>
                <w:rFonts w:eastAsiaTheme="minorEastAsia" w:cs="Calibri"/>
                <w:noProof/>
                <w:sz w:val="24"/>
                <w:szCs w:val="24"/>
                <w:lang w:eastAsia="pl-PL"/>
              </w:rPr>
              <w:tab/>
            </w:r>
            <w:r w:rsidR="00154797" w:rsidRPr="00E355AD">
              <w:rPr>
                <w:rStyle w:val="Hipercze"/>
                <w:rFonts w:cs="Calibri"/>
                <w:noProof/>
                <w:sz w:val="24"/>
                <w:szCs w:val="24"/>
                <w:u w:val="none"/>
              </w:rPr>
              <w:t>Analiza rekrutacji na studia w roku akademickim 2022/2023 wg. Stanu na dzień 22.09.2023</w:t>
            </w:r>
            <w:r w:rsidR="00154797" w:rsidRPr="00E355AD">
              <w:rPr>
                <w:rFonts w:cs="Calibri"/>
                <w:noProof/>
                <w:webHidden/>
                <w:sz w:val="24"/>
                <w:szCs w:val="24"/>
              </w:rPr>
              <w:tab/>
            </w:r>
            <w:r w:rsidR="00154797" w:rsidRPr="00E355AD">
              <w:rPr>
                <w:rFonts w:cs="Calibri"/>
                <w:noProof/>
                <w:webHidden/>
                <w:sz w:val="24"/>
                <w:szCs w:val="24"/>
              </w:rPr>
              <w:fldChar w:fldCharType="begin"/>
            </w:r>
            <w:r w:rsidR="00154797" w:rsidRPr="00E355AD">
              <w:rPr>
                <w:rFonts w:cs="Calibri"/>
                <w:noProof/>
                <w:webHidden/>
                <w:sz w:val="24"/>
                <w:szCs w:val="24"/>
              </w:rPr>
              <w:instrText xml:space="preserve"> PAGEREF _Toc163820077 \h </w:instrText>
            </w:r>
            <w:r w:rsidR="00154797" w:rsidRPr="00E355AD">
              <w:rPr>
                <w:rFonts w:cs="Calibri"/>
                <w:noProof/>
                <w:webHidden/>
                <w:sz w:val="24"/>
                <w:szCs w:val="24"/>
              </w:rPr>
            </w:r>
            <w:r w:rsidR="00154797" w:rsidRPr="00E355AD">
              <w:rPr>
                <w:rFonts w:cs="Calibri"/>
                <w:noProof/>
                <w:webHidden/>
                <w:sz w:val="24"/>
                <w:szCs w:val="24"/>
              </w:rPr>
              <w:fldChar w:fldCharType="separate"/>
            </w:r>
            <w:r w:rsidR="00970A44" w:rsidRPr="00E355AD">
              <w:rPr>
                <w:rFonts w:cs="Calibri"/>
                <w:noProof/>
                <w:webHidden/>
                <w:sz w:val="24"/>
                <w:szCs w:val="24"/>
              </w:rPr>
              <w:t>72</w:t>
            </w:r>
            <w:r w:rsidR="00154797" w:rsidRPr="00E355AD">
              <w:rPr>
                <w:rFonts w:cs="Calibri"/>
                <w:noProof/>
                <w:webHidden/>
                <w:sz w:val="24"/>
                <w:szCs w:val="24"/>
              </w:rPr>
              <w:fldChar w:fldCharType="end"/>
            </w:r>
          </w:hyperlink>
        </w:p>
        <w:p w14:paraId="7CCB6671" w14:textId="0BD592C9" w:rsidR="00154797" w:rsidRPr="00E355AD" w:rsidRDefault="00BC7DAC" w:rsidP="00154797">
          <w:pPr>
            <w:pStyle w:val="Spistreci1"/>
            <w:tabs>
              <w:tab w:val="left" w:pos="630"/>
              <w:tab w:val="right" w:leader="dot" w:pos="9062"/>
            </w:tabs>
            <w:spacing w:line="360" w:lineRule="auto"/>
            <w:rPr>
              <w:rFonts w:eastAsiaTheme="minorEastAsia" w:cs="Calibri"/>
              <w:noProof/>
              <w:sz w:val="24"/>
              <w:szCs w:val="24"/>
              <w:lang w:eastAsia="pl-PL"/>
            </w:rPr>
          </w:pPr>
          <w:hyperlink w:anchor="_Toc163820078" w:history="1">
            <w:r w:rsidR="00154797" w:rsidRPr="00E355AD">
              <w:rPr>
                <w:rStyle w:val="Hipercze"/>
                <w:rFonts w:cs="Calibri"/>
                <w:noProof/>
                <w:sz w:val="24"/>
                <w:szCs w:val="24"/>
                <w:u w:val="none"/>
                <w:lang w:eastAsia="pl-PL"/>
              </w:rPr>
              <w:t>10.</w:t>
            </w:r>
            <w:r w:rsidR="00154797" w:rsidRPr="00E355AD">
              <w:rPr>
                <w:rFonts w:eastAsiaTheme="minorEastAsia" w:cs="Calibri"/>
                <w:noProof/>
                <w:sz w:val="24"/>
                <w:szCs w:val="24"/>
                <w:lang w:eastAsia="pl-PL"/>
              </w:rPr>
              <w:tab/>
            </w:r>
            <w:r w:rsidR="00154797" w:rsidRPr="00E355AD">
              <w:rPr>
                <w:rStyle w:val="Hipercze"/>
                <w:rFonts w:cs="Calibri"/>
                <w:noProof/>
                <w:sz w:val="24"/>
                <w:szCs w:val="24"/>
                <w:u w:val="none"/>
                <w:lang w:eastAsia="pl-PL"/>
              </w:rPr>
              <w:t>Porównanie danych z system</w:t>
            </w:r>
            <w:r w:rsidR="008A53CC" w:rsidRPr="00E355AD">
              <w:rPr>
                <w:rStyle w:val="Hipercze"/>
                <w:rFonts w:cs="Calibri"/>
                <w:noProof/>
                <w:sz w:val="24"/>
                <w:szCs w:val="24"/>
                <w:u w:val="none"/>
                <w:lang w:eastAsia="pl-PL"/>
              </w:rPr>
              <w:t>u</w:t>
            </w:r>
            <w:r w:rsidR="00154797" w:rsidRPr="00E355AD">
              <w:rPr>
                <w:rStyle w:val="Hipercze"/>
                <w:rFonts w:cs="Calibri"/>
                <w:noProof/>
                <w:sz w:val="24"/>
                <w:szCs w:val="24"/>
                <w:u w:val="none"/>
                <w:lang w:eastAsia="pl-PL"/>
              </w:rPr>
              <w:t xml:space="preserve"> monitorowania Ekonomicznych Losów Absolwentów szkół wyższych dla Państwowej Wyższej Szkoły Zawodowej im. Jana amosa Komeńskiego w Lesznie-absolwenci z roku 2021.</w:t>
            </w:r>
            <w:r w:rsidR="00154797" w:rsidRPr="00E355AD">
              <w:rPr>
                <w:rFonts w:cs="Calibri"/>
                <w:noProof/>
                <w:webHidden/>
                <w:sz w:val="24"/>
                <w:szCs w:val="24"/>
              </w:rPr>
              <w:tab/>
            </w:r>
            <w:r w:rsidR="00154797" w:rsidRPr="00E355AD">
              <w:rPr>
                <w:rFonts w:cs="Calibri"/>
                <w:noProof/>
                <w:webHidden/>
                <w:sz w:val="24"/>
                <w:szCs w:val="24"/>
              </w:rPr>
              <w:fldChar w:fldCharType="begin"/>
            </w:r>
            <w:r w:rsidR="00154797" w:rsidRPr="00E355AD">
              <w:rPr>
                <w:rFonts w:cs="Calibri"/>
                <w:noProof/>
                <w:webHidden/>
                <w:sz w:val="24"/>
                <w:szCs w:val="24"/>
              </w:rPr>
              <w:instrText xml:space="preserve"> PAGEREF _Toc163820078 \h </w:instrText>
            </w:r>
            <w:r w:rsidR="00154797" w:rsidRPr="00E355AD">
              <w:rPr>
                <w:rFonts w:cs="Calibri"/>
                <w:noProof/>
                <w:webHidden/>
                <w:sz w:val="24"/>
                <w:szCs w:val="24"/>
              </w:rPr>
            </w:r>
            <w:r w:rsidR="00154797" w:rsidRPr="00E355AD">
              <w:rPr>
                <w:rFonts w:cs="Calibri"/>
                <w:noProof/>
                <w:webHidden/>
                <w:sz w:val="24"/>
                <w:szCs w:val="24"/>
              </w:rPr>
              <w:fldChar w:fldCharType="separate"/>
            </w:r>
            <w:r w:rsidR="00970A44" w:rsidRPr="00E355AD">
              <w:rPr>
                <w:rFonts w:cs="Calibri"/>
                <w:noProof/>
                <w:webHidden/>
                <w:sz w:val="24"/>
                <w:szCs w:val="24"/>
              </w:rPr>
              <w:t>78</w:t>
            </w:r>
            <w:r w:rsidR="00154797" w:rsidRPr="00E355AD">
              <w:rPr>
                <w:rFonts w:cs="Calibri"/>
                <w:noProof/>
                <w:webHidden/>
                <w:sz w:val="24"/>
                <w:szCs w:val="24"/>
              </w:rPr>
              <w:fldChar w:fldCharType="end"/>
            </w:r>
          </w:hyperlink>
        </w:p>
        <w:p w14:paraId="2225EC3F" w14:textId="3B4DDA8F" w:rsidR="00154797" w:rsidRPr="00E355AD" w:rsidRDefault="00BC7DAC" w:rsidP="00154797">
          <w:pPr>
            <w:pStyle w:val="Spistreci2"/>
            <w:tabs>
              <w:tab w:val="left" w:pos="840"/>
              <w:tab w:val="right" w:leader="dot" w:pos="9062"/>
            </w:tabs>
            <w:spacing w:line="360" w:lineRule="auto"/>
            <w:rPr>
              <w:rFonts w:ascii="Calibri" w:hAnsi="Calibri" w:cs="Calibri"/>
              <w:i w:val="0"/>
              <w:iCs w:val="0"/>
              <w:noProof/>
              <w:sz w:val="24"/>
              <w:szCs w:val="24"/>
              <w:lang w:eastAsia="pl-PL"/>
            </w:rPr>
          </w:pPr>
          <w:hyperlink w:anchor="_Toc163820079" w:history="1">
            <w:r w:rsidR="00154797" w:rsidRPr="00E355AD">
              <w:rPr>
                <w:rStyle w:val="Hipercze"/>
                <w:rFonts w:ascii="Calibri" w:hAnsi="Calibri" w:cs="Calibri"/>
                <w:i w:val="0"/>
                <w:iCs w:val="0"/>
                <w:noProof/>
                <w:sz w:val="24"/>
                <w:szCs w:val="24"/>
                <w:u w:val="none"/>
              </w:rPr>
              <w:t>10.1.</w:t>
            </w:r>
            <w:r w:rsidR="00154797" w:rsidRPr="00E355AD">
              <w:rPr>
                <w:rFonts w:ascii="Calibri" w:hAnsi="Calibri" w:cs="Calibri"/>
                <w:i w:val="0"/>
                <w:iCs w:val="0"/>
                <w:noProof/>
                <w:sz w:val="24"/>
                <w:szCs w:val="24"/>
                <w:lang w:eastAsia="pl-PL"/>
              </w:rPr>
              <w:tab/>
            </w:r>
            <w:r w:rsidR="00154797" w:rsidRPr="00E355AD">
              <w:rPr>
                <w:rStyle w:val="Hipercze"/>
                <w:rFonts w:ascii="Calibri" w:hAnsi="Calibri" w:cs="Calibri"/>
                <w:i w:val="0"/>
                <w:iCs w:val="0"/>
                <w:noProof/>
                <w:sz w:val="24"/>
                <w:szCs w:val="24"/>
                <w:u w:val="none"/>
              </w:rPr>
              <w:t>Porównanie danych z systemu monitorowania Ekonomicznych Losów Absolwentów szkół wyższych dla Państwowej Wyższej Szkoły Zawodowej im. Jana Amosa Komeńskiego w Lesznie studia stacjonarne pierwszego stopnia, niestacjonarne pierwszego stopnia oraz stacjonarne drugiego stopnia -absolwenci z roku 2021</w:t>
            </w:r>
            <w:r w:rsidR="00154797" w:rsidRPr="00E355AD">
              <w:rPr>
                <w:rFonts w:ascii="Calibri" w:hAnsi="Calibri" w:cs="Calibri"/>
                <w:i w:val="0"/>
                <w:iCs w:val="0"/>
                <w:noProof/>
                <w:webHidden/>
                <w:sz w:val="24"/>
                <w:szCs w:val="24"/>
              </w:rPr>
              <w:tab/>
            </w:r>
            <w:r w:rsidR="00154797" w:rsidRPr="00E355AD">
              <w:rPr>
                <w:rFonts w:ascii="Calibri" w:hAnsi="Calibri" w:cs="Calibri"/>
                <w:i w:val="0"/>
                <w:iCs w:val="0"/>
                <w:noProof/>
                <w:webHidden/>
                <w:sz w:val="24"/>
                <w:szCs w:val="24"/>
              </w:rPr>
              <w:fldChar w:fldCharType="begin"/>
            </w:r>
            <w:r w:rsidR="00154797" w:rsidRPr="00E355AD">
              <w:rPr>
                <w:rFonts w:ascii="Calibri" w:hAnsi="Calibri" w:cs="Calibri"/>
                <w:i w:val="0"/>
                <w:iCs w:val="0"/>
                <w:noProof/>
                <w:webHidden/>
                <w:sz w:val="24"/>
                <w:szCs w:val="24"/>
              </w:rPr>
              <w:instrText xml:space="preserve"> PAGEREF _Toc163820079 \h </w:instrText>
            </w:r>
            <w:r w:rsidR="00154797" w:rsidRPr="00E355AD">
              <w:rPr>
                <w:rFonts w:ascii="Calibri" w:hAnsi="Calibri" w:cs="Calibri"/>
                <w:i w:val="0"/>
                <w:iCs w:val="0"/>
                <w:noProof/>
                <w:webHidden/>
                <w:sz w:val="24"/>
                <w:szCs w:val="24"/>
              </w:rPr>
            </w:r>
            <w:r w:rsidR="00154797" w:rsidRPr="00E355AD">
              <w:rPr>
                <w:rFonts w:ascii="Calibri" w:hAnsi="Calibri" w:cs="Calibri"/>
                <w:i w:val="0"/>
                <w:iCs w:val="0"/>
                <w:noProof/>
                <w:webHidden/>
                <w:sz w:val="24"/>
                <w:szCs w:val="24"/>
              </w:rPr>
              <w:fldChar w:fldCharType="separate"/>
            </w:r>
            <w:r w:rsidR="00970A44" w:rsidRPr="00E355AD">
              <w:rPr>
                <w:rFonts w:ascii="Calibri" w:hAnsi="Calibri" w:cs="Calibri"/>
                <w:i w:val="0"/>
                <w:iCs w:val="0"/>
                <w:noProof/>
                <w:webHidden/>
                <w:sz w:val="24"/>
                <w:szCs w:val="24"/>
              </w:rPr>
              <w:t>78</w:t>
            </w:r>
            <w:r w:rsidR="00154797" w:rsidRPr="00E355AD">
              <w:rPr>
                <w:rFonts w:ascii="Calibri" w:hAnsi="Calibri" w:cs="Calibri"/>
                <w:i w:val="0"/>
                <w:iCs w:val="0"/>
                <w:noProof/>
                <w:webHidden/>
                <w:sz w:val="24"/>
                <w:szCs w:val="24"/>
              </w:rPr>
              <w:fldChar w:fldCharType="end"/>
            </w:r>
          </w:hyperlink>
        </w:p>
        <w:p w14:paraId="23E4F5A5" w14:textId="3B2D03B9" w:rsidR="00154797" w:rsidRPr="00E355AD" w:rsidRDefault="00BC7DAC" w:rsidP="00154797">
          <w:pPr>
            <w:pStyle w:val="Spistreci2"/>
            <w:tabs>
              <w:tab w:val="left" w:pos="840"/>
              <w:tab w:val="right" w:leader="dot" w:pos="9062"/>
            </w:tabs>
            <w:spacing w:line="360" w:lineRule="auto"/>
            <w:rPr>
              <w:rFonts w:ascii="Calibri" w:hAnsi="Calibri" w:cs="Calibri"/>
              <w:i w:val="0"/>
              <w:iCs w:val="0"/>
              <w:noProof/>
              <w:sz w:val="24"/>
              <w:szCs w:val="24"/>
              <w:lang w:eastAsia="pl-PL"/>
            </w:rPr>
          </w:pPr>
          <w:hyperlink w:anchor="_Toc163820080" w:history="1">
            <w:r w:rsidR="00154797" w:rsidRPr="00E355AD">
              <w:rPr>
                <w:rStyle w:val="Hipercze"/>
                <w:rFonts w:ascii="Calibri" w:hAnsi="Calibri" w:cs="Calibri"/>
                <w:i w:val="0"/>
                <w:iCs w:val="0"/>
                <w:noProof/>
                <w:sz w:val="24"/>
                <w:szCs w:val="24"/>
                <w:u w:val="none"/>
              </w:rPr>
              <w:t>10.2.</w:t>
            </w:r>
            <w:r w:rsidR="00154797" w:rsidRPr="00E355AD">
              <w:rPr>
                <w:rFonts w:ascii="Calibri" w:hAnsi="Calibri" w:cs="Calibri"/>
                <w:i w:val="0"/>
                <w:iCs w:val="0"/>
                <w:noProof/>
                <w:sz w:val="24"/>
                <w:szCs w:val="24"/>
                <w:lang w:eastAsia="pl-PL"/>
              </w:rPr>
              <w:tab/>
            </w:r>
            <w:r w:rsidR="00154797" w:rsidRPr="00E355AD">
              <w:rPr>
                <w:rStyle w:val="Hipercze"/>
                <w:rFonts w:ascii="Calibri" w:hAnsi="Calibri" w:cs="Calibri"/>
                <w:i w:val="0"/>
                <w:iCs w:val="0"/>
                <w:noProof/>
                <w:sz w:val="24"/>
                <w:szCs w:val="24"/>
                <w:u w:val="none"/>
              </w:rPr>
              <w:t>Porównanie danych z systemu monitorowania Ekonomicznych Losów Absolwentów szkół wyższych dla Państwowej Wyższej Szkoły Zawodowej im. Jana Amosa Komeńskiego w Lesznie studia stacjonarne pierwszego stopnia - absolwenci z roku 2021</w:t>
            </w:r>
            <w:r w:rsidR="00154797" w:rsidRPr="00E355AD">
              <w:rPr>
                <w:rFonts w:ascii="Calibri" w:hAnsi="Calibri" w:cs="Calibri"/>
                <w:i w:val="0"/>
                <w:iCs w:val="0"/>
                <w:noProof/>
                <w:webHidden/>
                <w:sz w:val="24"/>
                <w:szCs w:val="24"/>
              </w:rPr>
              <w:tab/>
            </w:r>
            <w:r w:rsidR="00154797" w:rsidRPr="00E355AD">
              <w:rPr>
                <w:rFonts w:ascii="Calibri" w:hAnsi="Calibri" w:cs="Calibri"/>
                <w:i w:val="0"/>
                <w:iCs w:val="0"/>
                <w:noProof/>
                <w:webHidden/>
                <w:sz w:val="24"/>
                <w:szCs w:val="24"/>
              </w:rPr>
              <w:fldChar w:fldCharType="begin"/>
            </w:r>
            <w:r w:rsidR="00154797" w:rsidRPr="00E355AD">
              <w:rPr>
                <w:rFonts w:ascii="Calibri" w:hAnsi="Calibri" w:cs="Calibri"/>
                <w:i w:val="0"/>
                <w:iCs w:val="0"/>
                <w:noProof/>
                <w:webHidden/>
                <w:sz w:val="24"/>
                <w:szCs w:val="24"/>
              </w:rPr>
              <w:instrText xml:space="preserve"> PAGEREF _Toc163820080 \h </w:instrText>
            </w:r>
            <w:r w:rsidR="00154797" w:rsidRPr="00E355AD">
              <w:rPr>
                <w:rFonts w:ascii="Calibri" w:hAnsi="Calibri" w:cs="Calibri"/>
                <w:i w:val="0"/>
                <w:iCs w:val="0"/>
                <w:noProof/>
                <w:webHidden/>
                <w:sz w:val="24"/>
                <w:szCs w:val="24"/>
              </w:rPr>
            </w:r>
            <w:r w:rsidR="00154797" w:rsidRPr="00E355AD">
              <w:rPr>
                <w:rFonts w:ascii="Calibri" w:hAnsi="Calibri" w:cs="Calibri"/>
                <w:i w:val="0"/>
                <w:iCs w:val="0"/>
                <w:noProof/>
                <w:webHidden/>
                <w:sz w:val="24"/>
                <w:szCs w:val="24"/>
              </w:rPr>
              <w:fldChar w:fldCharType="separate"/>
            </w:r>
            <w:r w:rsidR="00970A44" w:rsidRPr="00E355AD">
              <w:rPr>
                <w:rFonts w:ascii="Calibri" w:hAnsi="Calibri" w:cs="Calibri"/>
                <w:i w:val="0"/>
                <w:iCs w:val="0"/>
                <w:noProof/>
                <w:webHidden/>
                <w:sz w:val="24"/>
                <w:szCs w:val="24"/>
              </w:rPr>
              <w:t>83</w:t>
            </w:r>
            <w:r w:rsidR="00154797" w:rsidRPr="00E355AD">
              <w:rPr>
                <w:rFonts w:ascii="Calibri" w:hAnsi="Calibri" w:cs="Calibri"/>
                <w:i w:val="0"/>
                <w:iCs w:val="0"/>
                <w:noProof/>
                <w:webHidden/>
                <w:sz w:val="24"/>
                <w:szCs w:val="24"/>
              </w:rPr>
              <w:fldChar w:fldCharType="end"/>
            </w:r>
          </w:hyperlink>
        </w:p>
        <w:p w14:paraId="21B07CBB" w14:textId="6B241770" w:rsidR="00154797" w:rsidRPr="00E355AD" w:rsidRDefault="00BC7DAC" w:rsidP="00154797">
          <w:pPr>
            <w:pStyle w:val="Spistreci2"/>
            <w:tabs>
              <w:tab w:val="left" w:pos="840"/>
              <w:tab w:val="right" w:leader="dot" w:pos="9062"/>
            </w:tabs>
            <w:spacing w:line="360" w:lineRule="auto"/>
            <w:rPr>
              <w:rFonts w:ascii="Calibri" w:hAnsi="Calibri" w:cs="Calibri"/>
              <w:i w:val="0"/>
              <w:iCs w:val="0"/>
              <w:noProof/>
              <w:sz w:val="24"/>
              <w:szCs w:val="24"/>
              <w:lang w:eastAsia="pl-PL"/>
            </w:rPr>
          </w:pPr>
          <w:hyperlink w:anchor="_Toc163820081" w:history="1">
            <w:r w:rsidR="00154797" w:rsidRPr="00E355AD">
              <w:rPr>
                <w:rStyle w:val="Hipercze"/>
                <w:rFonts w:ascii="Calibri" w:hAnsi="Calibri" w:cs="Calibri"/>
                <w:i w:val="0"/>
                <w:iCs w:val="0"/>
                <w:noProof/>
                <w:sz w:val="24"/>
                <w:szCs w:val="24"/>
                <w:u w:val="none"/>
              </w:rPr>
              <w:t>10.3.</w:t>
            </w:r>
            <w:r w:rsidR="00154797" w:rsidRPr="00E355AD">
              <w:rPr>
                <w:rFonts w:ascii="Calibri" w:hAnsi="Calibri" w:cs="Calibri"/>
                <w:i w:val="0"/>
                <w:iCs w:val="0"/>
                <w:noProof/>
                <w:sz w:val="24"/>
                <w:szCs w:val="24"/>
                <w:lang w:eastAsia="pl-PL"/>
              </w:rPr>
              <w:tab/>
            </w:r>
            <w:r w:rsidR="00154797" w:rsidRPr="00E355AD">
              <w:rPr>
                <w:rStyle w:val="Hipercze"/>
                <w:rFonts w:ascii="Calibri" w:hAnsi="Calibri" w:cs="Calibri"/>
                <w:i w:val="0"/>
                <w:iCs w:val="0"/>
                <w:noProof/>
                <w:sz w:val="24"/>
                <w:szCs w:val="24"/>
                <w:u w:val="none"/>
              </w:rPr>
              <w:t>Porównanie danych z systemu monitorowania Ekonomicznych Losów Absolwentów szkół wyższych dla Państwowej Wyższej Szkoły Zawodowej im. Jana Amosa Komeńskiego w Lesznie studia stacjonarne drugiego stopnia - absolwenci z roku 2021</w:t>
            </w:r>
            <w:r w:rsidR="00154797" w:rsidRPr="00E355AD">
              <w:rPr>
                <w:rFonts w:ascii="Calibri" w:hAnsi="Calibri" w:cs="Calibri"/>
                <w:i w:val="0"/>
                <w:iCs w:val="0"/>
                <w:noProof/>
                <w:webHidden/>
                <w:sz w:val="24"/>
                <w:szCs w:val="24"/>
              </w:rPr>
              <w:tab/>
            </w:r>
            <w:r w:rsidR="00154797" w:rsidRPr="00E355AD">
              <w:rPr>
                <w:rFonts w:ascii="Calibri" w:hAnsi="Calibri" w:cs="Calibri"/>
                <w:i w:val="0"/>
                <w:iCs w:val="0"/>
                <w:noProof/>
                <w:webHidden/>
                <w:sz w:val="24"/>
                <w:szCs w:val="24"/>
              </w:rPr>
              <w:fldChar w:fldCharType="begin"/>
            </w:r>
            <w:r w:rsidR="00154797" w:rsidRPr="00E355AD">
              <w:rPr>
                <w:rFonts w:ascii="Calibri" w:hAnsi="Calibri" w:cs="Calibri"/>
                <w:i w:val="0"/>
                <w:iCs w:val="0"/>
                <w:noProof/>
                <w:webHidden/>
                <w:sz w:val="24"/>
                <w:szCs w:val="24"/>
              </w:rPr>
              <w:instrText xml:space="preserve"> PAGEREF _Toc163820081 \h </w:instrText>
            </w:r>
            <w:r w:rsidR="00154797" w:rsidRPr="00E355AD">
              <w:rPr>
                <w:rFonts w:ascii="Calibri" w:hAnsi="Calibri" w:cs="Calibri"/>
                <w:i w:val="0"/>
                <w:iCs w:val="0"/>
                <w:noProof/>
                <w:webHidden/>
                <w:sz w:val="24"/>
                <w:szCs w:val="24"/>
              </w:rPr>
            </w:r>
            <w:r w:rsidR="00154797" w:rsidRPr="00E355AD">
              <w:rPr>
                <w:rFonts w:ascii="Calibri" w:hAnsi="Calibri" w:cs="Calibri"/>
                <w:i w:val="0"/>
                <w:iCs w:val="0"/>
                <w:noProof/>
                <w:webHidden/>
                <w:sz w:val="24"/>
                <w:szCs w:val="24"/>
              </w:rPr>
              <w:fldChar w:fldCharType="separate"/>
            </w:r>
            <w:r w:rsidR="00970A44" w:rsidRPr="00E355AD">
              <w:rPr>
                <w:rFonts w:ascii="Calibri" w:hAnsi="Calibri" w:cs="Calibri"/>
                <w:i w:val="0"/>
                <w:iCs w:val="0"/>
                <w:noProof/>
                <w:webHidden/>
                <w:sz w:val="24"/>
                <w:szCs w:val="24"/>
              </w:rPr>
              <w:t>88</w:t>
            </w:r>
            <w:r w:rsidR="00154797" w:rsidRPr="00E355AD">
              <w:rPr>
                <w:rFonts w:ascii="Calibri" w:hAnsi="Calibri" w:cs="Calibri"/>
                <w:i w:val="0"/>
                <w:iCs w:val="0"/>
                <w:noProof/>
                <w:webHidden/>
                <w:sz w:val="24"/>
                <w:szCs w:val="24"/>
              </w:rPr>
              <w:fldChar w:fldCharType="end"/>
            </w:r>
          </w:hyperlink>
        </w:p>
        <w:p w14:paraId="0AADD7D8" w14:textId="4ABD3922" w:rsidR="00154797" w:rsidRPr="00E355AD" w:rsidRDefault="00BC7DAC" w:rsidP="00154797">
          <w:pPr>
            <w:pStyle w:val="Spistreci2"/>
            <w:tabs>
              <w:tab w:val="left" w:pos="840"/>
              <w:tab w:val="right" w:leader="dot" w:pos="9062"/>
            </w:tabs>
            <w:spacing w:line="360" w:lineRule="auto"/>
            <w:rPr>
              <w:rFonts w:ascii="Calibri" w:hAnsi="Calibri" w:cs="Calibri"/>
              <w:i w:val="0"/>
              <w:iCs w:val="0"/>
              <w:noProof/>
              <w:sz w:val="24"/>
              <w:szCs w:val="24"/>
              <w:lang w:eastAsia="pl-PL"/>
            </w:rPr>
          </w:pPr>
          <w:hyperlink w:anchor="_Toc163820082" w:history="1">
            <w:r w:rsidR="00154797" w:rsidRPr="00E355AD">
              <w:rPr>
                <w:rStyle w:val="Hipercze"/>
                <w:rFonts w:ascii="Calibri" w:hAnsi="Calibri" w:cs="Calibri"/>
                <w:i w:val="0"/>
                <w:iCs w:val="0"/>
                <w:noProof/>
                <w:sz w:val="24"/>
                <w:szCs w:val="24"/>
                <w:u w:val="none"/>
              </w:rPr>
              <w:t>10.4.</w:t>
            </w:r>
            <w:r w:rsidR="00154797" w:rsidRPr="00E355AD">
              <w:rPr>
                <w:rFonts w:ascii="Calibri" w:hAnsi="Calibri" w:cs="Calibri"/>
                <w:i w:val="0"/>
                <w:iCs w:val="0"/>
                <w:noProof/>
                <w:sz w:val="24"/>
                <w:szCs w:val="24"/>
                <w:lang w:eastAsia="pl-PL"/>
              </w:rPr>
              <w:tab/>
            </w:r>
            <w:r w:rsidR="00154797" w:rsidRPr="00E355AD">
              <w:rPr>
                <w:rStyle w:val="Hipercze"/>
                <w:rFonts w:ascii="Calibri" w:hAnsi="Calibri" w:cs="Calibri"/>
                <w:i w:val="0"/>
                <w:iCs w:val="0"/>
                <w:noProof/>
                <w:sz w:val="24"/>
                <w:szCs w:val="24"/>
                <w:u w:val="none"/>
              </w:rPr>
              <w:t>Porównanie danych z systemu monitorowania Ekonomicznych Losów Absolwentów szkół wyższych dla Państwowej Wyższej Szkoły Zawodowej im. Jana Amosa Komeńskiego w Lesznie studia niestacjonarne pierwszego stopnia - absolwenci z roku 2021</w:t>
            </w:r>
            <w:r w:rsidR="00154797" w:rsidRPr="00E355AD">
              <w:rPr>
                <w:rFonts w:ascii="Calibri" w:hAnsi="Calibri" w:cs="Calibri"/>
                <w:i w:val="0"/>
                <w:iCs w:val="0"/>
                <w:noProof/>
                <w:webHidden/>
                <w:sz w:val="24"/>
                <w:szCs w:val="24"/>
              </w:rPr>
              <w:tab/>
            </w:r>
            <w:r w:rsidR="00154797" w:rsidRPr="00E355AD">
              <w:rPr>
                <w:rFonts w:ascii="Calibri" w:hAnsi="Calibri" w:cs="Calibri"/>
                <w:i w:val="0"/>
                <w:iCs w:val="0"/>
                <w:noProof/>
                <w:webHidden/>
                <w:sz w:val="24"/>
                <w:szCs w:val="24"/>
              </w:rPr>
              <w:fldChar w:fldCharType="begin"/>
            </w:r>
            <w:r w:rsidR="00154797" w:rsidRPr="00E355AD">
              <w:rPr>
                <w:rFonts w:ascii="Calibri" w:hAnsi="Calibri" w:cs="Calibri"/>
                <w:i w:val="0"/>
                <w:iCs w:val="0"/>
                <w:noProof/>
                <w:webHidden/>
                <w:sz w:val="24"/>
                <w:szCs w:val="24"/>
              </w:rPr>
              <w:instrText xml:space="preserve"> PAGEREF _Toc163820082 \h </w:instrText>
            </w:r>
            <w:r w:rsidR="00154797" w:rsidRPr="00E355AD">
              <w:rPr>
                <w:rFonts w:ascii="Calibri" w:hAnsi="Calibri" w:cs="Calibri"/>
                <w:i w:val="0"/>
                <w:iCs w:val="0"/>
                <w:noProof/>
                <w:webHidden/>
                <w:sz w:val="24"/>
                <w:szCs w:val="24"/>
              </w:rPr>
            </w:r>
            <w:r w:rsidR="00154797" w:rsidRPr="00E355AD">
              <w:rPr>
                <w:rFonts w:ascii="Calibri" w:hAnsi="Calibri" w:cs="Calibri"/>
                <w:i w:val="0"/>
                <w:iCs w:val="0"/>
                <w:noProof/>
                <w:webHidden/>
                <w:sz w:val="24"/>
                <w:szCs w:val="24"/>
              </w:rPr>
              <w:fldChar w:fldCharType="separate"/>
            </w:r>
            <w:r w:rsidR="00970A44" w:rsidRPr="00E355AD">
              <w:rPr>
                <w:rFonts w:ascii="Calibri" w:hAnsi="Calibri" w:cs="Calibri"/>
                <w:i w:val="0"/>
                <w:iCs w:val="0"/>
                <w:noProof/>
                <w:webHidden/>
                <w:sz w:val="24"/>
                <w:szCs w:val="24"/>
              </w:rPr>
              <w:t>91</w:t>
            </w:r>
            <w:r w:rsidR="00154797" w:rsidRPr="00E355AD">
              <w:rPr>
                <w:rFonts w:ascii="Calibri" w:hAnsi="Calibri" w:cs="Calibri"/>
                <w:i w:val="0"/>
                <w:iCs w:val="0"/>
                <w:noProof/>
                <w:webHidden/>
                <w:sz w:val="24"/>
                <w:szCs w:val="24"/>
              </w:rPr>
              <w:fldChar w:fldCharType="end"/>
            </w:r>
          </w:hyperlink>
        </w:p>
        <w:p w14:paraId="4A3E3F00" w14:textId="0498E40D" w:rsidR="00154797" w:rsidRPr="00E355AD" w:rsidRDefault="00BC7DAC" w:rsidP="00154797">
          <w:pPr>
            <w:pStyle w:val="Spistreci2"/>
            <w:tabs>
              <w:tab w:val="left" w:pos="840"/>
              <w:tab w:val="right" w:leader="dot" w:pos="9062"/>
            </w:tabs>
            <w:spacing w:line="360" w:lineRule="auto"/>
            <w:rPr>
              <w:rFonts w:ascii="Calibri" w:hAnsi="Calibri" w:cs="Calibri"/>
              <w:i w:val="0"/>
              <w:iCs w:val="0"/>
              <w:noProof/>
              <w:sz w:val="24"/>
              <w:szCs w:val="24"/>
              <w:lang w:eastAsia="pl-PL"/>
            </w:rPr>
          </w:pPr>
          <w:hyperlink w:anchor="_Toc163820083" w:history="1">
            <w:r w:rsidR="00154797" w:rsidRPr="00E355AD">
              <w:rPr>
                <w:rStyle w:val="Hipercze"/>
                <w:rFonts w:ascii="Calibri" w:hAnsi="Calibri" w:cs="Calibri"/>
                <w:i w:val="0"/>
                <w:iCs w:val="0"/>
                <w:noProof/>
                <w:sz w:val="24"/>
                <w:szCs w:val="24"/>
                <w:u w:val="none"/>
              </w:rPr>
              <w:t>10.5.</w:t>
            </w:r>
            <w:r w:rsidR="00154797" w:rsidRPr="00E355AD">
              <w:rPr>
                <w:rFonts w:ascii="Calibri" w:hAnsi="Calibri" w:cs="Calibri"/>
                <w:i w:val="0"/>
                <w:iCs w:val="0"/>
                <w:noProof/>
                <w:sz w:val="24"/>
                <w:szCs w:val="24"/>
                <w:lang w:eastAsia="pl-PL"/>
              </w:rPr>
              <w:tab/>
            </w:r>
            <w:r w:rsidR="00154797" w:rsidRPr="00E355AD">
              <w:rPr>
                <w:rStyle w:val="Hipercze"/>
                <w:rFonts w:ascii="Calibri" w:hAnsi="Calibri" w:cs="Calibri"/>
                <w:i w:val="0"/>
                <w:iCs w:val="0"/>
                <w:noProof/>
                <w:sz w:val="24"/>
                <w:szCs w:val="24"/>
                <w:u w:val="none"/>
              </w:rPr>
              <w:t>Dalsze studia- porównanie danych z systemu monitorowania Ekonomicznych Losów Absolwentów szkół wyższych dla Państwowej Wyższej Szkoły Zawodowej im. Jana Amosa Komeńskiego w Lesznie studia stacjonarne pierwszego stopnia oraz niestacjonarne pierwszego stopnia - absolwenci z roku 2021</w:t>
            </w:r>
            <w:r w:rsidR="00154797" w:rsidRPr="00E355AD">
              <w:rPr>
                <w:rFonts w:ascii="Calibri" w:hAnsi="Calibri" w:cs="Calibri"/>
                <w:i w:val="0"/>
                <w:iCs w:val="0"/>
                <w:noProof/>
                <w:webHidden/>
                <w:sz w:val="24"/>
                <w:szCs w:val="24"/>
              </w:rPr>
              <w:tab/>
            </w:r>
            <w:r w:rsidR="00154797" w:rsidRPr="00E355AD">
              <w:rPr>
                <w:rFonts w:ascii="Calibri" w:hAnsi="Calibri" w:cs="Calibri"/>
                <w:i w:val="0"/>
                <w:iCs w:val="0"/>
                <w:noProof/>
                <w:webHidden/>
                <w:sz w:val="24"/>
                <w:szCs w:val="24"/>
              </w:rPr>
              <w:fldChar w:fldCharType="begin"/>
            </w:r>
            <w:r w:rsidR="00154797" w:rsidRPr="00E355AD">
              <w:rPr>
                <w:rFonts w:ascii="Calibri" w:hAnsi="Calibri" w:cs="Calibri"/>
                <w:i w:val="0"/>
                <w:iCs w:val="0"/>
                <w:noProof/>
                <w:webHidden/>
                <w:sz w:val="24"/>
                <w:szCs w:val="24"/>
              </w:rPr>
              <w:instrText xml:space="preserve"> PAGEREF _Toc163820083 \h </w:instrText>
            </w:r>
            <w:r w:rsidR="00154797" w:rsidRPr="00E355AD">
              <w:rPr>
                <w:rFonts w:ascii="Calibri" w:hAnsi="Calibri" w:cs="Calibri"/>
                <w:i w:val="0"/>
                <w:iCs w:val="0"/>
                <w:noProof/>
                <w:webHidden/>
                <w:sz w:val="24"/>
                <w:szCs w:val="24"/>
              </w:rPr>
            </w:r>
            <w:r w:rsidR="00154797" w:rsidRPr="00E355AD">
              <w:rPr>
                <w:rFonts w:ascii="Calibri" w:hAnsi="Calibri" w:cs="Calibri"/>
                <w:i w:val="0"/>
                <w:iCs w:val="0"/>
                <w:noProof/>
                <w:webHidden/>
                <w:sz w:val="24"/>
                <w:szCs w:val="24"/>
              </w:rPr>
              <w:fldChar w:fldCharType="separate"/>
            </w:r>
            <w:r w:rsidR="00970A44" w:rsidRPr="00E355AD">
              <w:rPr>
                <w:rFonts w:ascii="Calibri" w:hAnsi="Calibri" w:cs="Calibri"/>
                <w:i w:val="0"/>
                <w:iCs w:val="0"/>
                <w:noProof/>
                <w:webHidden/>
                <w:sz w:val="24"/>
                <w:szCs w:val="24"/>
              </w:rPr>
              <w:t>94</w:t>
            </w:r>
            <w:r w:rsidR="00154797" w:rsidRPr="00E355AD">
              <w:rPr>
                <w:rFonts w:ascii="Calibri" w:hAnsi="Calibri" w:cs="Calibri"/>
                <w:i w:val="0"/>
                <w:iCs w:val="0"/>
                <w:noProof/>
                <w:webHidden/>
                <w:sz w:val="24"/>
                <w:szCs w:val="24"/>
              </w:rPr>
              <w:fldChar w:fldCharType="end"/>
            </w:r>
          </w:hyperlink>
        </w:p>
        <w:p w14:paraId="5103D26B" w14:textId="3666914F" w:rsidR="00154797" w:rsidRPr="00E355AD" w:rsidRDefault="00BC7DAC" w:rsidP="00154797">
          <w:pPr>
            <w:pStyle w:val="Spistreci1"/>
            <w:tabs>
              <w:tab w:val="left" w:pos="630"/>
              <w:tab w:val="right" w:leader="dot" w:pos="9062"/>
            </w:tabs>
            <w:spacing w:line="360" w:lineRule="auto"/>
            <w:rPr>
              <w:rFonts w:eastAsiaTheme="minorEastAsia" w:cs="Calibri"/>
              <w:noProof/>
              <w:sz w:val="24"/>
              <w:szCs w:val="24"/>
              <w:lang w:eastAsia="pl-PL"/>
            </w:rPr>
          </w:pPr>
          <w:hyperlink w:anchor="_Toc163820084" w:history="1">
            <w:r w:rsidR="00154797" w:rsidRPr="00E355AD">
              <w:rPr>
                <w:rStyle w:val="Hipercze"/>
                <w:rFonts w:cs="Calibri"/>
                <w:noProof/>
                <w:sz w:val="24"/>
                <w:szCs w:val="24"/>
                <w:u w:val="none"/>
              </w:rPr>
              <w:t>11.</w:t>
            </w:r>
            <w:r w:rsidR="00154797" w:rsidRPr="00E355AD">
              <w:rPr>
                <w:rFonts w:eastAsiaTheme="minorEastAsia" w:cs="Calibri"/>
                <w:noProof/>
                <w:sz w:val="24"/>
                <w:szCs w:val="24"/>
                <w:lang w:eastAsia="pl-PL"/>
              </w:rPr>
              <w:tab/>
            </w:r>
            <w:r w:rsidR="00154797" w:rsidRPr="00E355AD">
              <w:rPr>
                <w:rStyle w:val="Hipercze"/>
                <w:rFonts w:cs="Calibri"/>
                <w:noProof/>
                <w:sz w:val="24"/>
                <w:szCs w:val="24"/>
                <w:u w:val="none"/>
              </w:rPr>
              <w:t>Kadra Dydaktyczna</w:t>
            </w:r>
            <w:r w:rsidR="00154797" w:rsidRPr="00E355AD">
              <w:rPr>
                <w:rFonts w:cs="Calibri"/>
                <w:noProof/>
                <w:webHidden/>
                <w:sz w:val="24"/>
                <w:szCs w:val="24"/>
              </w:rPr>
              <w:tab/>
            </w:r>
            <w:r w:rsidR="00154797" w:rsidRPr="00E355AD">
              <w:rPr>
                <w:rFonts w:cs="Calibri"/>
                <w:noProof/>
                <w:webHidden/>
                <w:sz w:val="24"/>
                <w:szCs w:val="24"/>
              </w:rPr>
              <w:fldChar w:fldCharType="begin"/>
            </w:r>
            <w:r w:rsidR="00154797" w:rsidRPr="00E355AD">
              <w:rPr>
                <w:rFonts w:cs="Calibri"/>
                <w:noProof/>
                <w:webHidden/>
                <w:sz w:val="24"/>
                <w:szCs w:val="24"/>
              </w:rPr>
              <w:instrText xml:space="preserve"> PAGEREF _Toc163820084 \h </w:instrText>
            </w:r>
            <w:r w:rsidR="00154797" w:rsidRPr="00E355AD">
              <w:rPr>
                <w:rFonts w:cs="Calibri"/>
                <w:noProof/>
                <w:webHidden/>
                <w:sz w:val="24"/>
                <w:szCs w:val="24"/>
              </w:rPr>
            </w:r>
            <w:r w:rsidR="00154797" w:rsidRPr="00E355AD">
              <w:rPr>
                <w:rFonts w:cs="Calibri"/>
                <w:noProof/>
                <w:webHidden/>
                <w:sz w:val="24"/>
                <w:szCs w:val="24"/>
              </w:rPr>
              <w:fldChar w:fldCharType="separate"/>
            </w:r>
            <w:r w:rsidR="00970A44" w:rsidRPr="00E355AD">
              <w:rPr>
                <w:rFonts w:cs="Calibri"/>
                <w:noProof/>
                <w:webHidden/>
                <w:sz w:val="24"/>
                <w:szCs w:val="24"/>
              </w:rPr>
              <w:t>96</w:t>
            </w:r>
            <w:r w:rsidR="00154797" w:rsidRPr="00E355AD">
              <w:rPr>
                <w:rFonts w:cs="Calibri"/>
                <w:noProof/>
                <w:webHidden/>
                <w:sz w:val="24"/>
                <w:szCs w:val="24"/>
              </w:rPr>
              <w:fldChar w:fldCharType="end"/>
            </w:r>
          </w:hyperlink>
        </w:p>
        <w:p w14:paraId="1AAC3089" w14:textId="3BABCA5B" w:rsidR="00154797" w:rsidRPr="00E355AD" w:rsidRDefault="00BC7DAC" w:rsidP="00154797">
          <w:pPr>
            <w:pStyle w:val="Spistreci1"/>
            <w:tabs>
              <w:tab w:val="left" w:pos="630"/>
              <w:tab w:val="right" w:leader="dot" w:pos="9062"/>
            </w:tabs>
            <w:spacing w:line="360" w:lineRule="auto"/>
            <w:rPr>
              <w:rFonts w:eastAsiaTheme="minorEastAsia" w:cs="Calibri"/>
              <w:noProof/>
              <w:sz w:val="24"/>
              <w:szCs w:val="24"/>
              <w:lang w:eastAsia="pl-PL"/>
            </w:rPr>
          </w:pPr>
          <w:hyperlink w:anchor="_Toc163820085" w:history="1">
            <w:r w:rsidR="00154797" w:rsidRPr="00E355AD">
              <w:rPr>
                <w:rStyle w:val="Hipercze"/>
                <w:rFonts w:cs="Calibri"/>
                <w:noProof/>
                <w:sz w:val="24"/>
                <w:szCs w:val="24"/>
                <w:u w:val="none"/>
              </w:rPr>
              <w:t>12.</w:t>
            </w:r>
            <w:r w:rsidR="00154797" w:rsidRPr="00E355AD">
              <w:rPr>
                <w:rFonts w:eastAsiaTheme="minorEastAsia" w:cs="Calibri"/>
                <w:noProof/>
                <w:sz w:val="24"/>
                <w:szCs w:val="24"/>
                <w:lang w:eastAsia="pl-PL"/>
              </w:rPr>
              <w:tab/>
            </w:r>
            <w:r w:rsidR="00154797" w:rsidRPr="00E355AD">
              <w:rPr>
                <w:rStyle w:val="Hipercze"/>
                <w:rFonts w:cs="Calibri"/>
                <w:noProof/>
                <w:sz w:val="24"/>
                <w:szCs w:val="24"/>
                <w:u w:val="none"/>
              </w:rPr>
              <w:t>Zalecenia</w:t>
            </w:r>
            <w:r w:rsidR="00154797" w:rsidRPr="00E355AD">
              <w:rPr>
                <w:rFonts w:cs="Calibri"/>
                <w:noProof/>
                <w:webHidden/>
                <w:sz w:val="24"/>
                <w:szCs w:val="24"/>
              </w:rPr>
              <w:tab/>
            </w:r>
            <w:r w:rsidR="00154797" w:rsidRPr="00E355AD">
              <w:rPr>
                <w:rFonts w:cs="Calibri"/>
                <w:noProof/>
                <w:webHidden/>
                <w:sz w:val="24"/>
                <w:szCs w:val="24"/>
              </w:rPr>
              <w:fldChar w:fldCharType="begin"/>
            </w:r>
            <w:r w:rsidR="00154797" w:rsidRPr="00E355AD">
              <w:rPr>
                <w:rFonts w:cs="Calibri"/>
                <w:noProof/>
                <w:webHidden/>
                <w:sz w:val="24"/>
                <w:szCs w:val="24"/>
              </w:rPr>
              <w:instrText xml:space="preserve"> PAGEREF _Toc163820085 \h </w:instrText>
            </w:r>
            <w:r w:rsidR="00154797" w:rsidRPr="00E355AD">
              <w:rPr>
                <w:rFonts w:cs="Calibri"/>
                <w:noProof/>
                <w:webHidden/>
                <w:sz w:val="24"/>
                <w:szCs w:val="24"/>
              </w:rPr>
            </w:r>
            <w:r w:rsidR="00154797" w:rsidRPr="00E355AD">
              <w:rPr>
                <w:rFonts w:cs="Calibri"/>
                <w:noProof/>
                <w:webHidden/>
                <w:sz w:val="24"/>
                <w:szCs w:val="24"/>
              </w:rPr>
              <w:fldChar w:fldCharType="separate"/>
            </w:r>
            <w:r w:rsidR="00970A44" w:rsidRPr="00E355AD">
              <w:rPr>
                <w:rFonts w:cs="Calibri"/>
                <w:noProof/>
                <w:webHidden/>
                <w:sz w:val="24"/>
                <w:szCs w:val="24"/>
              </w:rPr>
              <w:t>99</w:t>
            </w:r>
            <w:r w:rsidR="00154797" w:rsidRPr="00E355AD">
              <w:rPr>
                <w:rFonts w:cs="Calibri"/>
                <w:noProof/>
                <w:webHidden/>
                <w:sz w:val="24"/>
                <w:szCs w:val="24"/>
              </w:rPr>
              <w:fldChar w:fldCharType="end"/>
            </w:r>
          </w:hyperlink>
        </w:p>
        <w:p w14:paraId="047F52D1" w14:textId="5ACEAD31" w:rsidR="002D0FB7" w:rsidRPr="00E355AD" w:rsidRDefault="002D0FB7" w:rsidP="00154797">
          <w:pPr>
            <w:spacing w:line="360" w:lineRule="auto"/>
            <w:rPr>
              <w:rFonts w:ascii="Calibri" w:hAnsi="Calibri" w:cs="Calibri"/>
              <w:b/>
              <w:bCs/>
              <w:sz w:val="24"/>
              <w:szCs w:val="24"/>
            </w:rPr>
          </w:pPr>
          <w:r w:rsidRPr="00E355AD">
            <w:rPr>
              <w:rFonts w:ascii="Calibri" w:hAnsi="Calibri" w:cs="Calibri"/>
              <w:b/>
              <w:bCs/>
              <w:sz w:val="24"/>
              <w:szCs w:val="24"/>
            </w:rPr>
            <w:fldChar w:fldCharType="end"/>
          </w:r>
        </w:p>
      </w:sdtContent>
    </w:sdt>
    <w:p w14:paraId="7CA3D28E" w14:textId="2FA01DE4" w:rsidR="004C3EA4" w:rsidRPr="00E355AD" w:rsidRDefault="002D0FB7" w:rsidP="00BC5115">
      <w:pPr>
        <w:spacing w:line="360" w:lineRule="auto"/>
        <w:rPr>
          <w:rFonts w:ascii="Calibri" w:eastAsia="Calibri" w:hAnsi="Calibri" w:cs="Calibri"/>
          <w:sz w:val="24"/>
          <w:szCs w:val="24"/>
          <w:lang w:eastAsia="ar-SA"/>
        </w:rPr>
      </w:pPr>
      <w:r w:rsidRPr="00E355AD">
        <w:rPr>
          <w:rFonts w:ascii="Calibri" w:eastAsia="Calibri" w:hAnsi="Calibri" w:cs="Calibri"/>
          <w:sz w:val="24"/>
          <w:szCs w:val="24"/>
          <w:lang w:eastAsia="ar-SA"/>
        </w:rPr>
        <w:br w:type="page"/>
      </w:r>
    </w:p>
    <w:p w14:paraId="4811209A" w14:textId="2CEC3C54" w:rsidR="006A5A00" w:rsidRPr="00E355AD" w:rsidRDefault="0002280E" w:rsidP="00BC5115">
      <w:pPr>
        <w:pStyle w:val="Nagwek1"/>
        <w:spacing w:after="240"/>
        <w:rPr>
          <w:rFonts w:eastAsia="Calibri" w:cs="Calibri"/>
          <w:sz w:val="28"/>
          <w:szCs w:val="28"/>
          <w:lang w:eastAsia="ar-SA"/>
        </w:rPr>
      </w:pPr>
      <w:bookmarkStart w:id="0" w:name="_Toc163820062"/>
      <w:r w:rsidRPr="00E355AD">
        <w:rPr>
          <w:rFonts w:eastAsia="Calibri" w:cs="Calibri"/>
          <w:sz w:val="28"/>
          <w:szCs w:val="28"/>
          <w:lang w:eastAsia="ar-SA"/>
        </w:rPr>
        <w:lastRenderedPageBreak/>
        <w:t xml:space="preserve">1. </w:t>
      </w:r>
      <w:r w:rsidR="006A5A00" w:rsidRPr="00E355AD">
        <w:rPr>
          <w:rFonts w:eastAsia="Calibri" w:cs="Calibri"/>
          <w:sz w:val="28"/>
          <w:szCs w:val="28"/>
          <w:lang w:eastAsia="ar-SA"/>
        </w:rPr>
        <w:t>Ewaluacja jakości kształceni</w:t>
      </w:r>
      <w:bookmarkEnd w:id="0"/>
      <w:r w:rsidR="00BC5115" w:rsidRPr="00E355AD">
        <w:rPr>
          <w:rFonts w:eastAsia="Calibri" w:cs="Calibri"/>
          <w:sz w:val="28"/>
          <w:szCs w:val="28"/>
          <w:lang w:eastAsia="ar-SA"/>
        </w:rPr>
        <w:t>a</w:t>
      </w:r>
    </w:p>
    <w:p w14:paraId="541C9880" w14:textId="4D467B48" w:rsidR="006A5A00" w:rsidRPr="00E355AD" w:rsidRDefault="0002280E" w:rsidP="00BC5115">
      <w:pPr>
        <w:pStyle w:val="Nagwek2"/>
        <w:spacing w:after="240" w:line="360" w:lineRule="auto"/>
        <w:rPr>
          <w:rFonts w:ascii="Calibri" w:eastAsia="Calibri" w:hAnsi="Calibri" w:cs="Calibri"/>
          <w:color w:val="auto"/>
          <w:lang w:eastAsia="ar-SA"/>
        </w:rPr>
      </w:pPr>
      <w:bookmarkStart w:id="1" w:name="_Toc163820063"/>
      <w:r w:rsidRPr="00E355AD">
        <w:rPr>
          <w:rFonts w:ascii="Calibri" w:eastAsia="Calibri" w:hAnsi="Calibri" w:cs="Calibri"/>
          <w:color w:val="auto"/>
          <w:lang w:eastAsia="ar-SA"/>
        </w:rPr>
        <w:t>1</w:t>
      </w:r>
      <w:r w:rsidR="006A5A00" w:rsidRPr="00E355AD">
        <w:rPr>
          <w:rFonts w:ascii="Calibri" w:eastAsia="Calibri" w:hAnsi="Calibri" w:cs="Calibri"/>
          <w:color w:val="auto"/>
          <w:lang w:eastAsia="ar-SA"/>
        </w:rPr>
        <w:t>.1. Ewaluacja jakości kształcenia według opinii studentów na temat prowadzonych zajęć dydaktycznych w roku akademickim 20</w:t>
      </w:r>
      <w:r w:rsidR="00A3057A" w:rsidRPr="00E355AD">
        <w:rPr>
          <w:rFonts w:ascii="Calibri" w:eastAsia="Calibri" w:hAnsi="Calibri" w:cs="Calibri"/>
          <w:color w:val="auto"/>
          <w:lang w:eastAsia="ar-SA"/>
        </w:rPr>
        <w:t>22</w:t>
      </w:r>
      <w:r w:rsidR="006A5A00" w:rsidRPr="00E355AD">
        <w:rPr>
          <w:rFonts w:ascii="Calibri" w:eastAsia="Calibri" w:hAnsi="Calibri" w:cs="Calibri"/>
          <w:color w:val="auto"/>
          <w:lang w:eastAsia="ar-SA"/>
        </w:rPr>
        <w:t>/202</w:t>
      </w:r>
      <w:r w:rsidR="00A3057A" w:rsidRPr="00E355AD">
        <w:rPr>
          <w:rFonts w:ascii="Calibri" w:eastAsia="Calibri" w:hAnsi="Calibri" w:cs="Calibri"/>
          <w:color w:val="auto"/>
          <w:lang w:eastAsia="ar-SA"/>
        </w:rPr>
        <w:t>3</w:t>
      </w:r>
      <w:r w:rsidR="006A5A00" w:rsidRPr="00E355AD">
        <w:rPr>
          <w:rFonts w:ascii="Calibri" w:eastAsia="Calibri" w:hAnsi="Calibri" w:cs="Calibri"/>
          <w:color w:val="auto"/>
          <w:lang w:eastAsia="ar-SA"/>
        </w:rPr>
        <w:t xml:space="preserve"> (wg obowiązującego wzoru ankiety – załącznik nr 1).</w:t>
      </w:r>
      <w:bookmarkEnd w:id="1"/>
    </w:p>
    <w:p w14:paraId="04322CCA" w14:textId="4ED2ED98" w:rsidR="00AC60B1" w:rsidRPr="00801ED4" w:rsidRDefault="006A5A00" w:rsidP="00801ED4">
      <w:pPr>
        <w:pStyle w:val="Nagwek3"/>
      </w:pPr>
      <w:r w:rsidRPr="00801ED4">
        <w:t>Umożliwienie studentom zapoznania się z kartą opisu przedmiotu.</w:t>
      </w:r>
    </w:p>
    <w:p w14:paraId="6338CB10" w14:textId="1C84E48F" w:rsidR="00DF0C4D" w:rsidRPr="00E355AD" w:rsidRDefault="00DF0C4D" w:rsidP="00AB6FCB">
      <w:pPr>
        <w:suppressAutoHyphens/>
        <w:spacing w:line="360" w:lineRule="auto"/>
        <w:rPr>
          <w:rFonts w:ascii="Calibri" w:hAnsi="Calibri" w:cs="Calibri"/>
          <w:color w:val="000000"/>
          <w:sz w:val="24"/>
          <w:szCs w:val="24"/>
          <w:lang w:eastAsia="ar-SA"/>
        </w:rPr>
      </w:pPr>
      <w:r w:rsidRPr="00E355AD">
        <w:rPr>
          <w:rFonts w:ascii="Calibri" w:hAnsi="Calibri" w:cs="Calibri"/>
          <w:color w:val="000000"/>
          <w:sz w:val="24"/>
          <w:szCs w:val="24"/>
          <w:lang w:eastAsia="ar-SA"/>
        </w:rPr>
        <w:t>Pytanie z ankiety: Czy prowadzący omówił kartę opisu przedmiotu?</w:t>
      </w:r>
    </w:p>
    <w:p w14:paraId="44396B0E" w14:textId="77777777" w:rsidR="006A5A00" w:rsidRPr="00E355AD" w:rsidRDefault="006A5A00" w:rsidP="006A5A00">
      <w:pPr>
        <w:suppressAutoHyphens/>
        <w:spacing w:after="200" w:line="360" w:lineRule="auto"/>
        <w:jc w:val="both"/>
        <w:rPr>
          <w:rFonts w:ascii="Calibri" w:eastAsia="Calibri" w:hAnsi="Calibri" w:cs="Calibri"/>
          <w:color w:val="000000"/>
          <w:sz w:val="24"/>
          <w:szCs w:val="24"/>
          <w:lang w:eastAsia="ar-SA"/>
        </w:rPr>
      </w:pPr>
      <w:r w:rsidRPr="00E355AD">
        <w:rPr>
          <w:rFonts w:ascii="Calibri" w:eastAsia="Calibri" w:hAnsi="Calibri" w:cs="Calibri"/>
          <w:color w:val="000000"/>
          <w:sz w:val="24"/>
          <w:szCs w:val="24"/>
          <w:lang w:eastAsia="ar-SA"/>
        </w:rPr>
        <w:t>Studia stacjonarne</w:t>
      </w:r>
    </w:p>
    <w:tbl>
      <w:tblPr>
        <w:tblW w:w="9488" w:type="dxa"/>
        <w:tblCellMar>
          <w:left w:w="70" w:type="dxa"/>
          <w:right w:w="70" w:type="dxa"/>
        </w:tblCellMar>
        <w:tblLook w:val="04A0" w:firstRow="1" w:lastRow="0" w:firstColumn="1" w:lastColumn="0" w:noHBand="0" w:noVBand="1"/>
        <w:tblCaption w:val="tabela z odpowiedziami dotyczącymi pytania Czy prowadzący omówił kartę opisu przedmiotu? studia stacjonarne"/>
        <w:tblDescription w:val="tabela z odpowiedziami dotyczącymi pytania Czy prowadzący omówił kartę opisu przedmiotu? studia stacjonarne"/>
      </w:tblPr>
      <w:tblGrid>
        <w:gridCol w:w="4883"/>
        <w:gridCol w:w="1556"/>
        <w:gridCol w:w="1556"/>
        <w:gridCol w:w="1493"/>
      </w:tblGrid>
      <w:tr w:rsidR="00DF0C4D" w:rsidRPr="00E355AD" w14:paraId="3B2B6E75" w14:textId="77777777" w:rsidTr="0092266E">
        <w:trPr>
          <w:cantSplit/>
          <w:trHeight w:val="636"/>
          <w:tblHeader/>
        </w:trPr>
        <w:tc>
          <w:tcPr>
            <w:tcW w:w="4883"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7ADF4854" w14:textId="77777777" w:rsidR="00DF0C4D" w:rsidRPr="00E355AD" w:rsidRDefault="00DF0C4D" w:rsidP="00662C71">
            <w:pPr>
              <w:pStyle w:val="Nagwek1"/>
              <w:rPr>
                <w:rFonts w:eastAsia="Times New Roman" w:cs="Calibri"/>
                <w:sz w:val="26"/>
                <w:szCs w:val="26"/>
                <w:lang w:eastAsia="pl-PL"/>
              </w:rPr>
            </w:pPr>
            <w:r w:rsidRPr="00E355AD">
              <w:rPr>
                <w:rFonts w:eastAsia="Times New Roman" w:cs="Calibri"/>
                <w:sz w:val="26"/>
                <w:szCs w:val="26"/>
                <w:lang w:eastAsia="pl-PL"/>
              </w:rPr>
              <w:t>Instytut</w:t>
            </w:r>
          </w:p>
        </w:tc>
        <w:tc>
          <w:tcPr>
            <w:tcW w:w="1556" w:type="dxa"/>
            <w:tcBorders>
              <w:top w:val="single" w:sz="8" w:space="0" w:color="auto"/>
              <w:left w:val="nil"/>
              <w:bottom w:val="nil"/>
              <w:right w:val="single" w:sz="8" w:space="0" w:color="auto"/>
            </w:tcBorders>
            <w:shd w:val="clear" w:color="000000" w:fill="C0C0C0"/>
            <w:vAlign w:val="center"/>
            <w:hideMark/>
          </w:tcPr>
          <w:p w14:paraId="62E6B892" w14:textId="77777777" w:rsidR="00DF0C4D" w:rsidRPr="00E355AD" w:rsidRDefault="00DF0C4D" w:rsidP="00662C71">
            <w:pPr>
              <w:pStyle w:val="Nagwek1"/>
              <w:rPr>
                <w:rFonts w:eastAsia="Times New Roman" w:cs="Calibri"/>
                <w:sz w:val="26"/>
                <w:szCs w:val="26"/>
                <w:lang w:eastAsia="pl-PL"/>
              </w:rPr>
            </w:pPr>
            <w:r w:rsidRPr="00E355AD">
              <w:rPr>
                <w:rFonts w:eastAsia="Times New Roman" w:cs="Calibri"/>
                <w:sz w:val="26"/>
                <w:szCs w:val="26"/>
                <w:lang w:eastAsia="pl-PL"/>
              </w:rPr>
              <w:t>nie</w:t>
            </w:r>
          </w:p>
        </w:tc>
        <w:tc>
          <w:tcPr>
            <w:tcW w:w="1556" w:type="dxa"/>
            <w:tcBorders>
              <w:top w:val="single" w:sz="8" w:space="0" w:color="auto"/>
              <w:left w:val="nil"/>
              <w:bottom w:val="nil"/>
              <w:right w:val="single" w:sz="8" w:space="0" w:color="auto"/>
            </w:tcBorders>
            <w:shd w:val="clear" w:color="000000" w:fill="C0C0C0"/>
            <w:vAlign w:val="center"/>
            <w:hideMark/>
          </w:tcPr>
          <w:p w14:paraId="4843B532" w14:textId="77777777" w:rsidR="00DF0C4D" w:rsidRPr="00E355AD" w:rsidRDefault="00DF0C4D" w:rsidP="00662C71">
            <w:pPr>
              <w:pStyle w:val="Nagwek1"/>
              <w:rPr>
                <w:rFonts w:eastAsia="Times New Roman" w:cs="Calibri"/>
                <w:sz w:val="26"/>
                <w:szCs w:val="26"/>
                <w:lang w:eastAsia="pl-PL"/>
              </w:rPr>
            </w:pPr>
            <w:r w:rsidRPr="00E355AD">
              <w:rPr>
                <w:rFonts w:eastAsia="Times New Roman" w:cs="Calibri"/>
                <w:sz w:val="26"/>
                <w:szCs w:val="26"/>
                <w:lang w:eastAsia="pl-PL"/>
              </w:rPr>
              <w:t>trudno powiedzieć</w:t>
            </w:r>
          </w:p>
        </w:tc>
        <w:tc>
          <w:tcPr>
            <w:tcW w:w="1493" w:type="dxa"/>
            <w:tcBorders>
              <w:top w:val="single" w:sz="8" w:space="0" w:color="auto"/>
              <w:left w:val="nil"/>
              <w:bottom w:val="nil"/>
              <w:right w:val="single" w:sz="8" w:space="0" w:color="auto"/>
            </w:tcBorders>
            <w:shd w:val="clear" w:color="000000" w:fill="C0C0C0"/>
            <w:vAlign w:val="center"/>
            <w:hideMark/>
          </w:tcPr>
          <w:p w14:paraId="688B182D" w14:textId="77777777" w:rsidR="00DF0C4D" w:rsidRPr="00E355AD" w:rsidRDefault="00DF0C4D" w:rsidP="00662C71">
            <w:pPr>
              <w:pStyle w:val="Nagwek1"/>
              <w:rPr>
                <w:rFonts w:eastAsia="Times New Roman" w:cs="Calibri"/>
                <w:sz w:val="26"/>
                <w:szCs w:val="26"/>
                <w:lang w:eastAsia="pl-PL"/>
              </w:rPr>
            </w:pPr>
            <w:r w:rsidRPr="00E355AD">
              <w:rPr>
                <w:rFonts w:eastAsia="Times New Roman" w:cs="Calibri"/>
                <w:sz w:val="26"/>
                <w:szCs w:val="26"/>
                <w:lang w:eastAsia="pl-PL"/>
              </w:rPr>
              <w:t>tak</w:t>
            </w:r>
          </w:p>
        </w:tc>
      </w:tr>
      <w:tr w:rsidR="00DF0C4D" w:rsidRPr="00E355AD" w14:paraId="655A07A4" w14:textId="77777777" w:rsidTr="0092266E">
        <w:trPr>
          <w:cantSplit/>
          <w:trHeight w:val="325"/>
          <w:tblHeader/>
        </w:trPr>
        <w:tc>
          <w:tcPr>
            <w:tcW w:w="4883" w:type="dxa"/>
            <w:tcBorders>
              <w:top w:val="nil"/>
              <w:left w:val="single" w:sz="8" w:space="0" w:color="auto"/>
              <w:bottom w:val="single" w:sz="8" w:space="0" w:color="auto"/>
              <w:right w:val="single" w:sz="8" w:space="0" w:color="auto"/>
            </w:tcBorders>
            <w:shd w:val="clear" w:color="auto" w:fill="auto"/>
            <w:vAlign w:val="bottom"/>
            <w:hideMark/>
          </w:tcPr>
          <w:p w14:paraId="0C395EDD" w14:textId="77777777" w:rsidR="00DF0C4D" w:rsidRPr="00E355AD" w:rsidRDefault="00DF0C4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Gospodarki</w:t>
            </w:r>
          </w:p>
        </w:tc>
        <w:tc>
          <w:tcPr>
            <w:tcW w:w="1556" w:type="dxa"/>
            <w:tcBorders>
              <w:top w:val="single" w:sz="8" w:space="0" w:color="auto"/>
              <w:left w:val="nil"/>
              <w:bottom w:val="single" w:sz="8" w:space="0" w:color="auto"/>
              <w:right w:val="single" w:sz="8" w:space="0" w:color="auto"/>
            </w:tcBorders>
            <w:shd w:val="clear" w:color="auto" w:fill="auto"/>
            <w:vAlign w:val="bottom"/>
            <w:hideMark/>
          </w:tcPr>
          <w:p w14:paraId="0FF90E64" w14:textId="77777777" w:rsidR="00DF0C4D" w:rsidRPr="00E355AD" w:rsidRDefault="00DF0C4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556" w:type="dxa"/>
            <w:tcBorders>
              <w:top w:val="single" w:sz="8" w:space="0" w:color="auto"/>
              <w:left w:val="nil"/>
              <w:bottom w:val="single" w:sz="8" w:space="0" w:color="auto"/>
              <w:right w:val="single" w:sz="8" w:space="0" w:color="auto"/>
            </w:tcBorders>
            <w:shd w:val="clear" w:color="auto" w:fill="auto"/>
            <w:vAlign w:val="bottom"/>
            <w:hideMark/>
          </w:tcPr>
          <w:p w14:paraId="60A9DE74" w14:textId="77777777" w:rsidR="00DF0C4D" w:rsidRPr="00E355AD" w:rsidRDefault="00DF0C4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493" w:type="dxa"/>
            <w:tcBorders>
              <w:top w:val="single" w:sz="8" w:space="0" w:color="auto"/>
              <w:left w:val="nil"/>
              <w:bottom w:val="single" w:sz="8" w:space="0" w:color="auto"/>
              <w:right w:val="single" w:sz="8" w:space="0" w:color="auto"/>
            </w:tcBorders>
            <w:shd w:val="clear" w:color="auto" w:fill="auto"/>
            <w:vAlign w:val="bottom"/>
            <w:hideMark/>
          </w:tcPr>
          <w:p w14:paraId="6FC7F6F5" w14:textId="77777777" w:rsidR="00DF0C4D" w:rsidRPr="00E355AD" w:rsidRDefault="00DF0C4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96%</w:t>
            </w:r>
          </w:p>
        </w:tc>
      </w:tr>
      <w:tr w:rsidR="00DF0C4D" w:rsidRPr="00E355AD" w14:paraId="154EE3BF" w14:textId="77777777" w:rsidTr="0092266E">
        <w:trPr>
          <w:cantSplit/>
          <w:trHeight w:val="325"/>
          <w:tblHeader/>
        </w:trPr>
        <w:tc>
          <w:tcPr>
            <w:tcW w:w="4883" w:type="dxa"/>
            <w:tcBorders>
              <w:top w:val="nil"/>
              <w:left w:val="single" w:sz="8" w:space="0" w:color="auto"/>
              <w:bottom w:val="single" w:sz="8" w:space="0" w:color="auto"/>
              <w:right w:val="single" w:sz="8" w:space="0" w:color="auto"/>
            </w:tcBorders>
            <w:shd w:val="clear" w:color="auto" w:fill="auto"/>
            <w:vAlign w:val="bottom"/>
            <w:hideMark/>
          </w:tcPr>
          <w:p w14:paraId="49E41B7C" w14:textId="77777777" w:rsidR="00DF0C4D" w:rsidRPr="00E355AD" w:rsidRDefault="00DF0C4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Pedagogiczny</w:t>
            </w:r>
          </w:p>
        </w:tc>
        <w:tc>
          <w:tcPr>
            <w:tcW w:w="1556" w:type="dxa"/>
            <w:tcBorders>
              <w:top w:val="nil"/>
              <w:left w:val="nil"/>
              <w:bottom w:val="single" w:sz="8" w:space="0" w:color="auto"/>
              <w:right w:val="single" w:sz="8" w:space="0" w:color="auto"/>
            </w:tcBorders>
            <w:shd w:val="clear" w:color="auto" w:fill="auto"/>
            <w:vAlign w:val="bottom"/>
            <w:hideMark/>
          </w:tcPr>
          <w:p w14:paraId="4EFF3605" w14:textId="77777777" w:rsidR="00DF0C4D" w:rsidRPr="00E355AD" w:rsidRDefault="00DF0C4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556" w:type="dxa"/>
            <w:tcBorders>
              <w:top w:val="nil"/>
              <w:left w:val="nil"/>
              <w:bottom w:val="single" w:sz="8" w:space="0" w:color="auto"/>
              <w:right w:val="single" w:sz="8" w:space="0" w:color="auto"/>
            </w:tcBorders>
            <w:shd w:val="clear" w:color="auto" w:fill="auto"/>
            <w:vAlign w:val="bottom"/>
            <w:hideMark/>
          </w:tcPr>
          <w:p w14:paraId="2FC82CB8" w14:textId="77777777" w:rsidR="00DF0C4D" w:rsidRPr="00E355AD" w:rsidRDefault="00DF0C4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493" w:type="dxa"/>
            <w:tcBorders>
              <w:top w:val="nil"/>
              <w:left w:val="nil"/>
              <w:bottom w:val="single" w:sz="8" w:space="0" w:color="auto"/>
              <w:right w:val="single" w:sz="8" w:space="0" w:color="auto"/>
            </w:tcBorders>
            <w:shd w:val="clear" w:color="auto" w:fill="auto"/>
            <w:vAlign w:val="bottom"/>
            <w:hideMark/>
          </w:tcPr>
          <w:p w14:paraId="2D684C96" w14:textId="77777777" w:rsidR="00DF0C4D" w:rsidRPr="00E355AD" w:rsidRDefault="00DF0C4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97%</w:t>
            </w:r>
          </w:p>
        </w:tc>
      </w:tr>
      <w:tr w:rsidR="00DF0C4D" w:rsidRPr="00E355AD" w14:paraId="7B98F769" w14:textId="77777777" w:rsidTr="0092266E">
        <w:trPr>
          <w:cantSplit/>
          <w:trHeight w:val="325"/>
          <w:tblHeader/>
        </w:trPr>
        <w:tc>
          <w:tcPr>
            <w:tcW w:w="4883" w:type="dxa"/>
            <w:tcBorders>
              <w:top w:val="nil"/>
              <w:left w:val="single" w:sz="8" w:space="0" w:color="auto"/>
              <w:bottom w:val="single" w:sz="8" w:space="0" w:color="auto"/>
              <w:right w:val="single" w:sz="8" w:space="0" w:color="auto"/>
            </w:tcBorders>
            <w:shd w:val="clear" w:color="auto" w:fill="auto"/>
            <w:vAlign w:val="bottom"/>
            <w:hideMark/>
          </w:tcPr>
          <w:p w14:paraId="0E83D448" w14:textId="77777777" w:rsidR="00DF0C4D" w:rsidRPr="00E355AD" w:rsidRDefault="00DF0C4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Politechniczny</w:t>
            </w:r>
          </w:p>
        </w:tc>
        <w:tc>
          <w:tcPr>
            <w:tcW w:w="1556" w:type="dxa"/>
            <w:tcBorders>
              <w:top w:val="nil"/>
              <w:left w:val="nil"/>
              <w:bottom w:val="single" w:sz="8" w:space="0" w:color="auto"/>
              <w:right w:val="single" w:sz="8" w:space="0" w:color="auto"/>
            </w:tcBorders>
            <w:shd w:val="clear" w:color="auto" w:fill="auto"/>
            <w:vAlign w:val="bottom"/>
            <w:hideMark/>
          </w:tcPr>
          <w:p w14:paraId="727382FA" w14:textId="77777777" w:rsidR="00DF0C4D" w:rsidRPr="00E355AD" w:rsidRDefault="00DF0C4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556" w:type="dxa"/>
            <w:tcBorders>
              <w:top w:val="nil"/>
              <w:left w:val="nil"/>
              <w:bottom w:val="single" w:sz="8" w:space="0" w:color="auto"/>
              <w:right w:val="single" w:sz="8" w:space="0" w:color="auto"/>
            </w:tcBorders>
            <w:shd w:val="clear" w:color="auto" w:fill="auto"/>
            <w:vAlign w:val="bottom"/>
            <w:hideMark/>
          </w:tcPr>
          <w:p w14:paraId="5474B332" w14:textId="77777777" w:rsidR="00DF0C4D" w:rsidRPr="00E355AD" w:rsidRDefault="00DF0C4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493" w:type="dxa"/>
            <w:tcBorders>
              <w:top w:val="nil"/>
              <w:left w:val="nil"/>
              <w:bottom w:val="single" w:sz="8" w:space="0" w:color="auto"/>
              <w:right w:val="single" w:sz="8" w:space="0" w:color="auto"/>
            </w:tcBorders>
            <w:shd w:val="clear" w:color="auto" w:fill="auto"/>
            <w:vAlign w:val="bottom"/>
            <w:hideMark/>
          </w:tcPr>
          <w:p w14:paraId="1C0B611B" w14:textId="77777777" w:rsidR="00DF0C4D" w:rsidRPr="00E355AD" w:rsidRDefault="00DF0C4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95%</w:t>
            </w:r>
          </w:p>
        </w:tc>
      </w:tr>
      <w:tr w:rsidR="00DF0C4D" w:rsidRPr="00E355AD" w14:paraId="473673DF" w14:textId="77777777" w:rsidTr="0092266E">
        <w:trPr>
          <w:cantSplit/>
          <w:trHeight w:val="325"/>
          <w:tblHeader/>
        </w:trPr>
        <w:tc>
          <w:tcPr>
            <w:tcW w:w="4883" w:type="dxa"/>
            <w:tcBorders>
              <w:top w:val="nil"/>
              <w:left w:val="single" w:sz="8" w:space="0" w:color="auto"/>
              <w:bottom w:val="single" w:sz="8" w:space="0" w:color="auto"/>
              <w:right w:val="single" w:sz="8" w:space="0" w:color="auto"/>
            </w:tcBorders>
            <w:shd w:val="clear" w:color="auto" w:fill="auto"/>
            <w:vAlign w:val="bottom"/>
            <w:hideMark/>
          </w:tcPr>
          <w:p w14:paraId="36587699" w14:textId="77777777" w:rsidR="00DF0C4D" w:rsidRPr="00E355AD" w:rsidRDefault="00DF0C4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Zdrowia i Kultury Fizycznej</w:t>
            </w:r>
          </w:p>
        </w:tc>
        <w:tc>
          <w:tcPr>
            <w:tcW w:w="1556" w:type="dxa"/>
            <w:tcBorders>
              <w:top w:val="nil"/>
              <w:left w:val="nil"/>
              <w:bottom w:val="single" w:sz="8" w:space="0" w:color="auto"/>
              <w:right w:val="single" w:sz="8" w:space="0" w:color="auto"/>
            </w:tcBorders>
            <w:shd w:val="clear" w:color="auto" w:fill="auto"/>
            <w:vAlign w:val="bottom"/>
            <w:hideMark/>
          </w:tcPr>
          <w:p w14:paraId="7ACAA45E" w14:textId="77777777" w:rsidR="00DF0C4D" w:rsidRPr="00E355AD" w:rsidRDefault="00DF0C4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556" w:type="dxa"/>
            <w:tcBorders>
              <w:top w:val="nil"/>
              <w:left w:val="nil"/>
              <w:bottom w:val="single" w:sz="8" w:space="0" w:color="auto"/>
              <w:right w:val="single" w:sz="8" w:space="0" w:color="auto"/>
            </w:tcBorders>
            <w:shd w:val="clear" w:color="auto" w:fill="auto"/>
            <w:vAlign w:val="bottom"/>
            <w:hideMark/>
          </w:tcPr>
          <w:p w14:paraId="4B10B3B7" w14:textId="77777777" w:rsidR="00DF0C4D" w:rsidRPr="00E355AD" w:rsidRDefault="00DF0C4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493" w:type="dxa"/>
            <w:tcBorders>
              <w:top w:val="nil"/>
              <w:left w:val="nil"/>
              <w:bottom w:val="single" w:sz="8" w:space="0" w:color="auto"/>
              <w:right w:val="single" w:sz="8" w:space="0" w:color="auto"/>
            </w:tcBorders>
            <w:shd w:val="clear" w:color="auto" w:fill="auto"/>
            <w:vAlign w:val="bottom"/>
            <w:hideMark/>
          </w:tcPr>
          <w:p w14:paraId="5ACB6033" w14:textId="77777777" w:rsidR="00DF0C4D" w:rsidRPr="00E355AD" w:rsidRDefault="00DF0C4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93%</w:t>
            </w:r>
          </w:p>
        </w:tc>
      </w:tr>
      <w:tr w:rsidR="00DF0C4D" w:rsidRPr="00E355AD" w14:paraId="64875C2D" w14:textId="77777777" w:rsidTr="0092266E">
        <w:trPr>
          <w:cantSplit/>
          <w:trHeight w:val="325"/>
          <w:tblHeader/>
        </w:trPr>
        <w:tc>
          <w:tcPr>
            <w:tcW w:w="4883" w:type="dxa"/>
            <w:tcBorders>
              <w:top w:val="nil"/>
              <w:left w:val="single" w:sz="8" w:space="0" w:color="auto"/>
              <w:bottom w:val="single" w:sz="8" w:space="0" w:color="auto"/>
              <w:right w:val="single" w:sz="8" w:space="0" w:color="auto"/>
            </w:tcBorders>
            <w:shd w:val="clear" w:color="000000" w:fill="BFBFBF"/>
            <w:vAlign w:val="bottom"/>
            <w:hideMark/>
          </w:tcPr>
          <w:p w14:paraId="0F0808B5" w14:textId="77777777" w:rsidR="00DF0C4D" w:rsidRPr="00E355AD" w:rsidRDefault="00DF0C4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556" w:type="dxa"/>
            <w:tcBorders>
              <w:top w:val="nil"/>
              <w:left w:val="nil"/>
              <w:bottom w:val="single" w:sz="8" w:space="0" w:color="auto"/>
              <w:right w:val="single" w:sz="8" w:space="0" w:color="auto"/>
            </w:tcBorders>
            <w:shd w:val="clear" w:color="000000" w:fill="BFBFBF"/>
            <w:vAlign w:val="bottom"/>
            <w:hideMark/>
          </w:tcPr>
          <w:p w14:paraId="4242C14D" w14:textId="77777777" w:rsidR="00DF0C4D" w:rsidRPr="00E355AD" w:rsidRDefault="00DF0C4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1556" w:type="dxa"/>
            <w:tcBorders>
              <w:top w:val="nil"/>
              <w:left w:val="nil"/>
              <w:bottom w:val="single" w:sz="8" w:space="0" w:color="auto"/>
              <w:right w:val="single" w:sz="8" w:space="0" w:color="auto"/>
            </w:tcBorders>
            <w:shd w:val="clear" w:color="000000" w:fill="BFBFBF"/>
            <w:vAlign w:val="bottom"/>
            <w:hideMark/>
          </w:tcPr>
          <w:p w14:paraId="15FE6DA2" w14:textId="77777777" w:rsidR="00DF0C4D" w:rsidRPr="00E355AD" w:rsidRDefault="00DF0C4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w:t>
            </w:r>
          </w:p>
        </w:tc>
        <w:tc>
          <w:tcPr>
            <w:tcW w:w="1493" w:type="dxa"/>
            <w:tcBorders>
              <w:top w:val="nil"/>
              <w:left w:val="nil"/>
              <w:bottom w:val="single" w:sz="8" w:space="0" w:color="auto"/>
              <w:right w:val="single" w:sz="8" w:space="0" w:color="auto"/>
            </w:tcBorders>
            <w:shd w:val="clear" w:color="000000" w:fill="BFBFBF"/>
            <w:vAlign w:val="bottom"/>
            <w:hideMark/>
          </w:tcPr>
          <w:p w14:paraId="5CC09E57" w14:textId="77777777" w:rsidR="00DF0C4D" w:rsidRPr="00E355AD" w:rsidRDefault="00DF0C4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95%</w:t>
            </w:r>
          </w:p>
        </w:tc>
      </w:tr>
    </w:tbl>
    <w:p w14:paraId="47DB2CB5" w14:textId="68A8020D" w:rsidR="004E7583" w:rsidRPr="00E355AD" w:rsidRDefault="004E7583">
      <w:pPr>
        <w:rPr>
          <w:rFonts w:ascii="Calibri" w:hAnsi="Calibri" w:cs="Calibri"/>
        </w:rPr>
      </w:pPr>
    </w:p>
    <w:p w14:paraId="10638A63" w14:textId="5B0E4E0A" w:rsidR="000A03FB" w:rsidRPr="00E355AD" w:rsidRDefault="00DF0C4D">
      <w:pPr>
        <w:rPr>
          <w:rFonts w:ascii="Calibri" w:hAnsi="Calibri" w:cs="Calibri"/>
        </w:rPr>
      </w:pPr>
      <w:r w:rsidRPr="00E355AD">
        <w:rPr>
          <w:rFonts w:ascii="Calibri" w:hAnsi="Calibri" w:cs="Calibri"/>
          <w:noProof/>
          <w:shd w:val="clear" w:color="auto" w:fill="000000" w:themeFill="text1"/>
        </w:rPr>
        <w:drawing>
          <wp:inline distT="0" distB="0" distL="0" distR="0" wp14:anchorId="4ED4C4D3" wp14:editId="6CA53DA5">
            <wp:extent cx="5409009" cy="2309019"/>
            <wp:effectExtent l="0" t="0" r="1270" b="15240"/>
            <wp:docPr id="2" name="Wykres 2" descr="wykres z odpowiedziami dotyczącymi pytania Czy prowadzący omówił kartę opisu przedmiotu?">
              <a:extLst xmlns:a="http://schemas.openxmlformats.org/drawingml/2006/main">
                <a:ext uri="{FF2B5EF4-FFF2-40B4-BE49-F238E27FC236}">
                  <a16:creationId xmlns:a16="http://schemas.microsoft.com/office/drawing/2014/main" id="{8EA92A2D-005B-4746-931F-7AE043B34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BC89C5C" w14:textId="3A2356C1" w:rsidR="000A03FB" w:rsidRPr="00E355AD" w:rsidRDefault="000A03FB">
      <w:pPr>
        <w:rPr>
          <w:rFonts w:ascii="Calibri" w:hAnsi="Calibri" w:cs="Calibri"/>
        </w:rPr>
      </w:pPr>
    </w:p>
    <w:p w14:paraId="78C40213" w14:textId="6B789DA6" w:rsidR="000A03FB" w:rsidRPr="00E355AD" w:rsidRDefault="000A03FB">
      <w:pPr>
        <w:rPr>
          <w:rFonts w:ascii="Calibri" w:hAnsi="Calibri" w:cs="Calibri"/>
        </w:rPr>
      </w:pPr>
      <w:r w:rsidRPr="00E355AD">
        <w:rPr>
          <w:rFonts w:ascii="Calibri" w:hAnsi="Calibri" w:cs="Calibri"/>
        </w:rPr>
        <w:br w:type="page"/>
      </w:r>
      <w:r w:rsidR="00EE7BC8" w:rsidRPr="00E355AD">
        <w:rPr>
          <w:rFonts w:ascii="Calibri" w:hAnsi="Calibri" w:cs="Calibri"/>
        </w:rPr>
        <w:lastRenderedPageBreak/>
        <w:t xml:space="preserve">Studia </w:t>
      </w:r>
      <w:r w:rsidR="00A5385D" w:rsidRPr="00E355AD">
        <w:rPr>
          <w:rFonts w:ascii="Calibri" w:hAnsi="Calibri" w:cs="Calibri"/>
        </w:rPr>
        <w:t>niestacjonarne</w:t>
      </w:r>
    </w:p>
    <w:tbl>
      <w:tblPr>
        <w:tblW w:w="9920" w:type="dxa"/>
        <w:tblCellMar>
          <w:left w:w="70" w:type="dxa"/>
          <w:right w:w="70" w:type="dxa"/>
        </w:tblCellMar>
        <w:tblLook w:val="04A0" w:firstRow="1" w:lastRow="0" w:firstColumn="1" w:lastColumn="0" w:noHBand="0" w:noVBand="1"/>
        <w:tblCaption w:val="tabela z odpowiedziami dotyczącymi pytania Czy prowadzący omówił kartę opisu przedmiotu? studia niestacjonarne"/>
        <w:tblDescription w:val="tabela z odpowiedziami dotyczącymi pytania Czy prowadzący omówił kartę opisu przedmiotu? studia niestacjonarne"/>
      </w:tblPr>
      <w:tblGrid>
        <w:gridCol w:w="5020"/>
        <w:gridCol w:w="1600"/>
        <w:gridCol w:w="1600"/>
        <w:gridCol w:w="1700"/>
      </w:tblGrid>
      <w:tr w:rsidR="00A5385D" w:rsidRPr="00E355AD" w14:paraId="417710CD" w14:textId="77777777" w:rsidTr="0092266E">
        <w:trPr>
          <w:cantSplit/>
          <w:trHeight w:val="645"/>
          <w:tblHeader/>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72439E7B"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nil"/>
              <w:right w:val="single" w:sz="8" w:space="0" w:color="auto"/>
            </w:tcBorders>
            <w:shd w:val="clear" w:color="000000" w:fill="C0C0C0"/>
            <w:vAlign w:val="center"/>
            <w:hideMark/>
          </w:tcPr>
          <w:p w14:paraId="2723C142"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nil"/>
              <w:right w:val="single" w:sz="8" w:space="0" w:color="auto"/>
            </w:tcBorders>
            <w:shd w:val="clear" w:color="000000" w:fill="C0C0C0"/>
            <w:vAlign w:val="center"/>
            <w:hideMark/>
          </w:tcPr>
          <w:p w14:paraId="21B9BC19"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nil"/>
              <w:right w:val="single" w:sz="8" w:space="0" w:color="auto"/>
            </w:tcBorders>
            <w:shd w:val="clear" w:color="000000" w:fill="C0C0C0"/>
            <w:vAlign w:val="center"/>
            <w:hideMark/>
          </w:tcPr>
          <w:p w14:paraId="6D71CA9E"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A5385D" w:rsidRPr="00E355AD" w14:paraId="29BB8473" w14:textId="77777777" w:rsidTr="0092266E">
        <w:trPr>
          <w:cantSplit/>
          <w:trHeight w:val="330"/>
          <w:tblHeader/>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0FCC56A0"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Instytut Gospodarki </w:t>
            </w:r>
          </w:p>
        </w:tc>
        <w:tc>
          <w:tcPr>
            <w:tcW w:w="1600" w:type="dxa"/>
            <w:tcBorders>
              <w:top w:val="single" w:sz="8" w:space="0" w:color="auto"/>
              <w:left w:val="nil"/>
              <w:bottom w:val="single" w:sz="8" w:space="0" w:color="auto"/>
              <w:right w:val="single" w:sz="8" w:space="0" w:color="auto"/>
            </w:tcBorders>
            <w:shd w:val="clear" w:color="auto" w:fill="auto"/>
            <w:vAlign w:val="bottom"/>
            <w:hideMark/>
          </w:tcPr>
          <w:p w14:paraId="2D23FCE9"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single" w:sz="8" w:space="0" w:color="auto"/>
              <w:left w:val="nil"/>
              <w:bottom w:val="single" w:sz="8" w:space="0" w:color="auto"/>
              <w:right w:val="single" w:sz="8" w:space="0" w:color="auto"/>
            </w:tcBorders>
            <w:shd w:val="clear" w:color="auto" w:fill="auto"/>
            <w:vAlign w:val="bottom"/>
            <w:hideMark/>
          </w:tcPr>
          <w:p w14:paraId="58AA46BE"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700" w:type="dxa"/>
            <w:tcBorders>
              <w:top w:val="single" w:sz="8" w:space="0" w:color="auto"/>
              <w:left w:val="nil"/>
              <w:bottom w:val="single" w:sz="8" w:space="0" w:color="auto"/>
              <w:right w:val="single" w:sz="8" w:space="0" w:color="auto"/>
            </w:tcBorders>
            <w:shd w:val="clear" w:color="auto" w:fill="auto"/>
            <w:vAlign w:val="bottom"/>
            <w:hideMark/>
          </w:tcPr>
          <w:p w14:paraId="1768C789"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97%</w:t>
            </w:r>
          </w:p>
        </w:tc>
      </w:tr>
      <w:tr w:rsidR="00A5385D" w:rsidRPr="00E355AD" w14:paraId="2AC93BA7" w14:textId="77777777" w:rsidTr="0092266E">
        <w:trPr>
          <w:cantSplit/>
          <w:trHeight w:val="330"/>
          <w:tblHeader/>
        </w:trPr>
        <w:tc>
          <w:tcPr>
            <w:tcW w:w="5020" w:type="dxa"/>
            <w:tcBorders>
              <w:top w:val="nil"/>
              <w:left w:val="single" w:sz="8" w:space="0" w:color="auto"/>
              <w:bottom w:val="single" w:sz="8" w:space="0" w:color="auto"/>
              <w:right w:val="single" w:sz="8" w:space="0" w:color="auto"/>
            </w:tcBorders>
            <w:shd w:val="clear" w:color="000000" w:fill="BFBFBF"/>
            <w:vAlign w:val="bottom"/>
            <w:hideMark/>
          </w:tcPr>
          <w:p w14:paraId="19D4F3AA" w14:textId="77777777" w:rsidR="00A5385D" w:rsidRPr="00E355AD" w:rsidRDefault="00A5385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nil"/>
              <w:left w:val="nil"/>
              <w:bottom w:val="single" w:sz="8" w:space="0" w:color="auto"/>
              <w:right w:val="single" w:sz="8" w:space="0" w:color="auto"/>
            </w:tcBorders>
            <w:shd w:val="clear" w:color="000000" w:fill="BFBFBF"/>
            <w:vAlign w:val="bottom"/>
            <w:hideMark/>
          </w:tcPr>
          <w:p w14:paraId="199489F7" w14:textId="77777777" w:rsidR="00A5385D" w:rsidRPr="00E355AD" w:rsidRDefault="00A5385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c>
          <w:tcPr>
            <w:tcW w:w="1600" w:type="dxa"/>
            <w:tcBorders>
              <w:top w:val="nil"/>
              <w:left w:val="nil"/>
              <w:bottom w:val="single" w:sz="8" w:space="0" w:color="auto"/>
              <w:right w:val="single" w:sz="8" w:space="0" w:color="auto"/>
            </w:tcBorders>
            <w:shd w:val="clear" w:color="000000" w:fill="BFBFBF"/>
            <w:vAlign w:val="bottom"/>
            <w:hideMark/>
          </w:tcPr>
          <w:p w14:paraId="727D8DF6" w14:textId="77777777" w:rsidR="00A5385D" w:rsidRPr="00E355AD" w:rsidRDefault="00A5385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1700" w:type="dxa"/>
            <w:tcBorders>
              <w:top w:val="nil"/>
              <w:left w:val="nil"/>
              <w:bottom w:val="single" w:sz="8" w:space="0" w:color="auto"/>
              <w:right w:val="single" w:sz="8" w:space="0" w:color="auto"/>
            </w:tcBorders>
            <w:shd w:val="clear" w:color="000000" w:fill="BFBFBF"/>
            <w:vAlign w:val="bottom"/>
            <w:hideMark/>
          </w:tcPr>
          <w:p w14:paraId="55BC1046" w14:textId="77777777" w:rsidR="00A5385D" w:rsidRPr="00E355AD" w:rsidRDefault="00A5385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97%</w:t>
            </w:r>
          </w:p>
        </w:tc>
      </w:tr>
    </w:tbl>
    <w:p w14:paraId="0D44D7E7" w14:textId="77777777" w:rsidR="00A5385D" w:rsidRPr="00E355AD" w:rsidRDefault="00A5385D">
      <w:pPr>
        <w:rPr>
          <w:rFonts w:ascii="Calibri" w:hAnsi="Calibri" w:cs="Calibri"/>
        </w:rPr>
      </w:pPr>
    </w:p>
    <w:p w14:paraId="6B870CD6" w14:textId="05023091" w:rsidR="00A5385D" w:rsidRPr="00E355AD" w:rsidRDefault="00A5385D">
      <w:pPr>
        <w:rPr>
          <w:rFonts w:ascii="Calibri" w:hAnsi="Calibri" w:cs="Calibri"/>
        </w:rPr>
      </w:pPr>
    </w:p>
    <w:p w14:paraId="1931D1C5" w14:textId="2A7133FA" w:rsidR="00A5385D" w:rsidRPr="00E355AD" w:rsidRDefault="00A5385D" w:rsidP="00AC60B1">
      <w:pPr>
        <w:rPr>
          <w:rFonts w:ascii="Calibri" w:hAnsi="Calibri" w:cs="Calibri"/>
        </w:rPr>
      </w:pPr>
      <w:r w:rsidRPr="00E355AD">
        <w:rPr>
          <w:rFonts w:ascii="Calibri" w:hAnsi="Calibri" w:cs="Calibri"/>
          <w:noProof/>
        </w:rPr>
        <w:drawing>
          <wp:inline distT="0" distB="0" distL="0" distR="0" wp14:anchorId="5A9E239B" wp14:editId="1E4D372D">
            <wp:extent cx="5629275" cy="2286000"/>
            <wp:effectExtent l="0" t="0" r="9525" b="0"/>
            <wp:docPr id="1" name="Wykres 1" descr="wykres z odpowiedziami dotyczącymi pytania Czy prowadzący omówił kartę opisu przedmiotu? studia niestacjonarne">
              <a:extLst xmlns:a="http://schemas.openxmlformats.org/drawingml/2006/main">
                <a:ext uri="{FF2B5EF4-FFF2-40B4-BE49-F238E27FC236}">
                  <a16:creationId xmlns:a16="http://schemas.microsoft.com/office/drawing/2014/main" id="{36E35DBA-0AB2-41F0-A4C0-4E1FA3E9E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4F0709" w14:textId="77777777" w:rsidR="00A60153" w:rsidRPr="00E355AD" w:rsidRDefault="00A60153" w:rsidP="00A60153">
      <w:pPr>
        <w:suppressAutoHyphens/>
        <w:spacing w:after="200" w:line="360" w:lineRule="auto"/>
        <w:jc w:val="both"/>
        <w:rPr>
          <w:rFonts w:ascii="Calibri" w:eastAsia="Calibri" w:hAnsi="Calibri" w:cs="Calibri"/>
          <w:b/>
          <w:sz w:val="24"/>
          <w:szCs w:val="24"/>
          <w:lang w:eastAsia="ar-SA"/>
        </w:rPr>
      </w:pPr>
      <w:r w:rsidRPr="00E355AD">
        <w:rPr>
          <w:rFonts w:ascii="Calibri" w:eastAsia="Calibri" w:hAnsi="Calibri" w:cs="Calibri"/>
          <w:b/>
          <w:sz w:val="24"/>
          <w:szCs w:val="24"/>
          <w:lang w:eastAsia="ar-SA"/>
        </w:rPr>
        <w:t xml:space="preserve">Studia stacjonarne </w:t>
      </w:r>
    </w:p>
    <w:p w14:paraId="58CDADFF" w14:textId="0F76AEA6" w:rsidR="00A60153" w:rsidRPr="00E355AD" w:rsidRDefault="00A60153" w:rsidP="0092266E">
      <w:pPr>
        <w:suppressAutoHyphens/>
        <w:spacing w:after="200" w:line="360" w:lineRule="auto"/>
        <w:rPr>
          <w:rFonts w:ascii="Calibri" w:eastAsia="Calibri" w:hAnsi="Calibri" w:cs="Calibri"/>
          <w:sz w:val="24"/>
          <w:szCs w:val="24"/>
          <w:lang w:eastAsia="ar-SA"/>
        </w:rPr>
      </w:pPr>
      <w:r w:rsidRPr="00E355AD">
        <w:rPr>
          <w:rFonts w:ascii="Calibri" w:eastAsia="Calibri" w:hAnsi="Calibri" w:cs="Calibri"/>
          <w:sz w:val="24"/>
          <w:szCs w:val="24"/>
          <w:lang w:eastAsia="ar-SA"/>
        </w:rPr>
        <w:t xml:space="preserve">Najwyżej możliwość zapoznania się z sylabusem ocenili studenci Instytutu </w:t>
      </w:r>
      <w:r w:rsidR="00C26A5C" w:rsidRPr="00E355AD">
        <w:rPr>
          <w:rFonts w:ascii="Calibri" w:eastAsia="Calibri" w:hAnsi="Calibri" w:cs="Calibri"/>
          <w:sz w:val="24"/>
          <w:szCs w:val="24"/>
          <w:lang w:eastAsia="ar-SA"/>
        </w:rPr>
        <w:t>Pedagogicznego</w:t>
      </w:r>
      <w:r w:rsidRPr="00E355AD">
        <w:rPr>
          <w:rFonts w:ascii="Calibri" w:eastAsia="Calibri" w:hAnsi="Calibri" w:cs="Calibri"/>
          <w:sz w:val="24"/>
          <w:szCs w:val="24"/>
          <w:lang w:eastAsia="ar-SA"/>
        </w:rPr>
        <w:t xml:space="preserve"> na poziomie 9</w:t>
      </w:r>
      <w:r w:rsidR="00F36CCC" w:rsidRPr="00E355AD">
        <w:rPr>
          <w:rFonts w:ascii="Calibri" w:eastAsia="Calibri" w:hAnsi="Calibri" w:cs="Calibri"/>
          <w:sz w:val="24"/>
          <w:szCs w:val="24"/>
          <w:lang w:eastAsia="ar-SA"/>
        </w:rPr>
        <w:t>7</w:t>
      </w:r>
      <w:r w:rsidRPr="00E355AD">
        <w:rPr>
          <w:rFonts w:ascii="Calibri" w:eastAsia="Calibri" w:hAnsi="Calibri" w:cs="Calibri"/>
          <w:sz w:val="24"/>
          <w:szCs w:val="24"/>
          <w:lang w:eastAsia="ar-SA"/>
        </w:rPr>
        <w:t xml:space="preserve">%. Najniżej na „tak” </w:t>
      </w:r>
      <w:r w:rsidR="00F36CCC" w:rsidRPr="00E355AD">
        <w:rPr>
          <w:rFonts w:ascii="Calibri" w:eastAsia="Calibri" w:hAnsi="Calibri" w:cs="Calibri"/>
          <w:sz w:val="24"/>
          <w:szCs w:val="24"/>
          <w:lang w:eastAsia="ar-SA"/>
        </w:rPr>
        <w:t>Instytut Zdrowia i Kultury Fizycznej</w:t>
      </w:r>
      <w:r w:rsidRPr="00E355AD">
        <w:rPr>
          <w:rFonts w:ascii="Calibri" w:eastAsia="Calibri" w:hAnsi="Calibri" w:cs="Calibri"/>
          <w:sz w:val="24"/>
          <w:szCs w:val="24"/>
          <w:lang w:eastAsia="ar-SA"/>
        </w:rPr>
        <w:t xml:space="preserve"> – na poziomie </w:t>
      </w:r>
      <w:r w:rsidR="00F36CCC" w:rsidRPr="00E355AD">
        <w:rPr>
          <w:rFonts w:ascii="Calibri" w:eastAsia="Calibri" w:hAnsi="Calibri" w:cs="Calibri"/>
          <w:sz w:val="24"/>
          <w:szCs w:val="24"/>
          <w:lang w:eastAsia="ar-SA"/>
        </w:rPr>
        <w:t>93</w:t>
      </w:r>
      <w:r w:rsidRPr="00E355AD">
        <w:rPr>
          <w:rFonts w:ascii="Calibri" w:eastAsia="Calibri" w:hAnsi="Calibri" w:cs="Calibri"/>
          <w:sz w:val="24"/>
          <w:szCs w:val="24"/>
          <w:lang w:eastAsia="ar-SA"/>
        </w:rPr>
        <w:t xml:space="preserve">%. Najwyżej na „nie” </w:t>
      </w:r>
      <w:r w:rsidR="00F36CCC" w:rsidRPr="00E355AD">
        <w:rPr>
          <w:rFonts w:ascii="Calibri" w:eastAsia="Calibri" w:hAnsi="Calibri" w:cs="Calibri"/>
          <w:sz w:val="24"/>
          <w:szCs w:val="24"/>
          <w:lang w:eastAsia="ar-SA"/>
        </w:rPr>
        <w:t>Instytut Gospodarki, Instytut Politechniczny i Instytut Zdrowia i Kultury Fizycznej</w:t>
      </w:r>
      <w:r w:rsidRPr="00E355AD">
        <w:rPr>
          <w:rFonts w:ascii="Calibri" w:eastAsia="Calibri" w:hAnsi="Calibri" w:cs="Calibri"/>
          <w:sz w:val="24"/>
          <w:szCs w:val="24"/>
          <w:lang w:eastAsia="ar-SA"/>
        </w:rPr>
        <w:t xml:space="preserve"> – na poziomie </w:t>
      </w:r>
      <w:r w:rsidR="00F36CCC" w:rsidRPr="00E355AD">
        <w:rPr>
          <w:rFonts w:ascii="Calibri" w:eastAsia="Calibri" w:hAnsi="Calibri" w:cs="Calibri"/>
          <w:sz w:val="24"/>
          <w:szCs w:val="24"/>
          <w:lang w:eastAsia="ar-SA"/>
        </w:rPr>
        <w:t>2</w:t>
      </w:r>
      <w:r w:rsidRPr="00E355AD">
        <w:rPr>
          <w:rFonts w:ascii="Calibri" w:eastAsia="Calibri" w:hAnsi="Calibri" w:cs="Calibri"/>
          <w:sz w:val="24"/>
          <w:szCs w:val="24"/>
          <w:lang w:eastAsia="ar-SA"/>
        </w:rPr>
        <w:t xml:space="preserve">%. Najniżej </w:t>
      </w:r>
      <w:r w:rsidR="00F36CCC" w:rsidRPr="00E355AD">
        <w:rPr>
          <w:rFonts w:ascii="Calibri" w:eastAsia="Calibri" w:hAnsi="Calibri" w:cs="Calibri"/>
          <w:sz w:val="24"/>
          <w:szCs w:val="24"/>
          <w:lang w:eastAsia="ar-SA"/>
        </w:rPr>
        <w:t>1</w:t>
      </w:r>
      <w:r w:rsidRPr="00E355AD">
        <w:rPr>
          <w:rFonts w:ascii="Calibri" w:eastAsia="Calibri" w:hAnsi="Calibri" w:cs="Calibri"/>
          <w:sz w:val="24"/>
          <w:szCs w:val="24"/>
          <w:lang w:eastAsia="ar-SA"/>
        </w:rPr>
        <w:t xml:space="preserve">% na „nie” </w:t>
      </w:r>
      <w:r w:rsidR="00F36CCC" w:rsidRPr="00E355AD">
        <w:rPr>
          <w:rFonts w:ascii="Calibri" w:eastAsia="Calibri" w:hAnsi="Calibri" w:cs="Calibri"/>
          <w:sz w:val="24"/>
          <w:szCs w:val="24"/>
          <w:lang w:eastAsia="ar-SA"/>
        </w:rPr>
        <w:t xml:space="preserve">Instytut </w:t>
      </w:r>
      <w:r w:rsidR="00BB3E8A" w:rsidRPr="00E355AD">
        <w:rPr>
          <w:rFonts w:ascii="Calibri" w:eastAsia="Calibri" w:hAnsi="Calibri" w:cs="Calibri"/>
          <w:sz w:val="24"/>
          <w:szCs w:val="24"/>
          <w:lang w:eastAsia="ar-SA"/>
        </w:rPr>
        <w:t>Pedagogiczny.</w:t>
      </w:r>
      <w:r w:rsidRPr="00E355AD">
        <w:rPr>
          <w:rFonts w:ascii="Calibri" w:eastAsia="Calibri" w:hAnsi="Calibri" w:cs="Calibri"/>
          <w:sz w:val="24"/>
          <w:szCs w:val="24"/>
          <w:lang w:eastAsia="ar-SA"/>
        </w:rPr>
        <w:t xml:space="preserve"> Najwyższ</w:t>
      </w:r>
      <w:r w:rsidR="00BB3E8A" w:rsidRPr="00E355AD">
        <w:rPr>
          <w:rFonts w:ascii="Calibri" w:eastAsia="Calibri" w:hAnsi="Calibri" w:cs="Calibri"/>
          <w:sz w:val="24"/>
          <w:szCs w:val="24"/>
          <w:lang w:eastAsia="ar-SA"/>
        </w:rPr>
        <w:t>y</w:t>
      </w:r>
      <w:r w:rsidRPr="00E355AD">
        <w:rPr>
          <w:rFonts w:ascii="Calibri" w:eastAsia="Calibri" w:hAnsi="Calibri" w:cs="Calibri"/>
          <w:sz w:val="24"/>
          <w:szCs w:val="24"/>
          <w:lang w:eastAsia="ar-SA"/>
        </w:rPr>
        <w:t xml:space="preserve"> wynik niezdecydowania („trudno powiedzieć”), uzyskał </w:t>
      </w:r>
      <w:r w:rsidR="00BB3E8A" w:rsidRPr="00E355AD">
        <w:rPr>
          <w:rFonts w:ascii="Calibri" w:eastAsia="Calibri" w:hAnsi="Calibri" w:cs="Calibri"/>
          <w:sz w:val="24"/>
          <w:szCs w:val="24"/>
          <w:lang w:eastAsia="ar-SA"/>
        </w:rPr>
        <w:t>instytut Zdrowia i Kultury Fizycznej</w:t>
      </w:r>
      <w:r w:rsidRPr="00E355AD">
        <w:rPr>
          <w:rFonts w:ascii="Calibri" w:eastAsia="Calibri" w:hAnsi="Calibri" w:cs="Calibri"/>
          <w:sz w:val="24"/>
          <w:szCs w:val="24"/>
          <w:lang w:eastAsia="ar-SA"/>
        </w:rPr>
        <w:t xml:space="preserve"> – na poziomie </w:t>
      </w:r>
      <w:r w:rsidR="00BB3E8A" w:rsidRPr="00E355AD">
        <w:rPr>
          <w:rFonts w:ascii="Calibri" w:eastAsia="Calibri" w:hAnsi="Calibri" w:cs="Calibri"/>
          <w:sz w:val="24"/>
          <w:szCs w:val="24"/>
          <w:lang w:eastAsia="ar-SA"/>
        </w:rPr>
        <w:t>5</w:t>
      </w:r>
      <w:r w:rsidRPr="00E355AD">
        <w:rPr>
          <w:rFonts w:ascii="Calibri" w:eastAsia="Calibri" w:hAnsi="Calibri" w:cs="Calibri"/>
          <w:sz w:val="24"/>
          <w:szCs w:val="24"/>
          <w:lang w:eastAsia="ar-SA"/>
        </w:rPr>
        <w:t xml:space="preserve">%. Najniższy wynik uzyskał </w:t>
      </w:r>
      <w:r w:rsidR="00BB3E8A" w:rsidRPr="00E355AD">
        <w:rPr>
          <w:rFonts w:ascii="Calibri" w:eastAsia="Calibri" w:hAnsi="Calibri" w:cs="Calibri"/>
          <w:sz w:val="24"/>
          <w:szCs w:val="24"/>
          <w:lang w:eastAsia="ar-SA"/>
        </w:rPr>
        <w:t>Instytut Gospodarki i Instytut Pedagogiczny</w:t>
      </w:r>
      <w:r w:rsidRPr="00E355AD">
        <w:rPr>
          <w:rFonts w:ascii="Calibri" w:eastAsia="Calibri" w:hAnsi="Calibri" w:cs="Calibri"/>
          <w:sz w:val="24"/>
          <w:szCs w:val="24"/>
          <w:lang w:eastAsia="ar-SA"/>
        </w:rPr>
        <w:t xml:space="preserve"> – na poziomie </w:t>
      </w:r>
      <w:r w:rsidR="00BB3E8A" w:rsidRPr="00E355AD">
        <w:rPr>
          <w:rFonts w:ascii="Calibri" w:eastAsia="Calibri" w:hAnsi="Calibri" w:cs="Calibri"/>
          <w:sz w:val="24"/>
          <w:szCs w:val="24"/>
          <w:lang w:eastAsia="ar-SA"/>
        </w:rPr>
        <w:t>2</w:t>
      </w:r>
      <w:r w:rsidRPr="00E355AD">
        <w:rPr>
          <w:rFonts w:ascii="Calibri" w:eastAsia="Calibri" w:hAnsi="Calibri" w:cs="Calibri"/>
          <w:sz w:val="24"/>
          <w:szCs w:val="24"/>
          <w:lang w:eastAsia="ar-SA"/>
        </w:rPr>
        <w:t xml:space="preserve">%. </w:t>
      </w:r>
    </w:p>
    <w:p w14:paraId="659905A6" w14:textId="3964C293" w:rsidR="00A60153" w:rsidRPr="00E355AD" w:rsidRDefault="00A60153" w:rsidP="0092266E">
      <w:pPr>
        <w:suppressAutoHyphens/>
        <w:spacing w:after="200" w:line="360" w:lineRule="auto"/>
        <w:rPr>
          <w:rFonts w:ascii="Calibri" w:eastAsia="Calibri" w:hAnsi="Calibri" w:cs="Calibri"/>
          <w:color w:val="000000"/>
          <w:sz w:val="24"/>
          <w:szCs w:val="24"/>
          <w:lang w:eastAsia="ar-SA"/>
        </w:rPr>
      </w:pPr>
      <w:r w:rsidRPr="00E355AD">
        <w:rPr>
          <w:rFonts w:ascii="Calibri" w:eastAsia="Calibri" w:hAnsi="Calibri" w:cs="Calibri"/>
          <w:color w:val="000000"/>
          <w:sz w:val="24"/>
          <w:szCs w:val="24"/>
          <w:lang w:eastAsia="ar-SA"/>
        </w:rPr>
        <w:t>Średnia wyników Uczelni za rok akademicki 20</w:t>
      </w:r>
      <w:r w:rsidR="00BB3E8A" w:rsidRPr="00E355AD">
        <w:rPr>
          <w:rFonts w:ascii="Calibri" w:eastAsia="Calibri" w:hAnsi="Calibri" w:cs="Calibri"/>
          <w:color w:val="000000"/>
          <w:sz w:val="24"/>
          <w:szCs w:val="24"/>
          <w:lang w:eastAsia="ar-SA"/>
        </w:rPr>
        <w:t>22</w:t>
      </w:r>
      <w:r w:rsidRPr="00E355AD">
        <w:rPr>
          <w:rFonts w:ascii="Calibri" w:eastAsia="Calibri" w:hAnsi="Calibri" w:cs="Calibri"/>
          <w:color w:val="000000"/>
          <w:sz w:val="24"/>
          <w:szCs w:val="24"/>
          <w:lang w:eastAsia="ar-SA"/>
        </w:rPr>
        <w:t>/202</w:t>
      </w:r>
      <w:r w:rsidR="00BB3E8A" w:rsidRPr="00E355AD">
        <w:rPr>
          <w:rFonts w:ascii="Calibri" w:eastAsia="Calibri" w:hAnsi="Calibri" w:cs="Calibri"/>
          <w:color w:val="000000"/>
          <w:sz w:val="24"/>
          <w:szCs w:val="24"/>
          <w:lang w:eastAsia="ar-SA"/>
        </w:rPr>
        <w:t>3</w:t>
      </w:r>
      <w:r w:rsidRPr="00E355AD">
        <w:rPr>
          <w:rFonts w:ascii="Calibri" w:eastAsia="Calibri" w:hAnsi="Calibri" w:cs="Calibri"/>
          <w:color w:val="000000"/>
          <w:sz w:val="24"/>
          <w:szCs w:val="24"/>
          <w:lang w:eastAsia="ar-SA"/>
        </w:rPr>
        <w:t xml:space="preserve"> zapoznania się z sylabusem (na „tak”) ustaliła się na poziomie – </w:t>
      </w:r>
      <w:r w:rsidR="00BB3E8A" w:rsidRPr="00E355AD">
        <w:rPr>
          <w:rFonts w:ascii="Calibri" w:eastAsia="Calibri" w:hAnsi="Calibri" w:cs="Calibri"/>
          <w:color w:val="000000"/>
          <w:sz w:val="24"/>
          <w:szCs w:val="24"/>
          <w:lang w:eastAsia="ar-SA"/>
        </w:rPr>
        <w:t>95</w:t>
      </w:r>
      <w:r w:rsidRPr="00E355AD">
        <w:rPr>
          <w:rFonts w:ascii="Calibri" w:eastAsia="Calibri" w:hAnsi="Calibri" w:cs="Calibri"/>
          <w:color w:val="000000"/>
          <w:sz w:val="24"/>
          <w:szCs w:val="24"/>
          <w:lang w:eastAsia="ar-SA"/>
        </w:rPr>
        <w:t xml:space="preserve">%; brak zapoznania się z sylabusem (na „nie”) na poziomie – </w:t>
      </w:r>
      <w:r w:rsidR="00BB3E8A" w:rsidRPr="00E355AD">
        <w:rPr>
          <w:rFonts w:ascii="Calibri" w:eastAsia="Calibri" w:hAnsi="Calibri" w:cs="Calibri"/>
          <w:color w:val="000000"/>
          <w:sz w:val="24"/>
          <w:szCs w:val="24"/>
          <w:lang w:eastAsia="ar-SA"/>
        </w:rPr>
        <w:t>2</w:t>
      </w:r>
      <w:r w:rsidRPr="00E355AD">
        <w:rPr>
          <w:rFonts w:ascii="Calibri" w:eastAsia="Calibri" w:hAnsi="Calibri" w:cs="Calibri"/>
          <w:color w:val="000000"/>
          <w:sz w:val="24"/>
          <w:szCs w:val="24"/>
          <w:lang w:eastAsia="ar-SA"/>
        </w:rPr>
        <w:t xml:space="preserve">%; niezdecydowanych („trudno powiedzieć”) na poziomie – </w:t>
      </w:r>
      <w:r w:rsidR="00BB3E8A" w:rsidRPr="00E355AD">
        <w:rPr>
          <w:rFonts w:ascii="Calibri" w:eastAsia="Calibri" w:hAnsi="Calibri" w:cs="Calibri"/>
          <w:color w:val="000000"/>
          <w:sz w:val="24"/>
          <w:szCs w:val="24"/>
          <w:lang w:eastAsia="ar-SA"/>
        </w:rPr>
        <w:t>3</w:t>
      </w:r>
      <w:r w:rsidRPr="00E355AD">
        <w:rPr>
          <w:rFonts w:ascii="Calibri" w:eastAsia="Calibri" w:hAnsi="Calibri" w:cs="Calibri"/>
          <w:color w:val="000000"/>
          <w:sz w:val="24"/>
          <w:szCs w:val="24"/>
          <w:lang w:eastAsia="ar-SA"/>
        </w:rPr>
        <w:t>%.</w:t>
      </w:r>
    </w:p>
    <w:p w14:paraId="3A7A8E5E" w14:textId="77777777" w:rsidR="00A60153" w:rsidRPr="00E355AD" w:rsidRDefault="00A60153" w:rsidP="00592D3C">
      <w:pPr>
        <w:suppressAutoHyphens/>
        <w:spacing w:after="200" w:line="360" w:lineRule="auto"/>
        <w:rPr>
          <w:rFonts w:ascii="Calibri" w:eastAsia="Calibri" w:hAnsi="Calibri" w:cs="Calibri"/>
          <w:b/>
          <w:sz w:val="24"/>
          <w:szCs w:val="24"/>
          <w:lang w:eastAsia="ar-SA"/>
        </w:rPr>
      </w:pPr>
      <w:r w:rsidRPr="00E355AD">
        <w:rPr>
          <w:rFonts w:ascii="Calibri" w:eastAsia="Calibri" w:hAnsi="Calibri" w:cs="Calibri"/>
          <w:b/>
          <w:sz w:val="24"/>
          <w:szCs w:val="24"/>
          <w:lang w:eastAsia="ar-SA"/>
        </w:rPr>
        <w:t>Studia niestacjonarne</w:t>
      </w:r>
    </w:p>
    <w:p w14:paraId="4834E739" w14:textId="7DDB48A8" w:rsidR="00A60153" w:rsidRPr="00E355AD" w:rsidRDefault="00A60153" w:rsidP="00AC60B1">
      <w:pPr>
        <w:suppressAutoHyphens/>
        <w:spacing w:after="200" w:line="360" w:lineRule="auto"/>
        <w:rPr>
          <w:rFonts w:ascii="Calibri" w:eastAsia="Calibri" w:hAnsi="Calibri" w:cs="Calibri"/>
          <w:sz w:val="24"/>
          <w:szCs w:val="24"/>
          <w:lang w:eastAsia="ar-SA"/>
        </w:rPr>
      </w:pPr>
      <w:r w:rsidRPr="00E355AD">
        <w:rPr>
          <w:rFonts w:ascii="Calibri" w:eastAsia="Calibri" w:hAnsi="Calibri" w:cs="Calibri"/>
          <w:sz w:val="24"/>
          <w:szCs w:val="24"/>
          <w:lang w:eastAsia="ar-SA"/>
        </w:rPr>
        <w:t xml:space="preserve">Studenci studiów niestacjonarnych </w:t>
      </w:r>
      <w:r w:rsidR="00401CF4" w:rsidRPr="00E355AD">
        <w:rPr>
          <w:rFonts w:ascii="Calibri" w:eastAsia="Calibri" w:hAnsi="Calibri" w:cs="Calibri"/>
          <w:sz w:val="24"/>
          <w:szCs w:val="24"/>
          <w:lang w:eastAsia="ar-SA"/>
        </w:rPr>
        <w:t>(</w:t>
      </w:r>
      <w:r w:rsidRPr="00E355AD">
        <w:rPr>
          <w:rFonts w:ascii="Calibri" w:eastAsia="Calibri" w:hAnsi="Calibri" w:cs="Calibri"/>
          <w:sz w:val="24"/>
          <w:szCs w:val="24"/>
          <w:lang w:eastAsia="ar-SA"/>
        </w:rPr>
        <w:t xml:space="preserve">w tym roku </w:t>
      </w:r>
      <w:r w:rsidR="00AF7263" w:rsidRPr="00E355AD">
        <w:rPr>
          <w:rFonts w:ascii="Calibri" w:eastAsia="Calibri" w:hAnsi="Calibri" w:cs="Calibri"/>
          <w:sz w:val="24"/>
          <w:szCs w:val="24"/>
          <w:lang w:eastAsia="ar-SA"/>
        </w:rPr>
        <w:t>byli tylko w Instytucie Gospodarki</w:t>
      </w:r>
      <w:r w:rsidR="00401CF4" w:rsidRPr="00E355AD">
        <w:rPr>
          <w:rFonts w:ascii="Calibri" w:eastAsia="Calibri" w:hAnsi="Calibri" w:cs="Calibri"/>
          <w:sz w:val="24"/>
          <w:szCs w:val="24"/>
          <w:lang w:eastAsia="ar-SA"/>
        </w:rPr>
        <w:t>)</w:t>
      </w:r>
      <w:r w:rsidR="00AF7263" w:rsidRPr="00E355AD">
        <w:rPr>
          <w:rFonts w:ascii="Calibri" w:eastAsia="Calibri" w:hAnsi="Calibri" w:cs="Calibri"/>
          <w:sz w:val="24"/>
          <w:szCs w:val="24"/>
          <w:lang w:eastAsia="ar-SA"/>
        </w:rPr>
        <w:t xml:space="preserve"> </w:t>
      </w:r>
      <w:r w:rsidRPr="00E355AD">
        <w:rPr>
          <w:rFonts w:ascii="Calibri" w:eastAsia="Calibri" w:hAnsi="Calibri" w:cs="Calibri"/>
          <w:sz w:val="24"/>
          <w:szCs w:val="24"/>
          <w:lang w:eastAsia="ar-SA"/>
        </w:rPr>
        <w:t xml:space="preserve">udzielili </w:t>
      </w:r>
      <w:r w:rsidR="00AF7263" w:rsidRPr="00E355AD">
        <w:rPr>
          <w:rFonts w:ascii="Calibri" w:eastAsia="Calibri" w:hAnsi="Calibri" w:cs="Calibri"/>
          <w:sz w:val="24"/>
          <w:szCs w:val="24"/>
          <w:lang w:eastAsia="ar-SA"/>
        </w:rPr>
        <w:t>97</w:t>
      </w:r>
      <w:r w:rsidRPr="00E355AD">
        <w:rPr>
          <w:rFonts w:ascii="Calibri" w:eastAsia="Calibri" w:hAnsi="Calibri" w:cs="Calibri"/>
          <w:sz w:val="24"/>
          <w:szCs w:val="24"/>
          <w:lang w:eastAsia="ar-SA"/>
        </w:rPr>
        <w:t>% odpowiedzi na „tak”</w:t>
      </w:r>
      <w:r w:rsidR="00AF7263" w:rsidRPr="00E355AD">
        <w:rPr>
          <w:rFonts w:ascii="Calibri" w:eastAsia="Calibri" w:hAnsi="Calibri" w:cs="Calibri"/>
          <w:sz w:val="24"/>
          <w:szCs w:val="24"/>
          <w:lang w:eastAsia="ar-SA"/>
        </w:rPr>
        <w:t>, 1% na „nie” i „trudno powiedzieć” 2%.</w:t>
      </w:r>
    </w:p>
    <w:p w14:paraId="64A72612" w14:textId="77777777" w:rsidR="00A5385D" w:rsidRPr="00E355AD" w:rsidRDefault="00A5385D" w:rsidP="00592D3C">
      <w:pPr>
        <w:pStyle w:val="Default"/>
        <w:spacing w:line="360" w:lineRule="auto"/>
        <w:rPr>
          <w:rFonts w:eastAsia="Times New Roman"/>
          <w:b/>
        </w:rPr>
      </w:pPr>
    </w:p>
    <w:p w14:paraId="1679C091" w14:textId="77777777" w:rsidR="00A5385D" w:rsidRPr="00E355AD" w:rsidRDefault="00A5385D" w:rsidP="00592D3C">
      <w:pPr>
        <w:pStyle w:val="Default"/>
        <w:spacing w:line="360" w:lineRule="auto"/>
        <w:rPr>
          <w:rFonts w:eastAsia="Times New Roman"/>
          <w:b/>
        </w:rPr>
      </w:pPr>
    </w:p>
    <w:p w14:paraId="0B496733" w14:textId="769A2C15" w:rsidR="00A5385D" w:rsidRPr="00E355AD" w:rsidRDefault="004E489F" w:rsidP="00801ED4">
      <w:pPr>
        <w:pStyle w:val="Nagwek3"/>
      </w:pPr>
      <w:r w:rsidRPr="00E355AD">
        <w:t>Przejrzystość i zrozumiałość</w:t>
      </w:r>
      <w:r w:rsidR="00A5385D" w:rsidRPr="00E355AD">
        <w:t xml:space="preserve"> efek</w:t>
      </w:r>
      <w:r w:rsidRPr="00E355AD">
        <w:t>tów</w:t>
      </w:r>
      <w:r w:rsidR="00A5385D" w:rsidRPr="00E355AD">
        <w:t xml:space="preserve"> uczenia się zawart</w:t>
      </w:r>
      <w:r w:rsidRPr="00E355AD">
        <w:t>ych</w:t>
      </w:r>
      <w:r w:rsidR="00A5385D" w:rsidRPr="00E355AD">
        <w:t xml:space="preserve"> w karcie opisu przedmiotu.</w:t>
      </w:r>
    </w:p>
    <w:p w14:paraId="5D79863B" w14:textId="2FAA6138" w:rsidR="00A5385D" w:rsidRPr="00E355AD" w:rsidRDefault="00A5385D" w:rsidP="00E355AD">
      <w:pPr>
        <w:pStyle w:val="Default"/>
        <w:spacing w:after="240" w:line="360" w:lineRule="auto"/>
        <w:rPr>
          <w:rFonts w:eastAsia="Times New Roman"/>
          <w:bCs/>
        </w:rPr>
      </w:pPr>
      <w:r w:rsidRPr="00E355AD">
        <w:rPr>
          <w:rFonts w:eastAsia="Times New Roman"/>
          <w:bCs/>
        </w:rPr>
        <w:t>Pytanie z ankiety: Czy treści i efekty uczenia się zostały przedstawione w karcie opisu</w:t>
      </w:r>
      <w:r w:rsidR="00E355AD" w:rsidRPr="00E355AD">
        <w:rPr>
          <w:rFonts w:eastAsia="Times New Roman"/>
          <w:bCs/>
        </w:rPr>
        <w:t xml:space="preserve"> </w:t>
      </w:r>
      <w:r w:rsidRPr="00E355AD">
        <w:rPr>
          <w:rFonts w:eastAsia="Times New Roman"/>
          <w:bCs/>
        </w:rPr>
        <w:t>przedmiotu w sposób jasny i zrozumiały?</w:t>
      </w:r>
    </w:p>
    <w:p w14:paraId="41AA7916" w14:textId="2F2199A9" w:rsidR="00075F8D" w:rsidRPr="00E355AD" w:rsidRDefault="00A5385D" w:rsidP="00592D3C">
      <w:pPr>
        <w:rPr>
          <w:rFonts w:ascii="Calibri" w:hAnsi="Calibri" w:cs="Calibri"/>
          <w:sz w:val="24"/>
          <w:szCs w:val="24"/>
        </w:rPr>
      </w:pPr>
      <w:r w:rsidRPr="00E355AD">
        <w:rPr>
          <w:rFonts w:ascii="Calibri" w:hAnsi="Calibri" w:cs="Calibri"/>
          <w:sz w:val="24"/>
          <w:szCs w:val="24"/>
        </w:rPr>
        <w:t>Studia stacjonarne</w:t>
      </w:r>
    </w:p>
    <w:tbl>
      <w:tblPr>
        <w:tblW w:w="9920" w:type="dxa"/>
        <w:tblCellMar>
          <w:left w:w="70" w:type="dxa"/>
          <w:right w:w="70" w:type="dxa"/>
        </w:tblCellMar>
        <w:tblLook w:val="04A0" w:firstRow="1" w:lastRow="0" w:firstColumn="1" w:lastColumn="0" w:noHBand="0" w:noVBand="1"/>
        <w:tblCaption w:val="tabela dotycząca odpowiedzi na pytanie Czy treści i efekty uczenia się zostały przedstawione w karcie opisu przedmiotu w sposób jasny i zrozumiały? studia stacjonarne"/>
        <w:tblDescription w:val="tabela dotycząca odpowiedzi na pytanie Czy treści i efekty uczenia się zostały przedstawione w karcie opisu przedmiotu w sposób jasny i zrozumiały? studia stacjonarne"/>
      </w:tblPr>
      <w:tblGrid>
        <w:gridCol w:w="5020"/>
        <w:gridCol w:w="1600"/>
        <w:gridCol w:w="1600"/>
        <w:gridCol w:w="1700"/>
      </w:tblGrid>
      <w:tr w:rsidR="00A5385D" w:rsidRPr="00E355AD" w14:paraId="59514E27" w14:textId="77777777" w:rsidTr="00AC60B1">
        <w:trPr>
          <w:cantSplit/>
          <w:trHeight w:val="645"/>
          <w:tblHeader/>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3DAFFBD9"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235D92EB"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57DA081A"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6275B944"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A5385D" w:rsidRPr="00E355AD" w14:paraId="599CD398" w14:textId="77777777" w:rsidTr="00A5385D">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1F300FF4"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Gospodarki</w:t>
            </w:r>
          </w:p>
        </w:tc>
        <w:tc>
          <w:tcPr>
            <w:tcW w:w="1600" w:type="dxa"/>
            <w:tcBorders>
              <w:top w:val="nil"/>
              <w:left w:val="nil"/>
              <w:bottom w:val="single" w:sz="8" w:space="0" w:color="auto"/>
              <w:right w:val="single" w:sz="8" w:space="0" w:color="auto"/>
            </w:tcBorders>
            <w:shd w:val="clear" w:color="auto" w:fill="auto"/>
            <w:vAlign w:val="bottom"/>
            <w:hideMark/>
          </w:tcPr>
          <w:p w14:paraId="11E0B8B1"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751A28DA"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700" w:type="dxa"/>
            <w:tcBorders>
              <w:top w:val="nil"/>
              <w:left w:val="nil"/>
              <w:bottom w:val="single" w:sz="8" w:space="0" w:color="auto"/>
              <w:right w:val="single" w:sz="8" w:space="0" w:color="auto"/>
            </w:tcBorders>
            <w:shd w:val="clear" w:color="auto" w:fill="auto"/>
            <w:vAlign w:val="bottom"/>
            <w:hideMark/>
          </w:tcPr>
          <w:p w14:paraId="079E2923"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94%</w:t>
            </w:r>
          </w:p>
        </w:tc>
      </w:tr>
      <w:tr w:rsidR="00A5385D" w:rsidRPr="00E355AD" w14:paraId="10FF07C1" w14:textId="77777777" w:rsidTr="00A5385D">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706E4AAD"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Pedagogiczny</w:t>
            </w:r>
          </w:p>
        </w:tc>
        <w:tc>
          <w:tcPr>
            <w:tcW w:w="1600" w:type="dxa"/>
            <w:tcBorders>
              <w:top w:val="nil"/>
              <w:left w:val="nil"/>
              <w:bottom w:val="single" w:sz="8" w:space="0" w:color="auto"/>
              <w:right w:val="single" w:sz="8" w:space="0" w:color="auto"/>
            </w:tcBorders>
            <w:shd w:val="clear" w:color="auto" w:fill="auto"/>
            <w:vAlign w:val="bottom"/>
            <w:hideMark/>
          </w:tcPr>
          <w:p w14:paraId="5233D498"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296FADE7"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700" w:type="dxa"/>
            <w:tcBorders>
              <w:top w:val="nil"/>
              <w:left w:val="nil"/>
              <w:bottom w:val="single" w:sz="8" w:space="0" w:color="auto"/>
              <w:right w:val="single" w:sz="8" w:space="0" w:color="auto"/>
            </w:tcBorders>
            <w:shd w:val="clear" w:color="auto" w:fill="auto"/>
            <w:vAlign w:val="bottom"/>
            <w:hideMark/>
          </w:tcPr>
          <w:p w14:paraId="3C6F32DC"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90%</w:t>
            </w:r>
          </w:p>
        </w:tc>
      </w:tr>
      <w:tr w:rsidR="00A5385D" w:rsidRPr="00E355AD" w14:paraId="3BC20D90" w14:textId="77777777" w:rsidTr="00A5385D">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22D924D2"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Politechniczny</w:t>
            </w:r>
          </w:p>
        </w:tc>
        <w:tc>
          <w:tcPr>
            <w:tcW w:w="1600" w:type="dxa"/>
            <w:tcBorders>
              <w:top w:val="nil"/>
              <w:left w:val="nil"/>
              <w:bottom w:val="single" w:sz="8" w:space="0" w:color="auto"/>
              <w:right w:val="single" w:sz="8" w:space="0" w:color="auto"/>
            </w:tcBorders>
            <w:shd w:val="clear" w:color="auto" w:fill="auto"/>
            <w:vAlign w:val="bottom"/>
            <w:hideMark/>
          </w:tcPr>
          <w:p w14:paraId="7F665E7B"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15439EDB"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700" w:type="dxa"/>
            <w:tcBorders>
              <w:top w:val="nil"/>
              <w:left w:val="nil"/>
              <w:bottom w:val="single" w:sz="8" w:space="0" w:color="auto"/>
              <w:right w:val="single" w:sz="8" w:space="0" w:color="auto"/>
            </w:tcBorders>
            <w:shd w:val="clear" w:color="auto" w:fill="auto"/>
            <w:vAlign w:val="bottom"/>
            <w:hideMark/>
          </w:tcPr>
          <w:p w14:paraId="5E31E8EF"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95%</w:t>
            </w:r>
          </w:p>
        </w:tc>
      </w:tr>
      <w:tr w:rsidR="00A5385D" w:rsidRPr="00E355AD" w14:paraId="3F1527AC" w14:textId="77777777" w:rsidTr="00A5385D">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1E8F2701"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Zdrowia i Kultury Fizycznej</w:t>
            </w:r>
          </w:p>
        </w:tc>
        <w:tc>
          <w:tcPr>
            <w:tcW w:w="1600" w:type="dxa"/>
            <w:tcBorders>
              <w:top w:val="nil"/>
              <w:left w:val="nil"/>
              <w:bottom w:val="single" w:sz="8" w:space="0" w:color="auto"/>
              <w:right w:val="single" w:sz="8" w:space="0" w:color="auto"/>
            </w:tcBorders>
            <w:shd w:val="clear" w:color="auto" w:fill="auto"/>
            <w:vAlign w:val="bottom"/>
            <w:hideMark/>
          </w:tcPr>
          <w:p w14:paraId="74D81518"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20AE41B7"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700" w:type="dxa"/>
            <w:tcBorders>
              <w:top w:val="nil"/>
              <w:left w:val="nil"/>
              <w:bottom w:val="single" w:sz="8" w:space="0" w:color="auto"/>
              <w:right w:val="single" w:sz="8" w:space="0" w:color="auto"/>
            </w:tcBorders>
            <w:shd w:val="clear" w:color="auto" w:fill="auto"/>
            <w:vAlign w:val="bottom"/>
            <w:hideMark/>
          </w:tcPr>
          <w:p w14:paraId="581BD708"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97%</w:t>
            </w:r>
          </w:p>
        </w:tc>
      </w:tr>
      <w:tr w:rsidR="00A5385D" w:rsidRPr="00E355AD" w14:paraId="0790A1CC" w14:textId="77777777" w:rsidTr="00A5385D">
        <w:trPr>
          <w:trHeight w:val="315"/>
        </w:trPr>
        <w:tc>
          <w:tcPr>
            <w:tcW w:w="5020" w:type="dxa"/>
            <w:tcBorders>
              <w:top w:val="nil"/>
              <w:left w:val="single" w:sz="8" w:space="0" w:color="auto"/>
              <w:bottom w:val="single" w:sz="8" w:space="0" w:color="auto"/>
              <w:right w:val="single" w:sz="8" w:space="0" w:color="auto"/>
            </w:tcBorders>
            <w:shd w:val="clear" w:color="000000" w:fill="BFBFBF"/>
            <w:vAlign w:val="bottom"/>
            <w:hideMark/>
          </w:tcPr>
          <w:p w14:paraId="299FBC31" w14:textId="77777777" w:rsidR="00A5385D" w:rsidRPr="00E355AD" w:rsidRDefault="00A5385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nil"/>
              <w:left w:val="nil"/>
              <w:bottom w:val="single" w:sz="8" w:space="0" w:color="auto"/>
              <w:right w:val="single" w:sz="8" w:space="0" w:color="auto"/>
            </w:tcBorders>
            <w:shd w:val="clear" w:color="000000" w:fill="BFBFBF"/>
            <w:vAlign w:val="bottom"/>
            <w:hideMark/>
          </w:tcPr>
          <w:p w14:paraId="70035AF2" w14:textId="77777777" w:rsidR="00A5385D" w:rsidRPr="00E355AD" w:rsidRDefault="00A5385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c>
          <w:tcPr>
            <w:tcW w:w="1600" w:type="dxa"/>
            <w:tcBorders>
              <w:top w:val="nil"/>
              <w:left w:val="nil"/>
              <w:bottom w:val="single" w:sz="8" w:space="0" w:color="auto"/>
              <w:right w:val="single" w:sz="8" w:space="0" w:color="auto"/>
            </w:tcBorders>
            <w:shd w:val="clear" w:color="000000" w:fill="BFBFBF"/>
            <w:vAlign w:val="bottom"/>
            <w:hideMark/>
          </w:tcPr>
          <w:p w14:paraId="4BC4EA21" w14:textId="77777777" w:rsidR="00A5385D" w:rsidRPr="00E355AD" w:rsidRDefault="00A5385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w:t>
            </w:r>
          </w:p>
        </w:tc>
        <w:tc>
          <w:tcPr>
            <w:tcW w:w="1700" w:type="dxa"/>
            <w:tcBorders>
              <w:top w:val="nil"/>
              <w:left w:val="nil"/>
              <w:bottom w:val="single" w:sz="8" w:space="0" w:color="auto"/>
              <w:right w:val="single" w:sz="8" w:space="0" w:color="auto"/>
            </w:tcBorders>
            <w:shd w:val="clear" w:color="000000" w:fill="BFBFBF"/>
            <w:vAlign w:val="bottom"/>
            <w:hideMark/>
          </w:tcPr>
          <w:p w14:paraId="5C56C356" w14:textId="77777777" w:rsidR="00A5385D" w:rsidRPr="00E355AD" w:rsidRDefault="00A5385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94%</w:t>
            </w:r>
          </w:p>
        </w:tc>
      </w:tr>
    </w:tbl>
    <w:p w14:paraId="3710B366" w14:textId="529BC3A2" w:rsidR="00A5385D" w:rsidRPr="00E355AD" w:rsidRDefault="00A5385D" w:rsidP="000A03FB">
      <w:pPr>
        <w:rPr>
          <w:rFonts w:ascii="Calibri" w:hAnsi="Calibri" w:cs="Calibri"/>
        </w:rPr>
      </w:pPr>
    </w:p>
    <w:p w14:paraId="3CAD045B" w14:textId="1AF2532A" w:rsidR="00A5385D" w:rsidRPr="00E355AD" w:rsidRDefault="00A5385D" w:rsidP="000A03FB">
      <w:pPr>
        <w:rPr>
          <w:rFonts w:ascii="Calibri" w:hAnsi="Calibri" w:cs="Calibri"/>
        </w:rPr>
      </w:pPr>
      <w:r w:rsidRPr="00E355AD">
        <w:rPr>
          <w:rFonts w:ascii="Calibri" w:hAnsi="Calibri" w:cs="Calibri"/>
          <w:noProof/>
        </w:rPr>
        <w:drawing>
          <wp:inline distT="0" distB="0" distL="0" distR="0" wp14:anchorId="00195A73" wp14:editId="3A1843A8">
            <wp:extent cx="5637609" cy="2678906"/>
            <wp:effectExtent l="0" t="0" r="1270" b="7620"/>
            <wp:docPr id="3" name="Wykres 3" descr="wykres dotyczący odpowiedzi na pytanie Czy treści i efekty uczenia się zostały przedstawione w karcie opisu przedmiotu w sposób jasny i zrozumiały? studia stacjonarne">
              <a:extLst xmlns:a="http://schemas.openxmlformats.org/drawingml/2006/main">
                <a:ext uri="{FF2B5EF4-FFF2-40B4-BE49-F238E27FC236}">
                  <a16:creationId xmlns:a16="http://schemas.microsoft.com/office/drawing/2014/main" id="{2ED22D5A-57DF-4D7D-AF06-7AAC9BC89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6D377D" w14:textId="34543567" w:rsidR="00A5385D" w:rsidRPr="00E355AD" w:rsidRDefault="00A5385D" w:rsidP="000A03FB">
      <w:pPr>
        <w:rPr>
          <w:rFonts w:ascii="Calibri" w:hAnsi="Calibri" w:cs="Calibri"/>
        </w:rPr>
      </w:pPr>
      <w:r w:rsidRPr="00E355AD">
        <w:rPr>
          <w:rFonts w:ascii="Calibri" w:hAnsi="Calibri" w:cs="Calibri"/>
        </w:rPr>
        <w:t>Studia niestacjonarne</w:t>
      </w:r>
    </w:p>
    <w:tbl>
      <w:tblPr>
        <w:tblW w:w="9920" w:type="dxa"/>
        <w:tblCellMar>
          <w:left w:w="70" w:type="dxa"/>
          <w:right w:w="70" w:type="dxa"/>
        </w:tblCellMar>
        <w:tblLook w:val="04A0" w:firstRow="1" w:lastRow="0" w:firstColumn="1" w:lastColumn="0" w:noHBand="0" w:noVBand="1"/>
        <w:tblCaption w:val="tabela dotycząca odpowiedzi na pytanie Czy treści i efekty uczenia się zostały przedstawione w karcie opisu przedmiotu w sposób jasny i zrozumiały? studia niestacjonarne"/>
        <w:tblDescription w:val="tabela dotycząca odpowiedzi na pytanie Czy treści i efekty uczenia się zostały przedstawione w karcie opisu przedmiotu w sposób jasny i zrozumiały? studia niestacjonarne"/>
      </w:tblPr>
      <w:tblGrid>
        <w:gridCol w:w="5020"/>
        <w:gridCol w:w="1600"/>
        <w:gridCol w:w="1600"/>
        <w:gridCol w:w="1700"/>
      </w:tblGrid>
      <w:tr w:rsidR="00A5385D" w:rsidRPr="00E355AD" w14:paraId="33EF0AB2" w14:textId="77777777" w:rsidTr="00AC60B1">
        <w:trPr>
          <w:cantSplit/>
          <w:trHeight w:val="645"/>
          <w:tblHeader/>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6C0302D9"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4A913FC9"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4148CCB9"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20E2B2B8"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A5385D" w:rsidRPr="00E355AD" w14:paraId="0EAB11E1" w14:textId="77777777" w:rsidTr="00A5385D">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747A1DEF"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Instytut Gospodarki </w:t>
            </w:r>
          </w:p>
        </w:tc>
        <w:tc>
          <w:tcPr>
            <w:tcW w:w="1600" w:type="dxa"/>
            <w:tcBorders>
              <w:top w:val="nil"/>
              <w:left w:val="nil"/>
              <w:bottom w:val="single" w:sz="8" w:space="0" w:color="auto"/>
              <w:right w:val="single" w:sz="8" w:space="0" w:color="auto"/>
            </w:tcBorders>
            <w:shd w:val="clear" w:color="auto" w:fill="auto"/>
            <w:vAlign w:val="bottom"/>
            <w:hideMark/>
          </w:tcPr>
          <w:p w14:paraId="0BDB60C6"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7A1C44A6"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700" w:type="dxa"/>
            <w:tcBorders>
              <w:top w:val="nil"/>
              <w:left w:val="nil"/>
              <w:bottom w:val="single" w:sz="8" w:space="0" w:color="auto"/>
              <w:right w:val="single" w:sz="8" w:space="0" w:color="auto"/>
            </w:tcBorders>
            <w:shd w:val="clear" w:color="auto" w:fill="auto"/>
            <w:vAlign w:val="bottom"/>
            <w:hideMark/>
          </w:tcPr>
          <w:p w14:paraId="29828167" w14:textId="77777777" w:rsidR="00A5385D" w:rsidRPr="00E355AD" w:rsidRDefault="00A5385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96%</w:t>
            </w:r>
          </w:p>
        </w:tc>
      </w:tr>
      <w:tr w:rsidR="00A5385D" w:rsidRPr="00E355AD" w14:paraId="781BC1A0" w14:textId="77777777" w:rsidTr="00A5385D">
        <w:trPr>
          <w:trHeight w:val="315"/>
        </w:trPr>
        <w:tc>
          <w:tcPr>
            <w:tcW w:w="5020" w:type="dxa"/>
            <w:tcBorders>
              <w:top w:val="nil"/>
              <w:left w:val="single" w:sz="8" w:space="0" w:color="auto"/>
              <w:bottom w:val="single" w:sz="8" w:space="0" w:color="auto"/>
              <w:right w:val="single" w:sz="8" w:space="0" w:color="auto"/>
            </w:tcBorders>
            <w:shd w:val="clear" w:color="000000" w:fill="BFBFBF"/>
            <w:vAlign w:val="bottom"/>
            <w:hideMark/>
          </w:tcPr>
          <w:p w14:paraId="53D9A6D3" w14:textId="77777777" w:rsidR="00A5385D" w:rsidRPr="00E355AD" w:rsidRDefault="00A5385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nil"/>
              <w:left w:val="nil"/>
              <w:bottom w:val="single" w:sz="8" w:space="0" w:color="auto"/>
              <w:right w:val="single" w:sz="8" w:space="0" w:color="auto"/>
            </w:tcBorders>
            <w:shd w:val="clear" w:color="000000" w:fill="BFBFBF"/>
            <w:vAlign w:val="bottom"/>
            <w:hideMark/>
          </w:tcPr>
          <w:p w14:paraId="5FE1CE6F" w14:textId="77777777" w:rsidR="00A5385D" w:rsidRPr="00E355AD" w:rsidRDefault="00A5385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c>
          <w:tcPr>
            <w:tcW w:w="1600" w:type="dxa"/>
            <w:tcBorders>
              <w:top w:val="nil"/>
              <w:left w:val="nil"/>
              <w:bottom w:val="single" w:sz="8" w:space="0" w:color="auto"/>
              <w:right w:val="single" w:sz="8" w:space="0" w:color="auto"/>
            </w:tcBorders>
            <w:shd w:val="clear" w:color="000000" w:fill="BFBFBF"/>
            <w:vAlign w:val="bottom"/>
            <w:hideMark/>
          </w:tcPr>
          <w:p w14:paraId="74B953BC" w14:textId="77777777" w:rsidR="00A5385D" w:rsidRPr="00E355AD" w:rsidRDefault="00A5385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w:t>
            </w:r>
          </w:p>
        </w:tc>
        <w:tc>
          <w:tcPr>
            <w:tcW w:w="1700" w:type="dxa"/>
            <w:tcBorders>
              <w:top w:val="nil"/>
              <w:left w:val="nil"/>
              <w:bottom w:val="single" w:sz="8" w:space="0" w:color="auto"/>
              <w:right w:val="single" w:sz="8" w:space="0" w:color="auto"/>
            </w:tcBorders>
            <w:shd w:val="clear" w:color="000000" w:fill="BFBFBF"/>
            <w:vAlign w:val="bottom"/>
            <w:hideMark/>
          </w:tcPr>
          <w:p w14:paraId="04CE4438" w14:textId="77777777" w:rsidR="00A5385D" w:rsidRPr="00E355AD" w:rsidRDefault="00A5385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96%</w:t>
            </w:r>
          </w:p>
        </w:tc>
      </w:tr>
    </w:tbl>
    <w:p w14:paraId="1D91822B" w14:textId="5BE01A8C" w:rsidR="00A5385D" w:rsidRPr="00E355AD" w:rsidRDefault="00A5385D" w:rsidP="000A03FB">
      <w:pPr>
        <w:rPr>
          <w:rFonts w:ascii="Calibri" w:hAnsi="Calibri" w:cs="Calibri"/>
        </w:rPr>
      </w:pPr>
    </w:p>
    <w:p w14:paraId="75D423F3" w14:textId="553FB901" w:rsidR="00A31A89" w:rsidRPr="00E355AD" w:rsidRDefault="00D139E3" w:rsidP="00AC60B1">
      <w:pPr>
        <w:rPr>
          <w:rFonts w:ascii="Calibri" w:hAnsi="Calibri" w:cs="Calibri"/>
        </w:rPr>
      </w:pPr>
      <w:r w:rsidRPr="00E355AD">
        <w:rPr>
          <w:rFonts w:ascii="Calibri" w:hAnsi="Calibri" w:cs="Calibri"/>
          <w:noProof/>
        </w:rPr>
        <w:lastRenderedPageBreak/>
        <w:drawing>
          <wp:inline distT="0" distB="0" distL="0" distR="0" wp14:anchorId="7978F3DE" wp14:editId="28621155">
            <wp:extent cx="5715000" cy="2790825"/>
            <wp:effectExtent l="0" t="0" r="0" b="9525"/>
            <wp:docPr id="4" name="Wykres 4" descr="wykres dotyczący odpowiedzi na pytanie Czy treści i efekty uczenia się zostały przedstawione w karcie opisu przedmiotu w sposób jasny i zrozumiały? studia niestacjonarne">
              <a:extLst xmlns:a="http://schemas.openxmlformats.org/drawingml/2006/main">
                <a:ext uri="{FF2B5EF4-FFF2-40B4-BE49-F238E27FC236}">
                  <a16:creationId xmlns:a16="http://schemas.microsoft.com/office/drawing/2014/main" id="{19119723-BE66-4263-BCE9-086742AF4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740B00" w14:textId="77777777" w:rsidR="00A31A89" w:rsidRPr="00E355AD" w:rsidRDefault="00A31A89" w:rsidP="00592D3C">
      <w:pPr>
        <w:suppressAutoHyphens/>
        <w:spacing w:after="200" w:line="360" w:lineRule="auto"/>
        <w:rPr>
          <w:rFonts w:ascii="Calibri" w:eastAsia="Calibri" w:hAnsi="Calibri" w:cs="Calibri"/>
          <w:b/>
          <w:color w:val="000000" w:themeColor="text1"/>
          <w:sz w:val="24"/>
          <w:szCs w:val="24"/>
          <w:lang w:eastAsia="ar-SA"/>
        </w:rPr>
      </w:pPr>
      <w:r w:rsidRPr="00E355AD">
        <w:rPr>
          <w:rFonts w:ascii="Calibri" w:eastAsia="Calibri" w:hAnsi="Calibri" w:cs="Calibri"/>
          <w:b/>
          <w:color w:val="000000" w:themeColor="text1"/>
          <w:sz w:val="24"/>
          <w:szCs w:val="24"/>
          <w:lang w:eastAsia="ar-SA"/>
        </w:rPr>
        <w:t xml:space="preserve">Studia stacjonarne </w:t>
      </w:r>
    </w:p>
    <w:p w14:paraId="0CD6E43B" w14:textId="6BE8F2BA" w:rsidR="00A31A89" w:rsidRPr="00E355AD" w:rsidRDefault="00A31A89" w:rsidP="00AC60B1">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 xml:space="preserve">Najwyżej na „tak” ocenili </w:t>
      </w:r>
      <w:r w:rsidR="0093344A" w:rsidRPr="00E355AD">
        <w:rPr>
          <w:rFonts w:ascii="Calibri" w:eastAsia="Calibri" w:hAnsi="Calibri" w:cs="Calibri"/>
          <w:color w:val="000000" w:themeColor="text1"/>
          <w:sz w:val="24"/>
          <w:szCs w:val="24"/>
          <w:lang w:eastAsia="ar-SA"/>
        </w:rPr>
        <w:t xml:space="preserve">sposób przedstawienia treści i efektów </w:t>
      </w:r>
      <w:r w:rsidRPr="00E355AD">
        <w:rPr>
          <w:rFonts w:ascii="Calibri" w:eastAsia="Calibri" w:hAnsi="Calibri" w:cs="Calibri"/>
          <w:color w:val="000000" w:themeColor="text1"/>
          <w:sz w:val="24"/>
          <w:szCs w:val="24"/>
          <w:lang w:eastAsia="ar-SA"/>
        </w:rPr>
        <w:t>studenci Instytutu Zdrowia i Kultury Fizycznej na poziomie 97%. Najniżej na „tak” Instytut Pedagogiczny – na poziomie 90%.</w:t>
      </w:r>
      <w:r w:rsidRPr="00E355AD">
        <w:rPr>
          <w:rFonts w:ascii="Calibri" w:eastAsia="Calibri" w:hAnsi="Calibri" w:cs="Calibri"/>
          <w:color w:val="FF0000"/>
          <w:sz w:val="24"/>
          <w:szCs w:val="24"/>
          <w:lang w:eastAsia="ar-SA"/>
        </w:rPr>
        <w:t xml:space="preserve"> </w:t>
      </w:r>
      <w:r w:rsidR="00517EBC" w:rsidRPr="00E355AD">
        <w:rPr>
          <w:rFonts w:ascii="Calibri" w:eastAsia="Calibri" w:hAnsi="Calibri" w:cs="Calibri"/>
          <w:color w:val="000000" w:themeColor="text1"/>
          <w:sz w:val="24"/>
          <w:szCs w:val="24"/>
          <w:lang w:eastAsia="ar-SA"/>
        </w:rPr>
        <w:t>N</w:t>
      </w:r>
      <w:r w:rsidRPr="00E355AD">
        <w:rPr>
          <w:rFonts w:ascii="Calibri" w:eastAsia="Calibri" w:hAnsi="Calibri" w:cs="Calibri"/>
          <w:color w:val="000000" w:themeColor="text1"/>
          <w:sz w:val="24"/>
          <w:szCs w:val="24"/>
          <w:lang w:eastAsia="ar-SA"/>
        </w:rPr>
        <w:t xml:space="preserve">a „nie” </w:t>
      </w:r>
      <w:r w:rsidR="00517EBC" w:rsidRPr="00E355AD">
        <w:rPr>
          <w:rFonts w:ascii="Calibri" w:eastAsia="Calibri" w:hAnsi="Calibri" w:cs="Calibri"/>
          <w:color w:val="000000" w:themeColor="text1"/>
          <w:sz w:val="24"/>
          <w:szCs w:val="24"/>
          <w:lang w:eastAsia="ar-SA"/>
        </w:rPr>
        <w:t xml:space="preserve">- na poziomie 1% wszystkie Instytuty. </w:t>
      </w:r>
      <w:r w:rsidRPr="00E355AD">
        <w:rPr>
          <w:rFonts w:ascii="Calibri" w:eastAsia="Calibri" w:hAnsi="Calibri" w:cs="Calibri"/>
          <w:color w:val="000000" w:themeColor="text1"/>
          <w:sz w:val="24"/>
          <w:szCs w:val="24"/>
          <w:lang w:eastAsia="ar-SA"/>
        </w:rPr>
        <w:t xml:space="preserve">Najwyższy wynik niezdecydowania („trudno powiedzieć”), uzyskał </w:t>
      </w:r>
      <w:r w:rsidR="00517EBC" w:rsidRPr="00E355AD">
        <w:rPr>
          <w:rFonts w:ascii="Calibri" w:eastAsia="Calibri" w:hAnsi="Calibri" w:cs="Calibri"/>
          <w:color w:val="000000" w:themeColor="text1"/>
          <w:sz w:val="24"/>
          <w:szCs w:val="24"/>
          <w:lang w:eastAsia="ar-SA"/>
        </w:rPr>
        <w:t>Instytut Pedagogiczny</w:t>
      </w:r>
      <w:r w:rsidRPr="00E355AD">
        <w:rPr>
          <w:rFonts w:ascii="Calibri" w:eastAsia="Calibri" w:hAnsi="Calibri" w:cs="Calibri"/>
          <w:color w:val="000000" w:themeColor="text1"/>
          <w:sz w:val="24"/>
          <w:szCs w:val="24"/>
          <w:lang w:eastAsia="ar-SA"/>
        </w:rPr>
        <w:t xml:space="preserve"> – na poziomie </w:t>
      </w:r>
      <w:r w:rsidR="00517EBC" w:rsidRPr="00E355AD">
        <w:rPr>
          <w:rFonts w:ascii="Calibri" w:eastAsia="Calibri" w:hAnsi="Calibri" w:cs="Calibri"/>
          <w:color w:val="000000" w:themeColor="text1"/>
          <w:sz w:val="24"/>
          <w:szCs w:val="24"/>
          <w:lang w:eastAsia="ar-SA"/>
        </w:rPr>
        <w:t>10</w:t>
      </w:r>
      <w:r w:rsidRPr="00E355AD">
        <w:rPr>
          <w:rFonts w:ascii="Calibri" w:eastAsia="Calibri" w:hAnsi="Calibri" w:cs="Calibri"/>
          <w:color w:val="000000" w:themeColor="text1"/>
          <w:sz w:val="24"/>
          <w:szCs w:val="24"/>
          <w:lang w:eastAsia="ar-SA"/>
        </w:rPr>
        <w:t>%.</w:t>
      </w:r>
      <w:r w:rsidRPr="00E355AD">
        <w:rPr>
          <w:rFonts w:ascii="Calibri" w:eastAsia="Calibri" w:hAnsi="Calibri" w:cs="Calibri"/>
          <w:color w:val="FF0000"/>
          <w:sz w:val="24"/>
          <w:szCs w:val="24"/>
          <w:lang w:eastAsia="ar-SA"/>
        </w:rPr>
        <w:t xml:space="preserve"> </w:t>
      </w:r>
      <w:r w:rsidRPr="00E355AD">
        <w:rPr>
          <w:rFonts w:ascii="Calibri" w:eastAsia="Calibri" w:hAnsi="Calibri" w:cs="Calibri"/>
          <w:color w:val="000000" w:themeColor="text1"/>
          <w:sz w:val="24"/>
          <w:szCs w:val="24"/>
          <w:lang w:eastAsia="ar-SA"/>
        </w:rPr>
        <w:t xml:space="preserve">Najniższy wynik uzyskał Instytut </w:t>
      </w:r>
      <w:r w:rsidR="00517EBC" w:rsidRPr="00E355AD">
        <w:rPr>
          <w:rFonts w:ascii="Calibri" w:eastAsia="Calibri" w:hAnsi="Calibri" w:cs="Calibri"/>
          <w:color w:val="000000" w:themeColor="text1"/>
          <w:sz w:val="24"/>
          <w:szCs w:val="24"/>
          <w:lang w:eastAsia="ar-SA"/>
        </w:rPr>
        <w:t>Zdrowia i Kultury Fizycznej</w:t>
      </w:r>
      <w:r w:rsidRPr="00E355AD">
        <w:rPr>
          <w:rFonts w:ascii="Calibri" w:eastAsia="Calibri" w:hAnsi="Calibri" w:cs="Calibri"/>
          <w:color w:val="000000" w:themeColor="text1"/>
          <w:sz w:val="24"/>
          <w:szCs w:val="24"/>
          <w:lang w:eastAsia="ar-SA"/>
        </w:rPr>
        <w:t xml:space="preserve"> – na poziomie </w:t>
      </w:r>
      <w:r w:rsidR="00517EBC" w:rsidRPr="00E355AD">
        <w:rPr>
          <w:rFonts w:ascii="Calibri" w:eastAsia="Calibri" w:hAnsi="Calibri" w:cs="Calibri"/>
          <w:color w:val="000000" w:themeColor="text1"/>
          <w:sz w:val="24"/>
          <w:szCs w:val="24"/>
          <w:lang w:eastAsia="ar-SA"/>
        </w:rPr>
        <w:t>3</w:t>
      </w:r>
      <w:r w:rsidRPr="00E355AD">
        <w:rPr>
          <w:rFonts w:ascii="Calibri" w:eastAsia="Calibri" w:hAnsi="Calibri" w:cs="Calibri"/>
          <w:color w:val="000000" w:themeColor="text1"/>
          <w:sz w:val="24"/>
          <w:szCs w:val="24"/>
          <w:lang w:eastAsia="ar-SA"/>
        </w:rPr>
        <w:t xml:space="preserve">%. </w:t>
      </w:r>
    </w:p>
    <w:p w14:paraId="2AFE6E1F" w14:textId="7D52CE27" w:rsidR="00A31A89" w:rsidRPr="00E355AD" w:rsidRDefault="00A31A89" w:rsidP="00AC60B1">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 xml:space="preserve">Średnia wyników Uczelni za rok akademicki 2022/2023 </w:t>
      </w:r>
      <w:r w:rsidR="006849C9" w:rsidRPr="00E355AD">
        <w:rPr>
          <w:rFonts w:ascii="Calibri" w:eastAsia="Calibri" w:hAnsi="Calibri" w:cs="Calibri"/>
          <w:color w:val="000000" w:themeColor="text1"/>
          <w:sz w:val="24"/>
          <w:szCs w:val="24"/>
          <w:lang w:eastAsia="ar-SA"/>
        </w:rPr>
        <w:t>przejrzystości i zrozumiałości</w:t>
      </w:r>
      <w:r w:rsidRPr="00E355AD">
        <w:rPr>
          <w:rFonts w:ascii="Calibri" w:eastAsia="Calibri" w:hAnsi="Calibri" w:cs="Calibri"/>
          <w:color w:val="000000" w:themeColor="text1"/>
          <w:sz w:val="24"/>
          <w:szCs w:val="24"/>
          <w:lang w:eastAsia="ar-SA"/>
        </w:rPr>
        <w:t xml:space="preserve"> </w:t>
      </w:r>
      <w:r w:rsidR="004E489F" w:rsidRPr="00E355AD">
        <w:rPr>
          <w:rFonts w:ascii="Calibri" w:eastAsia="Calibri" w:hAnsi="Calibri" w:cs="Calibri"/>
          <w:color w:val="000000" w:themeColor="text1"/>
          <w:sz w:val="24"/>
          <w:szCs w:val="24"/>
          <w:lang w:eastAsia="ar-SA"/>
        </w:rPr>
        <w:t>efekt</w:t>
      </w:r>
      <w:r w:rsidR="006849C9" w:rsidRPr="00E355AD">
        <w:rPr>
          <w:rFonts w:ascii="Calibri" w:eastAsia="Calibri" w:hAnsi="Calibri" w:cs="Calibri"/>
          <w:color w:val="000000" w:themeColor="text1"/>
          <w:sz w:val="24"/>
          <w:szCs w:val="24"/>
          <w:lang w:eastAsia="ar-SA"/>
        </w:rPr>
        <w:t>ów</w:t>
      </w:r>
      <w:r w:rsidR="004E489F" w:rsidRPr="00E355AD">
        <w:rPr>
          <w:rFonts w:ascii="Calibri" w:eastAsia="Calibri" w:hAnsi="Calibri" w:cs="Calibri"/>
          <w:color w:val="000000" w:themeColor="text1"/>
          <w:sz w:val="24"/>
          <w:szCs w:val="24"/>
          <w:lang w:eastAsia="ar-SA"/>
        </w:rPr>
        <w:t xml:space="preserve"> uczenia się</w:t>
      </w:r>
      <w:r w:rsidRPr="00E355AD">
        <w:rPr>
          <w:rFonts w:ascii="Calibri" w:eastAsia="Calibri" w:hAnsi="Calibri" w:cs="Calibri"/>
          <w:color w:val="000000" w:themeColor="text1"/>
          <w:sz w:val="24"/>
          <w:szCs w:val="24"/>
          <w:lang w:eastAsia="ar-SA"/>
        </w:rPr>
        <w:t xml:space="preserve"> (na „tak”) na poziomie – 9</w:t>
      </w:r>
      <w:r w:rsidR="004E489F" w:rsidRPr="00E355AD">
        <w:rPr>
          <w:rFonts w:ascii="Calibri" w:eastAsia="Calibri" w:hAnsi="Calibri" w:cs="Calibri"/>
          <w:color w:val="000000" w:themeColor="text1"/>
          <w:sz w:val="24"/>
          <w:szCs w:val="24"/>
          <w:lang w:eastAsia="ar-SA"/>
        </w:rPr>
        <w:t>4</w:t>
      </w:r>
      <w:r w:rsidRPr="00E355AD">
        <w:rPr>
          <w:rFonts w:ascii="Calibri" w:eastAsia="Calibri" w:hAnsi="Calibri" w:cs="Calibri"/>
          <w:color w:val="000000" w:themeColor="text1"/>
          <w:sz w:val="24"/>
          <w:szCs w:val="24"/>
          <w:lang w:eastAsia="ar-SA"/>
        </w:rPr>
        <w:t xml:space="preserve">%; na „nie” na poziomie – </w:t>
      </w:r>
      <w:r w:rsidR="004E489F" w:rsidRPr="00E355AD">
        <w:rPr>
          <w:rFonts w:ascii="Calibri" w:eastAsia="Calibri" w:hAnsi="Calibri" w:cs="Calibri"/>
          <w:color w:val="000000" w:themeColor="text1"/>
          <w:sz w:val="24"/>
          <w:szCs w:val="24"/>
          <w:lang w:eastAsia="ar-SA"/>
        </w:rPr>
        <w:t>1</w:t>
      </w:r>
      <w:r w:rsidRPr="00E355AD">
        <w:rPr>
          <w:rFonts w:ascii="Calibri" w:eastAsia="Calibri" w:hAnsi="Calibri" w:cs="Calibri"/>
          <w:color w:val="000000" w:themeColor="text1"/>
          <w:sz w:val="24"/>
          <w:szCs w:val="24"/>
          <w:lang w:eastAsia="ar-SA"/>
        </w:rPr>
        <w:t>%; niezdecydowanych („trudno powiedzieć”) na poziomie – 3%.</w:t>
      </w:r>
    </w:p>
    <w:p w14:paraId="7DD3680F" w14:textId="77777777" w:rsidR="00A31A89" w:rsidRPr="00E355AD" w:rsidRDefault="00A31A89" w:rsidP="00592D3C">
      <w:pPr>
        <w:suppressAutoHyphens/>
        <w:spacing w:after="200" w:line="360" w:lineRule="auto"/>
        <w:rPr>
          <w:rFonts w:ascii="Calibri" w:eastAsia="Calibri" w:hAnsi="Calibri" w:cs="Calibri"/>
          <w:b/>
          <w:color w:val="000000" w:themeColor="text1"/>
          <w:sz w:val="24"/>
          <w:szCs w:val="24"/>
          <w:lang w:eastAsia="ar-SA"/>
        </w:rPr>
      </w:pPr>
      <w:r w:rsidRPr="00E355AD">
        <w:rPr>
          <w:rFonts w:ascii="Calibri" w:eastAsia="Calibri" w:hAnsi="Calibri" w:cs="Calibri"/>
          <w:b/>
          <w:color w:val="000000" w:themeColor="text1"/>
          <w:sz w:val="24"/>
          <w:szCs w:val="24"/>
          <w:lang w:eastAsia="ar-SA"/>
        </w:rPr>
        <w:t>Studia niestacjonarne</w:t>
      </w:r>
    </w:p>
    <w:p w14:paraId="324C0E9F" w14:textId="2C90040B" w:rsidR="00A31A89" w:rsidRPr="00E355AD" w:rsidRDefault="00A31A89" w:rsidP="00AC60B1">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 xml:space="preserve">Studenci studiów niestacjonarnych </w:t>
      </w:r>
      <w:r w:rsidR="00401CF4" w:rsidRPr="00E355AD">
        <w:rPr>
          <w:rFonts w:ascii="Calibri" w:eastAsia="Calibri" w:hAnsi="Calibri" w:cs="Calibri"/>
          <w:color w:val="000000" w:themeColor="text1"/>
          <w:sz w:val="24"/>
          <w:szCs w:val="24"/>
          <w:lang w:eastAsia="ar-SA"/>
        </w:rPr>
        <w:t>(</w:t>
      </w:r>
      <w:r w:rsidRPr="00E355AD">
        <w:rPr>
          <w:rFonts w:ascii="Calibri" w:eastAsia="Calibri" w:hAnsi="Calibri" w:cs="Calibri"/>
          <w:color w:val="000000" w:themeColor="text1"/>
          <w:sz w:val="24"/>
          <w:szCs w:val="24"/>
          <w:lang w:eastAsia="ar-SA"/>
        </w:rPr>
        <w:t>w tym roku byli tylko w Instytucie Gospodarki</w:t>
      </w:r>
      <w:r w:rsidR="00401CF4" w:rsidRPr="00E355AD">
        <w:rPr>
          <w:rFonts w:ascii="Calibri" w:eastAsia="Calibri" w:hAnsi="Calibri" w:cs="Calibri"/>
          <w:color w:val="000000" w:themeColor="text1"/>
          <w:sz w:val="24"/>
          <w:szCs w:val="24"/>
          <w:lang w:eastAsia="ar-SA"/>
        </w:rPr>
        <w:t>)</w:t>
      </w:r>
      <w:r w:rsidRPr="00E355AD">
        <w:rPr>
          <w:rFonts w:ascii="Calibri" w:eastAsia="Calibri" w:hAnsi="Calibri" w:cs="Calibri"/>
          <w:color w:val="000000" w:themeColor="text1"/>
          <w:sz w:val="24"/>
          <w:szCs w:val="24"/>
          <w:lang w:eastAsia="ar-SA"/>
        </w:rPr>
        <w:t xml:space="preserve"> udzielili 9</w:t>
      </w:r>
      <w:r w:rsidR="00FA14B0" w:rsidRPr="00E355AD">
        <w:rPr>
          <w:rFonts w:ascii="Calibri" w:eastAsia="Calibri" w:hAnsi="Calibri" w:cs="Calibri"/>
          <w:color w:val="000000" w:themeColor="text1"/>
          <w:sz w:val="24"/>
          <w:szCs w:val="24"/>
          <w:lang w:eastAsia="ar-SA"/>
        </w:rPr>
        <w:t>6</w:t>
      </w:r>
      <w:r w:rsidRPr="00E355AD">
        <w:rPr>
          <w:rFonts w:ascii="Calibri" w:eastAsia="Calibri" w:hAnsi="Calibri" w:cs="Calibri"/>
          <w:color w:val="000000" w:themeColor="text1"/>
          <w:sz w:val="24"/>
          <w:szCs w:val="24"/>
          <w:lang w:eastAsia="ar-SA"/>
        </w:rPr>
        <w:t xml:space="preserve">% odpowiedzi na „tak”, 1% na „nie” i „trudno powiedzieć” </w:t>
      </w:r>
      <w:r w:rsidR="00FA14B0" w:rsidRPr="00E355AD">
        <w:rPr>
          <w:rFonts w:ascii="Calibri" w:eastAsia="Calibri" w:hAnsi="Calibri" w:cs="Calibri"/>
          <w:color w:val="000000" w:themeColor="text1"/>
          <w:sz w:val="24"/>
          <w:szCs w:val="24"/>
          <w:lang w:eastAsia="ar-SA"/>
        </w:rPr>
        <w:t>3</w:t>
      </w:r>
      <w:r w:rsidRPr="00E355AD">
        <w:rPr>
          <w:rFonts w:ascii="Calibri" w:eastAsia="Calibri" w:hAnsi="Calibri" w:cs="Calibri"/>
          <w:color w:val="000000" w:themeColor="text1"/>
          <w:sz w:val="24"/>
          <w:szCs w:val="24"/>
          <w:lang w:eastAsia="ar-SA"/>
        </w:rPr>
        <w:t>%.</w:t>
      </w:r>
    </w:p>
    <w:p w14:paraId="31F37CF4" w14:textId="41D51DD2" w:rsidR="00A702F7" w:rsidRPr="00E355AD" w:rsidRDefault="00A702F7">
      <w:pPr>
        <w:rPr>
          <w:rFonts w:ascii="Calibri" w:hAnsi="Calibri" w:cs="Calibri"/>
        </w:rPr>
      </w:pPr>
      <w:r w:rsidRPr="00E355AD">
        <w:rPr>
          <w:rFonts w:ascii="Calibri" w:hAnsi="Calibri" w:cs="Calibri"/>
        </w:rPr>
        <w:br w:type="page"/>
      </w:r>
    </w:p>
    <w:p w14:paraId="27E5C9F9" w14:textId="77777777" w:rsidR="00D139E3" w:rsidRPr="00E355AD" w:rsidRDefault="00D139E3" w:rsidP="000A03FB">
      <w:pPr>
        <w:rPr>
          <w:rFonts w:ascii="Calibri" w:hAnsi="Calibri" w:cs="Calibri"/>
        </w:rPr>
      </w:pPr>
    </w:p>
    <w:p w14:paraId="49B1B9DF" w14:textId="4CC928B9" w:rsidR="007229E1" w:rsidRPr="00E355AD" w:rsidRDefault="007229E1" w:rsidP="00801ED4">
      <w:pPr>
        <w:pStyle w:val="Nagwek3"/>
      </w:pPr>
      <w:r w:rsidRPr="00E355AD">
        <w:t>Realizacja przedmiotu a osiągnięcie efektów uczenia się.</w:t>
      </w:r>
    </w:p>
    <w:p w14:paraId="142D9440" w14:textId="1274AF05" w:rsidR="007229E1" w:rsidRDefault="007229E1" w:rsidP="00592D3C">
      <w:pPr>
        <w:spacing w:line="360" w:lineRule="auto"/>
        <w:rPr>
          <w:rFonts w:ascii="Calibri" w:hAnsi="Calibri" w:cs="Calibri"/>
          <w:sz w:val="24"/>
          <w:szCs w:val="24"/>
        </w:rPr>
      </w:pPr>
      <w:r w:rsidRPr="00E355AD">
        <w:rPr>
          <w:rFonts w:ascii="Calibri" w:hAnsi="Calibri" w:cs="Calibri"/>
          <w:sz w:val="24"/>
          <w:szCs w:val="24"/>
        </w:rPr>
        <w:t>Pytanie z ankiety: Czy Pani</w:t>
      </w:r>
      <w:r w:rsidR="00636894" w:rsidRPr="00E355AD">
        <w:rPr>
          <w:rFonts w:ascii="Calibri" w:hAnsi="Calibri" w:cs="Calibri"/>
          <w:sz w:val="24"/>
          <w:szCs w:val="24"/>
        </w:rPr>
        <w:t>/Pana zdaniem realizacja przedmiotu (np. organizacja zajęć, metody i techniki pracy, wykorzystywane źródła, zalecana praca własna itp. ) pozwalała na osiągnięcie efektów uczenia się zawartych w karcie opisu przedmiotu?</w:t>
      </w:r>
    </w:p>
    <w:p w14:paraId="216AFE21" w14:textId="48FBD9A4" w:rsidR="00895CF3" w:rsidRPr="00E355AD" w:rsidRDefault="00895CF3" w:rsidP="00592D3C">
      <w:pPr>
        <w:spacing w:line="360" w:lineRule="auto"/>
        <w:rPr>
          <w:rFonts w:ascii="Calibri" w:hAnsi="Calibri" w:cs="Calibri"/>
          <w:sz w:val="24"/>
          <w:szCs w:val="24"/>
        </w:rPr>
      </w:pPr>
      <w:r>
        <w:rPr>
          <w:rFonts w:ascii="Calibri" w:hAnsi="Calibri" w:cs="Calibri"/>
          <w:sz w:val="24"/>
          <w:szCs w:val="24"/>
        </w:rPr>
        <w:t>Studia stacjonarne</w:t>
      </w:r>
    </w:p>
    <w:tbl>
      <w:tblPr>
        <w:tblW w:w="9920" w:type="dxa"/>
        <w:tblCellMar>
          <w:left w:w="70" w:type="dxa"/>
          <w:right w:w="70" w:type="dxa"/>
        </w:tblCellMar>
        <w:tblLook w:val="04A0" w:firstRow="1" w:lastRow="0" w:firstColumn="1" w:lastColumn="0" w:noHBand="0" w:noVBand="1"/>
        <w:tblCaption w:val="tabela z odpowiedziami na pytanie Czy Pani/Pana zdaniem realizacja przedmiotu (np. organizacja zajęć, metody i techniki pracy, wykorzystywane źródła, zalecana praca własna itp. ) pozwalała na osiągnięcie efektów uczenia się zawartych w karcie opisu przedmiotu?- studia stacjonarne"/>
        <w:tblDescription w:val="tabela z odpowiedziami na pytanie Czy Pani/Pana zdaniem realizacja przedmiotu (np. organizacja zajęć, metody i techniki pracy, wykorzystywane źródła, zalecana praca własna itp. ) pozwalała na osiągnięcie efektów uczenia się zawartych w karcie opisu przedmiotu?- studia stacjonarne"/>
      </w:tblPr>
      <w:tblGrid>
        <w:gridCol w:w="5020"/>
        <w:gridCol w:w="1600"/>
        <w:gridCol w:w="1600"/>
        <w:gridCol w:w="1700"/>
      </w:tblGrid>
      <w:tr w:rsidR="00D9645F" w:rsidRPr="00E355AD" w14:paraId="18DBE73C" w14:textId="77777777" w:rsidTr="00895CF3">
        <w:trPr>
          <w:cantSplit/>
          <w:trHeight w:val="705"/>
          <w:tblHeader/>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2DB70E0A"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62A26BE0"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0C114CD7"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0EBD8D21"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D9645F" w:rsidRPr="00E355AD" w14:paraId="5AE6E13A" w14:textId="77777777" w:rsidTr="00D9645F">
        <w:trPr>
          <w:trHeight w:val="315"/>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47429DC5"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Gospodarki</w:t>
            </w:r>
          </w:p>
        </w:tc>
        <w:tc>
          <w:tcPr>
            <w:tcW w:w="1600" w:type="dxa"/>
            <w:tcBorders>
              <w:top w:val="nil"/>
              <w:left w:val="nil"/>
              <w:bottom w:val="single" w:sz="8" w:space="0" w:color="auto"/>
              <w:right w:val="single" w:sz="8" w:space="0" w:color="auto"/>
            </w:tcBorders>
            <w:shd w:val="clear" w:color="auto" w:fill="auto"/>
            <w:vAlign w:val="bottom"/>
            <w:hideMark/>
          </w:tcPr>
          <w:p w14:paraId="61AB7883"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600" w:type="dxa"/>
            <w:tcBorders>
              <w:top w:val="nil"/>
              <w:left w:val="nil"/>
              <w:bottom w:val="single" w:sz="8" w:space="0" w:color="auto"/>
              <w:right w:val="single" w:sz="8" w:space="0" w:color="auto"/>
            </w:tcBorders>
            <w:shd w:val="clear" w:color="auto" w:fill="auto"/>
            <w:vAlign w:val="bottom"/>
            <w:hideMark/>
          </w:tcPr>
          <w:p w14:paraId="0A3B33A7"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1700" w:type="dxa"/>
            <w:tcBorders>
              <w:top w:val="nil"/>
              <w:left w:val="nil"/>
              <w:bottom w:val="single" w:sz="8" w:space="0" w:color="auto"/>
              <w:right w:val="single" w:sz="8" w:space="0" w:color="auto"/>
            </w:tcBorders>
            <w:shd w:val="clear" w:color="auto" w:fill="auto"/>
            <w:vAlign w:val="bottom"/>
            <w:hideMark/>
          </w:tcPr>
          <w:p w14:paraId="1C393D06"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88%</w:t>
            </w:r>
          </w:p>
        </w:tc>
      </w:tr>
      <w:tr w:rsidR="00D9645F" w:rsidRPr="00E355AD" w14:paraId="551C2C70" w14:textId="77777777" w:rsidTr="00D9645F">
        <w:trPr>
          <w:trHeight w:val="315"/>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665B43F0"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Pedagogiczny</w:t>
            </w:r>
          </w:p>
        </w:tc>
        <w:tc>
          <w:tcPr>
            <w:tcW w:w="1600" w:type="dxa"/>
            <w:tcBorders>
              <w:top w:val="nil"/>
              <w:left w:val="nil"/>
              <w:bottom w:val="single" w:sz="8" w:space="0" w:color="auto"/>
              <w:right w:val="single" w:sz="8" w:space="0" w:color="auto"/>
            </w:tcBorders>
            <w:shd w:val="clear" w:color="auto" w:fill="auto"/>
            <w:vAlign w:val="bottom"/>
            <w:hideMark/>
          </w:tcPr>
          <w:p w14:paraId="564A2E2B"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600" w:type="dxa"/>
            <w:tcBorders>
              <w:top w:val="nil"/>
              <w:left w:val="nil"/>
              <w:bottom w:val="single" w:sz="8" w:space="0" w:color="auto"/>
              <w:right w:val="single" w:sz="8" w:space="0" w:color="auto"/>
            </w:tcBorders>
            <w:shd w:val="clear" w:color="auto" w:fill="auto"/>
            <w:vAlign w:val="bottom"/>
            <w:hideMark/>
          </w:tcPr>
          <w:p w14:paraId="76DA1B9B"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700" w:type="dxa"/>
            <w:tcBorders>
              <w:top w:val="nil"/>
              <w:left w:val="nil"/>
              <w:bottom w:val="single" w:sz="8" w:space="0" w:color="auto"/>
              <w:right w:val="single" w:sz="8" w:space="0" w:color="auto"/>
            </w:tcBorders>
            <w:shd w:val="clear" w:color="auto" w:fill="auto"/>
            <w:vAlign w:val="bottom"/>
            <w:hideMark/>
          </w:tcPr>
          <w:p w14:paraId="28621068"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96%</w:t>
            </w:r>
          </w:p>
        </w:tc>
      </w:tr>
      <w:tr w:rsidR="00D9645F" w:rsidRPr="00E355AD" w14:paraId="1E0AB728" w14:textId="77777777" w:rsidTr="00D9645F">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34E1A98B"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Politechniczny</w:t>
            </w:r>
          </w:p>
        </w:tc>
        <w:tc>
          <w:tcPr>
            <w:tcW w:w="1600" w:type="dxa"/>
            <w:tcBorders>
              <w:top w:val="nil"/>
              <w:left w:val="nil"/>
              <w:bottom w:val="nil"/>
              <w:right w:val="single" w:sz="8" w:space="0" w:color="auto"/>
            </w:tcBorders>
            <w:shd w:val="clear" w:color="auto" w:fill="auto"/>
            <w:vAlign w:val="bottom"/>
            <w:hideMark/>
          </w:tcPr>
          <w:p w14:paraId="5031FFB4"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600" w:type="dxa"/>
            <w:tcBorders>
              <w:top w:val="nil"/>
              <w:left w:val="nil"/>
              <w:bottom w:val="nil"/>
              <w:right w:val="single" w:sz="8" w:space="0" w:color="auto"/>
            </w:tcBorders>
            <w:shd w:val="clear" w:color="auto" w:fill="auto"/>
            <w:vAlign w:val="bottom"/>
            <w:hideMark/>
          </w:tcPr>
          <w:p w14:paraId="292B7DCD"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700" w:type="dxa"/>
            <w:tcBorders>
              <w:top w:val="nil"/>
              <w:left w:val="nil"/>
              <w:bottom w:val="nil"/>
              <w:right w:val="single" w:sz="8" w:space="0" w:color="auto"/>
            </w:tcBorders>
            <w:shd w:val="clear" w:color="auto" w:fill="auto"/>
            <w:vAlign w:val="bottom"/>
            <w:hideMark/>
          </w:tcPr>
          <w:p w14:paraId="0485DA0C"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92%</w:t>
            </w:r>
          </w:p>
        </w:tc>
      </w:tr>
      <w:tr w:rsidR="00D9645F" w:rsidRPr="00E355AD" w14:paraId="51AC4E7A" w14:textId="77777777" w:rsidTr="00D9645F">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1C21473C"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Zdrowia i Kultury Fizycznej</w:t>
            </w:r>
          </w:p>
        </w:tc>
        <w:tc>
          <w:tcPr>
            <w:tcW w:w="1600" w:type="dxa"/>
            <w:tcBorders>
              <w:top w:val="single" w:sz="8" w:space="0" w:color="auto"/>
              <w:left w:val="nil"/>
              <w:bottom w:val="nil"/>
              <w:right w:val="single" w:sz="8" w:space="0" w:color="auto"/>
            </w:tcBorders>
            <w:shd w:val="clear" w:color="auto" w:fill="auto"/>
            <w:vAlign w:val="bottom"/>
            <w:hideMark/>
          </w:tcPr>
          <w:p w14:paraId="43B68A22"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single" w:sz="8" w:space="0" w:color="auto"/>
              <w:left w:val="nil"/>
              <w:bottom w:val="nil"/>
              <w:right w:val="single" w:sz="8" w:space="0" w:color="auto"/>
            </w:tcBorders>
            <w:shd w:val="clear" w:color="auto" w:fill="auto"/>
            <w:vAlign w:val="bottom"/>
            <w:hideMark/>
          </w:tcPr>
          <w:p w14:paraId="4CDE232D"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700" w:type="dxa"/>
            <w:tcBorders>
              <w:top w:val="single" w:sz="8" w:space="0" w:color="auto"/>
              <w:left w:val="nil"/>
              <w:bottom w:val="nil"/>
              <w:right w:val="single" w:sz="8" w:space="0" w:color="auto"/>
            </w:tcBorders>
            <w:shd w:val="clear" w:color="auto" w:fill="auto"/>
            <w:vAlign w:val="bottom"/>
            <w:hideMark/>
          </w:tcPr>
          <w:p w14:paraId="00F8539D" w14:textId="77777777" w:rsidR="00D9645F" w:rsidRPr="00E355AD" w:rsidRDefault="00D9645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98%</w:t>
            </w:r>
          </w:p>
        </w:tc>
      </w:tr>
      <w:tr w:rsidR="00D9645F" w:rsidRPr="00E355AD" w14:paraId="3EBDFC12" w14:textId="77777777" w:rsidTr="00D9645F">
        <w:trPr>
          <w:trHeight w:val="330"/>
        </w:trPr>
        <w:tc>
          <w:tcPr>
            <w:tcW w:w="5020" w:type="dxa"/>
            <w:tcBorders>
              <w:top w:val="nil"/>
              <w:left w:val="single" w:sz="8" w:space="0" w:color="auto"/>
              <w:bottom w:val="single" w:sz="8" w:space="0" w:color="auto"/>
              <w:right w:val="single" w:sz="8" w:space="0" w:color="auto"/>
            </w:tcBorders>
            <w:shd w:val="clear" w:color="000000" w:fill="BFBFBF"/>
            <w:vAlign w:val="bottom"/>
            <w:hideMark/>
          </w:tcPr>
          <w:p w14:paraId="5A4B911C" w14:textId="77777777" w:rsidR="00D9645F" w:rsidRPr="00E355AD" w:rsidRDefault="00D9645F"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single" w:sz="8" w:space="0" w:color="auto"/>
              <w:left w:val="nil"/>
              <w:bottom w:val="single" w:sz="8" w:space="0" w:color="auto"/>
              <w:right w:val="single" w:sz="8" w:space="0" w:color="auto"/>
            </w:tcBorders>
            <w:shd w:val="clear" w:color="000000" w:fill="BFBFBF"/>
            <w:vAlign w:val="bottom"/>
            <w:hideMark/>
          </w:tcPr>
          <w:p w14:paraId="200ACEF8" w14:textId="77777777" w:rsidR="00D9645F" w:rsidRPr="00E355AD" w:rsidRDefault="00D9645F"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1600" w:type="dxa"/>
            <w:tcBorders>
              <w:top w:val="single" w:sz="8" w:space="0" w:color="auto"/>
              <w:left w:val="nil"/>
              <w:bottom w:val="single" w:sz="8" w:space="0" w:color="auto"/>
              <w:right w:val="single" w:sz="8" w:space="0" w:color="auto"/>
            </w:tcBorders>
            <w:shd w:val="clear" w:color="000000" w:fill="BFBFBF"/>
            <w:vAlign w:val="bottom"/>
            <w:hideMark/>
          </w:tcPr>
          <w:p w14:paraId="59B2B3DE" w14:textId="77777777" w:rsidR="00D9645F" w:rsidRPr="00E355AD" w:rsidRDefault="00D9645F"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4%</w:t>
            </w:r>
          </w:p>
        </w:tc>
        <w:tc>
          <w:tcPr>
            <w:tcW w:w="1700" w:type="dxa"/>
            <w:tcBorders>
              <w:top w:val="single" w:sz="8" w:space="0" w:color="auto"/>
              <w:left w:val="nil"/>
              <w:bottom w:val="single" w:sz="8" w:space="0" w:color="auto"/>
              <w:right w:val="single" w:sz="8" w:space="0" w:color="auto"/>
            </w:tcBorders>
            <w:shd w:val="clear" w:color="000000" w:fill="BFBFBF"/>
            <w:vAlign w:val="bottom"/>
            <w:hideMark/>
          </w:tcPr>
          <w:p w14:paraId="37AB3932" w14:textId="77777777" w:rsidR="00D9645F" w:rsidRPr="00E355AD" w:rsidRDefault="00D9645F"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94%</w:t>
            </w:r>
          </w:p>
        </w:tc>
      </w:tr>
    </w:tbl>
    <w:p w14:paraId="2E3B3B2C" w14:textId="77777777" w:rsidR="00636894" w:rsidRPr="00E355AD" w:rsidRDefault="00636894" w:rsidP="000A03FB">
      <w:pPr>
        <w:rPr>
          <w:rFonts w:ascii="Calibri" w:hAnsi="Calibri" w:cs="Calibri"/>
        </w:rPr>
      </w:pPr>
    </w:p>
    <w:p w14:paraId="5E80626E" w14:textId="60983384" w:rsidR="00636894" w:rsidRPr="00E355AD" w:rsidRDefault="00636894" w:rsidP="000A03FB">
      <w:pPr>
        <w:rPr>
          <w:rFonts w:ascii="Calibri" w:hAnsi="Calibri" w:cs="Calibri"/>
        </w:rPr>
      </w:pPr>
      <w:r w:rsidRPr="00E355AD">
        <w:rPr>
          <w:rFonts w:ascii="Calibri" w:hAnsi="Calibri" w:cs="Calibri"/>
          <w:noProof/>
        </w:rPr>
        <w:drawing>
          <wp:inline distT="0" distB="0" distL="0" distR="0" wp14:anchorId="5EECE354" wp14:editId="33844BE9">
            <wp:extent cx="5924550" cy="3600450"/>
            <wp:effectExtent l="0" t="0" r="0" b="0"/>
            <wp:docPr id="5" name="Wykres 5" descr="wykres z odpowiedziami na pytanie Czy Pani/Pana zdaniem realizacja przedmiotu (np. organizacja zajęć, metody i techniki pracy, wykorzystywane źródła, zalecana praca własna itp. ) pozwalała na osiągnięcie efektów uczenia się zawartych w karcie opisu przedmiotu?- studia stacjonarne">
              <a:extLst xmlns:a="http://schemas.openxmlformats.org/drawingml/2006/main">
                <a:ext uri="{FF2B5EF4-FFF2-40B4-BE49-F238E27FC236}">
                  <a16:creationId xmlns:a16="http://schemas.microsoft.com/office/drawing/2014/main" id="{1753ECB9-6FAE-4969-8D97-08A88B39FC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FD2C8A" w14:textId="28FA29DB" w:rsidR="001576B5" w:rsidRPr="00E355AD" w:rsidRDefault="001576B5" w:rsidP="000A03FB">
      <w:pPr>
        <w:rPr>
          <w:rFonts w:ascii="Calibri" w:hAnsi="Calibri" w:cs="Calibri"/>
        </w:rPr>
      </w:pPr>
      <w:r w:rsidRPr="00E355AD">
        <w:rPr>
          <w:rFonts w:ascii="Calibri" w:hAnsi="Calibri" w:cs="Calibri"/>
        </w:rPr>
        <w:t>Studia niestacjonarne</w:t>
      </w:r>
    </w:p>
    <w:tbl>
      <w:tblPr>
        <w:tblW w:w="9920" w:type="dxa"/>
        <w:tblCellMar>
          <w:left w:w="70" w:type="dxa"/>
          <w:right w:w="70" w:type="dxa"/>
        </w:tblCellMar>
        <w:tblLook w:val="04A0" w:firstRow="1" w:lastRow="0" w:firstColumn="1" w:lastColumn="0" w:noHBand="0" w:noVBand="1"/>
        <w:tblCaption w:val="tabela z odpowiedziami na pytanie Czy Pani/Pana zdaniem realizacja przedmiotu (np. organizacja zajęć, metody i techniki pracy, wykorzystywane źródła, zalecana praca własna itp. ) pozwalała na osiągnięcie efektów uczenia się zawartych w karcie opisu przedmiotu?- studia niestacjonarne"/>
        <w:tblDescription w:val="tabela z odpowiedziami na pytanie Czy Pani/Pana zdaniem realizacja przedmiotu (np. organizacja zajęć, metody i techniki pracy, wykorzystywane źródła, zalecana praca własna itp. ) pozwalała na osiągnięcie efektów uczenia się zawartych w karcie opisu przedmiotu?- studia niestacjonarne"/>
      </w:tblPr>
      <w:tblGrid>
        <w:gridCol w:w="5020"/>
        <w:gridCol w:w="1600"/>
        <w:gridCol w:w="1600"/>
        <w:gridCol w:w="1700"/>
      </w:tblGrid>
      <w:tr w:rsidR="001576B5" w:rsidRPr="00E355AD" w14:paraId="1447CDF9" w14:textId="77777777" w:rsidTr="00895CF3">
        <w:trPr>
          <w:cantSplit/>
          <w:trHeight w:val="705"/>
          <w:tblHeader/>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0A17AA7F" w14:textId="77777777" w:rsidR="001576B5" w:rsidRPr="00E355AD" w:rsidRDefault="001576B5"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48F485DB" w14:textId="77777777" w:rsidR="001576B5" w:rsidRPr="00E355AD" w:rsidRDefault="001576B5"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67BFF37B" w14:textId="77777777" w:rsidR="001576B5" w:rsidRPr="00E355AD" w:rsidRDefault="001576B5"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49EC961E" w14:textId="77777777" w:rsidR="001576B5" w:rsidRPr="00E355AD" w:rsidRDefault="001576B5"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1576B5" w:rsidRPr="00E355AD" w14:paraId="4049F9ED" w14:textId="77777777" w:rsidTr="001576B5">
        <w:trPr>
          <w:trHeight w:val="315"/>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21B59177" w14:textId="77777777" w:rsidR="001576B5" w:rsidRPr="00E355AD" w:rsidRDefault="001576B5"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Instytut Gospodarki </w:t>
            </w:r>
          </w:p>
        </w:tc>
        <w:tc>
          <w:tcPr>
            <w:tcW w:w="1600" w:type="dxa"/>
            <w:tcBorders>
              <w:top w:val="nil"/>
              <w:left w:val="nil"/>
              <w:bottom w:val="single" w:sz="8" w:space="0" w:color="auto"/>
              <w:right w:val="single" w:sz="8" w:space="0" w:color="auto"/>
            </w:tcBorders>
            <w:shd w:val="clear" w:color="auto" w:fill="auto"/>
            <w:vAlign w:val="bottom"/>
            <w:hideMark/>
          </w:tcPr>
          <w:p w14:paraId="4D9A4B0F" w14:textId="77777777" w:rsidR="001576B5" w:rsidRPr="00E355AD" w:rsidRDefault="001576B5"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333E6D92" w14:textId="77777777" w:rsidR="001576B5" w:rsidRPr="00E355AD" w:rsidRDefault="001576B5"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700" w:type="dxa"/>
            <w:tcBorders>
              <w:top w:val="nil"/>
              <w:left w:val="nil"/>
              <w:bottom w:val="single" w:sz="8" w:space="0" w:color="auto"/>
              <w:right w:val="single" w:sz="8" w:space="0" w:color="auto"/>
            </w:tcBorders>
            <w:shd w:val="clear" w:color="auto" w:fill="auto"/>
            <w:vAlign w:val="bottom"/>
            <w:hideMark/>
          </w:tcPr>
          <w:p w14:paraId="7CFE3BD3" w14:textId="77777777" w:rsidR="001576B5" w:rsidRPr="00E355AD" w:rsidRDefault="001576B5"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96%</w:t>
            </w:r>
          </w:p>
        </w:tc>
      </w:tr>
      <w:tr w:rsidR="001576B5" w:rsidRPr="00E355AD" w14:paraId="1650EF02" w14:textId="77777777" w:rsidTr="001576B5">
        <w:trPr>
          <w:trHeight w:val="330"/>
        </w:trPr>
        <w:tc>
          <w:tcPr>
            <w:tcW w:w="5020" w:type="dxa"/>
            <w:tcBorders>
              <w:top w:val="nil"/>
              <w:left w:val="single" w:sz="8" w:space="0" w:color="auto"/>
              <w:bottom w:val="single" w:sz="8" w:space="0" w:color="auto"/>
              <w:right w:val="single" w:sz="8" w:space="0" w:color="auto"/>
            </w:tcBorders>
            <w:shd w:val="clear" w:color="000000" w:fill="BFBFBF"/>
            <w:vAlign w:val="bottom"/>
            <w:hideMark/>
          </w:tcPr>
          <w:p w14:paraId="7105BEB4" w14:textId="77777777" w:rsidR="001576B5" w:rsidRPr="00E355AD" w:rsidRDefault="001576B5" w:rsidP="001576B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lastRenderedPageBreak/>
              <w:t>UCZELNIA</w:t>
            </w:r>
          </w:p>
        </w:tc>
        <w:tc>
          <w:tcPr>
            <w:tcW w:w="1600" w:type="dxa"/>
            <w:tcBorders>
              <w:top w:val="nil"/>
              <w:left w:val="nil"/>
              <w:bottom w:val="single" w:sz="8" w:space="0" w:color="auto"/>
              <w:right w:val="single" w:sz="8" w:space="0" w:color="auto"/>
            </w:tcBorders>
            <w:shd w:val="clear" w:color="000000" w:fill="BFBFBF"/>
            <w:vAlign w:val="bottom"/>
            <w:hideMark/>
          </w:tcPr>
          <w:p w14:paraId="0471F5C8" w14:textId="77777777" w:rsidR="001576B5" w:rsidRPr="00E355AD" w:rsidRDefault="001576B5" w:rsidP="001576B5">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c>
          <w:tcPr>
            <w:tcW w:w="1600" w:type="dxa"/>
            <w:tcBorders>
              <w:top w:val="nil"/>
              <w:left w:val="nil"/>
              <w:bottom w:val="single" w:sz="8" w:space="0" w:color="auto"/>
              <w:right w:val="single" w:sz="8" w:space="0" w:color="auto"/>
            </w:tcBorders>
            <w:shd w:val="clear" w:color="000000" w:fill="BFBFBF"/>
            <w:vAlign w:val="bottom"/>
            <w:hideMark/>
          </w:tcPr>
          <w:p w14:paraId="22EEACD6" w14:textId="77777777" w:rsidR="001576B5" w:rsidRPr="00E355AD" w:rsidRDefault="001576B5" w:rsidP="001576B5">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w:t>
            </w:r>
          </w:p>
        </w:tc>
        <w:tc>
          <w:tcPr>
            <w:tcW w:w="1700" w:type="dxa"/>
            <w:tcBorders>
              <w:top w:val="nil"/>
              <w:left w:val="nil"/>
              <w:bottom w:val="single" w:sz="8" w:space="0" w:color="auto"/>
              <w:right w:val="single" w:sz="8" w:space="0" w:color="auto"/>
            </w:tcBorders>
            <w:shd w:val="clear" w:color="000000" w:fill="BFBFBF"/>
            <w:vAlign w:val="bottom"/>
            <w:hideMark/>
          </w:tcPr>
          <w:p w14:paraId="3969438B" w14:textId="77777777" w:rsidR="001576B5" w:rsidRPr="00E355AD" w:rsidRDefault="001576B5" w:rsidP="001576B5">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96%</w:t>
            </w:r>
          </w:p>
        </w:tc>
      </w:tr>
    </w:tbl>
    <w:p w14:paraId="66323AE5" w14:textId="2024901A" w:rsidR="001576B5" w:rsidRPr="00E355AD" w:rsidRDefault="001576B5" w:rsidP="000A03FB">
      <w:pPr>
        <w:rPr>
          <w:rFonts w:ascii="Calibri" w:hAnsi="Calibri" w:cs="Calibri"/>
        </w:rPr>
      </w:pPr>
    </w:p>
    <w:p w14:paraId="35B8EB3F" w14:textId="0B6E7B38" w:rsidR="001576B5" w:rsidRPr="00E355AD" w:rsidRDefault="001576B5" w:rsidP="00592D3C">
      <w:pPr>
        <w:rPr>
          <w:rFonts w:ascii="Calibri" w:hAnsi="Calibri" w:cs="Calibri"/>
        </w:rPr>
      </w:pPr>
      <w:r w:rsidRPr="00E355AD">
        <w:rPr>
          <w:rFonts w:ascii="Calibri" w:hAnsi="Calibri" w:cs="Calibri"/>
          <w:noProof/>
        </w:rPr>
        <w:drawing>
          <wp:inline distT="0" distB="0" distL="0" distR="0" wp14:anchorId="4A75F2A6" wp14:editId="394B3AB5">
            <wp:extent cx="5715000" cy="3133725"/>
            <wp:effectExtent l="0" t="0" r="0" b="9525"/>
            <wp:docPr id="6" name="Wykres 6" descr="wykres z odpowiedziami na pytanie Czy Pani/Pana zdaniem realizacja przedmiotu (np. organizacja zajęć, metody i techniki pracy, wykorzystywane źródła, zalecana praca własna itp. ) pozwalała na osiągnięcie efektów uczenia się zawartych w karcie opisu przedmiotu?- studia niestacjonarne">
              <a:extLst xmlns:a="http://schemas.openxmlformats.org/drawingml/2006/main">
                <a:ext uri="{FF2B5EF4-FFF2-40B4-BE49-F238E27FC236}">
                  <a16:creationId xmlns:a16="http://schemas.microsoft.com/office/drawing/2014/main" id="{A579183D-2695-450E-8950-50866E39E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0EAD15" w14:textId="77777777" w:rsidR="00434FF5" w:rsidRPr="00E355AD" w:rsidRDefault="00434FF5" w:rsidP="00592D3C">
      <w:pPr>
        <w:suppressAutoHyphens/>
        <w:spacing w:after="200" w:line="360" w:lineRule="auto"/>
        <w:rPr>
          <w:rFonts w:ascii="Calibri" w:eastAsia="Calibri" w:hAnsi="Calibri" w:cs="Calibri"/>
          <w:b/>
          <w:color w:val="000000" w:themeColor="text1"/>
          <w:sz w:val="24"/>
          <w:szCs w:val="24"/>
          <w:lang w:eastAsia="ar-SA"/>
        </w:rPr>
      </w:pPr>
      <w:r w:rsidRPr="00E355AD">
        <w:rPr>
          <w:rFonts w:ascii="Calibri" w:eastAsia="Calibri" w:hAnsi="Calibri" w:cs="Calibri"/>
          <w:b/>
          <w:color w:val="000000" w:themeColor="text1"/>
          <w:sz w:val="24"/>
          <w:szCs w:val="24"/>
          <w:lang w:eastAsia="ar-SA"/>
        </w:rPr>
        <w:t xml:space="preserve">Studia stacjonarne </w:t>
      </w:r>
    </w:p>
    <w:p w14:paraId="5C12DDA3" w14:textId="564EDE9C" w:rsidR="00434FF5" w:rsidRPr="00E355AD" w:rsidRDefault="00434FF5" w:rsidP="00B35536">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Najwyżej na „tak” ocenili sposób realizacj</w:t>
      </w:r>
      <w:r w:rsidR="00F817A3" w:rsidRPr="00E355AD">
        <w:rPr>
          <w:rFonts w:ascii="Calibri" w:eastAsia="Calibri" w:hAnsi="Calibri" w:cs="Calibri"/>
          <w:color w:val="000000" w:themeColor="text1"/>
          <w:sz w:val="24"/>
          <w:szCs w:val="24"/>
          <w:lang w:eastAsia="ar-SA"/>
        </w:rPr>
        <w:t>i</w:t>
      </w:r>
      <w:r w:rsidRPr="00E355AD">
        <w:rPr>
          <w:rFonts w:ascii="Calibri" w:eastAsia="Calibri" w:hAnsi="Calibri" w:cs="Calibri"/>
          <w:color w:val="000000" w:themeColor="text1"/>
          <w:sz w:val="24"/>
          <w:szCs w:val="24"/>
          <w:lang w:eastAsia="ar-SA"/>
        </w:rPr>
        <w:t xml:space="preserve"> przedmiotu studenci Instytutu Zdrowia i Kultury Fizycznej na poziomie 9</w:t>
      </w:r>
      <w:r w:rsidR="004A4808" w:rsidRPr="00E355AD">
        <w:rPr>
          <w:rFonts w:ascii="Calibri" w:eastAsia="Calibri" w:hAnsi="Calibri" w:cs="Calibri"/>
          <w:color w:val="000000" w:themeColor="text1"/>
          <w:sz w:val="24"/>
          <w:szCs w:val="24"/>
          <w:lang w:eastAsia="ar-SA"/>
        </w:rPr>
        <w:t>8</w:t>
      </w:r>
      <w:r w:rsidRPr="00E355AD">
        <w:rPr>
          <w:rFonts w:ascii="Calibri" w:eastAsia="Calibri" w:hAnsi="Calibri" w:cs="Calibri"/>
          <w:color w:val="000000" w:themeColor="text1"/>
          <w:sz w:val="24"/>
          <w:szCs w:val="24"/>
          <w:lang w:eastAsia="ar-SA"/>
        </w:rPr>
        <w:t xml:space="preserve">%. Najniżej na „tak” Instytut </w:t>
      </w:r>
      <w:r w:rsidR="004A4808" w:rsidRPr="00E355AD">
        <w:rPr>
          <w:rFonts w:ascii="Calibri" w:eastAsia="Calibri" w:hAnsi="Calibri" w:cs="Calibri"/>
          <w:color w:val="000000" w:themeColor="text1"/>
          <w:sz w:val="24"/>
          <w:szCs w:val="24"/>
          <w:lang w:eastAsia="ar-SA"/>
        </w:rPr>
        <w:t>Gospodarki</w:t>
      </w:r>
      <w:r w:rsidRPr="00E355AD">
        <w:rPr>
          <w:rFonts w:ascii="Calibri" w:eastAsia="Calibri" w:hAnsi="Calibri" w:cs="Calibri"/>
          <w:color w:val="000000" w:themeColor="text1"/>
          <w:sz w:val="24"/>
          <w:szCs w:val="24"/>
          <w:lang w:eastAsia="ar-SA"/>
        </w:rPr>
        <w:t xml:space="preserve"> – na poziomie </w:t>
      </w:r>
      <w:r w:rsidR="004A4808" w:rsidRPr="00E355AD">
        <w:rPr>
          <w:rFonts w:ascii="Calibri" w:eastAsia="Calibri" w:hAnsi="Calibri" w:cs="Calibri"/>
          <w:color w:val="000000" w:themeColor="text1"/>
          <w:sz w:val="24"/>
          <w:szCs w:val="24"/>
          <w:lang w:eastAsia="ar-SA"/>
        </w:rPr>
        <w:t>88</w:t>
      </w:r>
      <w:r w:rsidRPr="00E355AD">
        <w:rPr>
          <w:rFonts w:ascii="Calibri" w:eastAsia="Calibri" w:hAnsi="Calibri" w:cs="Calibri"/>
          <w:color w:val="000000" w:themeColor="text1"/>
          <w:sz w:val="24"/>
          <w:szCs w:val="24"/>
          <w:lang w:eastAsia="ar-SA"/>
        </w:rPr>
        <w:t>%.</w:t>
      </w:r>
      <w:r w:rsidRPr="00E355AD">
        <w:rPr>
          <w:rFonts w:ascii="Calibri" w:eastAsia="Calibri" w:hAnsi="Calibri" w:cs="Calibri"/>
          <w:color w:val="FF0000"/>
          <w:sz w:val="24"/>
          <w:szCs w:val="24"/>
          <w:lang w:eastAsia="ar-SA"/>
        </w:rPr>
        <w:t xml:space="preserve"> </w:t>
      </w:r>
      <w:r w:rsidRPr="00E355AD">
        <w:rPr>
          <w:rFonts w:ascii="Calibri" w:eastAsia="Calibri" w:hAnsi="Calibri" w:cs="Calibri"/>
          <w:color w:val="000000" w:themeColor="text1"/>
          <w:sz w:val="24"/>
          <w:szCs w:val="24"/>
          <w:lang w:eastAsia="ar-SA"/>
        </w:rPr>
        <w:t>Na</w:t>
      </w:r>
      <w:r w:rsidR="004A4808" w:rsidRPr="00E355AD">
        <w:rPr>
          <w:rFonts w:ascii="Calibri" w:eastAsia="Calibri" w:hAnsi="Calibri" w:cs="Calibri"/>
          <w:color w:val="000000" w:themeColor="text1"/>
          <w:sz w:val="24"/>
          <w:szCs w:val="24"/>
          <w:lang w:eastAsia="ar-SA"/>
        </w:rPr>
        <w:t xml:space="preserve">jwyżej na </w:t>
      </w:r>
      <w:r w:rsidRPr="00E355AD">
        <w:rPr>
          <w:rFonts w:ascii="Calibri" w:eastAsia="Calibri" w:hAnsi="Calibri" w:cs="Calibri"/>
          <w:color w:val="000000" w:themeColor="text1"/>
          <w:sz w:val="24"/>
          <w:szCs w:val="24"/>
          <w:lang w:eastAsia="ar-SA"/>
        </w:rPr>
        <w:t xml:space="preserve">„nie” na poziomie </w:t>
      </w:r>
      <w:r w:rsidR="004A4808" w:rsidRPr="00E355AD">
        <w:rPr>
          <w:rFonts w:ascii="Calibri" w:eastAsia="Calibri" w:hAnsi="Calibri" w:cs="Calibri"/>
          <w:color w:val="000000" w:themeColor="text1"/>
          <w:sz w:val="24"/>
          <w:szCs w:val="24"/>
          <w:lang w:eastAsia="ar-SA"/>
        </w:rPr>
        <w:t>4</w:t>
      </w:r>
      <w:r w:rsidRPr="00E355AD">
        <w:rPr>
          <w:rFonts w:ascii="Calibri" w:eastAsia="Calibri" w:hAnsi="Calibri" w:cs="Calibri"/>
          <w:color w:val="000000" w:themeColor="text1"/>
          <w:sz w:val="24"/>
          <w:szCs w:val="24"/>
          <w:lang w:eastAsia="ar-SA"/>
        </w:rPr>
        <w:t xml:space="preserve">% </w:t>
      </w:r>
      <w:r w:rsidR="004A4808" w:rsidRPr="00E355AD">
        <w:rPr>
          <w:rFonts w:ascii="Calibri" w:eastAsia="Calibri" w:hAnsi="Calibri" w:cs="Calibri"/>
          <w:color w:val="000000" w:themeColor="text1"/>
          <w:sz w:val="24"/>
          <w:szCs w:val="24"/>
          <w:lang w:eastAsia="ar-SA"/>
        </w:rPr>
        <w:t>ocenili studenci Instytutu Gospodarki, najniżej bo na poziomie 0% Instytut Pedagogiczny</w:t>
      </w:r>
      <w:r w:rsidRPr="00E355AD">
        <w:rPr>
          <w:rFonts w:ascii="Calibri" w:eastAsia="Calibri" w:hAnsi="Calibri" w:cs="Calibri"/>
          <w:color w:val="000000" w:themeColor="text1"/>
          <w:sz w:val="24"/>
          <w:szCs w:val="24"/>
          <w:lang w:eastAsia="ar-SA"/>
        </w:rPr>
        <w:t xml:space="preserve">. Najwyższy wynik niezdecydowania („trudno powiedzieć”), uzyskał Instytut </w:t>
      </w:r>
      <w:r w:rsidR="004A4808" w:rsidRPr="00E355AD">
        <w:rPr>
          <w:rFonts w:ascii="Calibri" w:eastAsia="Calibri" w:hAnsi="Calibri" w:cs="Calibri"/>
          <w:color w:val="000000" w:themeColor="text1"/>
          <w:sz w:val="24"/>
          <w:szCs w:val="24"/>
          <w:lang w:eastAsia="ar-SA"/>
        </w:rPr>
        <w:t>Gospodarki</w:t>
      </w:r>
      <w:r w:rsidRPr="00E355AD">
        <w:rPr>
          <w:rFonts w:ascii="Calibri" w:eastAsia="Calibri" w:hAnsi="Calibri" w:cs="Calibri"/>
          <w:color w:val="000000" w:themeColor="text1"/>
          <w:sz w:val="24"/>
          <w:szCs w:val="24"/>
          <w:lang w:eastAsia="ar-SA"/>
        </w:rPr>
        <w:t xml:space="preserve"> – na poziomie </w:t>
      </w:r>
      <w:r w:rsidR="004A4808" w:rsidRPr="00E355AD">
        <w:rPr>
          <w:rFonts w:ascii="Calibri" w:eastAsia="Calibri" w:hAnsi="Calibri" w:cs="Calibri"/>
          <w:color w:val="000000" w:themeColor="text1"/>
          <w:sz w:val="24"/>
          <w:szCs w:val="24"/>
          <w:lang w:eastAsia="ar-SA"/>
        </w:rPr>
        <w:t>8</w:t>
      </w:r>
      <w:r w:rsidRPr="00E355AD">
        <w:rPr>
          <w:rFonts w:ascii="Calibri" w:eastAsia="Calibri" w:hAnsi="Calibri" w:cs="Calibri"/>
          <w:color w:val="000000" w:themeColor="text1"/>
          <w:sz w:val="24"/>
          <w:szCs w:val="24"/>
          <w:lang w:eastAsia="ar-SA"/>
        </w:rPr>
        <w:t>%.</w:t>
      </w:r>
      <w:r w:rsidRPr="00E355AD">
        <w:rPr>
          <w:rFonts w:ascii="Calibri" w:eastAsia="Calibri" w:hAnsi="Calibri" w:cs="Calibri"/>
          <w:color w:val="FF0000"/>
          <w:sz w:val="24"/>
          <w:szCs w:val="24"/>
          <w:lang w:eastAsia="ar-SA"/>
        </w:rPr>
        <w:t xml:space="preserve"> </w:t>
      </w:r>
      <w:r w:rsidRPr="00E355AD">
        <w:rPr>
          <w:rFonts w:ascii="Calibri" w:eastAsia="Calibri" w:hAnsi="Calibri" w:cs="Calibri"/>
          <w:color w:val="000000" w:themeColor="text1"/>
          <w:sz w:val="24"/>
          <w:szCs w:val="24"/>
          <w:lang w:eastAsia="ar-SA"/>
        </w:rPr>
        <w:t xml:space="preserve">Najniższy wynik uzyskał Instytut Zdrowia i Kultury Fizycznej – na poziomie </w:t>
      </w:r>
      <w:r w:rsidR="004A4808" w:rsidRPr="00E355AD">
        <w:rPr>
          <w:rFonts w:ascii="Calibri" w:eastAsia="Calibri" w:hAnsi="Calibri" w:cs="Calibri"/>
          <w:color w:val="000000" w:themeColor="text1"/>
          <w:sz w:val="24"/>
          <w:szCs w:val="24"/>
          <w:lang w:eastAsia="ar-SA"/>
        </w:rPr>
        <w:t>1</w:t>
      </w:r>
      <w:r w:rsidRPr="00E355AD">
        <w:rPr>
          <w:rFonts w:ascii="Calibri" w:eastAsia="Calibri" w:hAnsi="Calibri" w:cs="Calibri"/>
          <w:color w:val="000000" w:themeColor="text1"/>
          <w:sz w:val="24"/>
          <w:szCs w:val="24"/>
          <w:lang w:eastAsia="ar-SA"/>
        </w:rPr>
        <w:t xml:space="preserve">%. </w:t>
      </w:r>
    </w:p>
    <w:p w14:paraId="5ACD9C57" w14:textId="2F5A321F" w:rsidR="00434FF5" w:rsidRPr="00E355AD" w:rsidRDefault="00434FF5" w:rsidP="00B35536">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 xml:space="preserve">Średnia wyników Uczelni za rok akademicki 2022/2023 </w:t>
      </w:r>
      <w:r w:rsidR="00523884" w:rsidRPr="00E355AD">
        <w:rPr>
          <w:rFonts w:ascii="Calibri" w:eastAsia="Calibri" w:hAnsi="Calibri" w:cs="Calibri"/>
          <w:color w:val="000000" w:themeColor="text1"/>
          <w:sz w:val="24"/>
          <w:szCs w:val="24"/>
          <w:lang w:eastAsia="ar-SA"/>
        </w:rPr>
        <w:t>realizacji przedmiotu</w:t>
      </w:r>
      <w:r w:rsidRPr="00E355AD">
        <w:rPr>
          <w:rFonts w:ascii="Calibri" w:eastAsia="Calibri" w:hAnsi="Calibri" w:cs="Calibri"/>
          <w:color w:val="000000" w:themeColor="text1"/>
          <w:sz w:val="24"/>
          <w:szCs w:val="24"/>
          <w:lang w:eastAsia="ar-SA"/>
        </w:rPr>
        <w:t xml:space="preserve"> (na „tak”) na poziomie – 94%; na „nie” na poziomie – </w:t>
      </w:r>
      <w:r w:rsidR="00523884" w:rsidRPr="00E355AD">
        <w:rPr>
          <w:rFonts w:ascii="Calibri" w:eastAsia="Calibri" w:hAnsi="Calibri" w:cs="Calibri"/>
          <w:color w:val="000000" w:themeColor="text1"/>
          <w:sz w:val="24"/>
          <w:szCs w:val="24"/>
          <w:lang w:eastAsia="ar-SA"/>
        </w:rPr>
        <w:t>2</w:t>
      </w:r>
      <w:r w:rsidRPr="00E355AD">
        <w:rPr>
          <w:rFonts w:ascii="Calibri" w:eastAsia="Calibri" w:hAnsi="Calibri" w:cs="Calibri"/>
          <w:color w:val="000000" w:themeColor="text1"/>
          <w:sz w:val="24"/>
          <w:szCs w:val="24"/>
          <w:lang w:eastAsia="ar-SA"/>
        </w:rPr>
        <w:t xml:space="preserve">%; niezdecydowanych („trudno powiedzieć”) na poziomie – </w:t>
      </w:r>
      <w:r w:rsidR="00D9645F" w:rsidRPr="00E355AD">
        <w:rPr>
          <w:rFonts w:ascii="Calibri" w:eastAsia="Calibri" w:hAnsi="Calibri" w:cs="Calibri"/>
          <w:color w:val="000000" w:themeColor="text1"/>
          <w:sz w:val="24"/>
          <w:szCs w:val="24"/>
          <w:lang w:eastAsia="ar-SA"/>
        </w:rPr>
        <w:t>4</w:t>
      </w:r>
      <w:r w:rsidRPr="00E355AD">
        <w:rPr>
          <w:rFonts w:ascii="Calibri" w:eastAsia="Calibri" w:hAnsi="Calibri" w:cs="Calibri"/>
          <w:color w:val="000000" w:themeColor="text1"/>
          <w:sz w:val="24"/>
          <w:szCs w:val="24"/>
          <w:lang w:eastAsia="ar-SA"/>
        </w:rPr>
        <w:t>%.</w:t>
      </w:r>
    </w:p>
    <w:p w14:paraId="1CF3A58D" w14:textId="77777777" w:rsidR="00434FF5" w:rsidRPr="00E355AD" w:rsidRDefault="00434FF5" w:rsidP="00592D3C">
      <w:pPr>
        <w:suppressAutoHyphens/>
        <w:spacing w:after="200" w:line="360" w:lineRule="auto"/>
        <w:rPr>
          <w:rFonts w:ascii="Calibri" w:eastAsia="Calibri" w:hAnsi="Calibri" w:cs="Calibri"/>
          <w:b/>
          <w:color w:val="000000" w:themeColor="text1"/>
          <w:sz w:val="24"/>
          <w:szCs w:val="24"/>
          <w:lang w:eastAsia="ar-SA"/>
        </w:rPr>
      </w:pPr>
      <w:r w:rsidRPr="00E355AD">
        <w:rPr>
          <w:rFonts w:ascii="Calibri" w:eastAsia="Calibri" w:hAnsi="Calibri" w:cs="Calibri"/>
          <w:b/>
          <w:color w:val="000000" w:themeColor="text1"/>
          <w:sz w:val="24"/>
          <w:szCs w:val="24"/>
          <w:lang w:eastAsia="ar-SA"/>
        </w:rPr>
        <w:t>Studia niestacjonarne</w:t>
      </w:r>
    </w:p>
    <w:p w14:paraId="5331FFDC" w14:textId="3452373C" w:rsidR="001576B5" w:rsidRPr="00B35536" w:rsidRDefault="00434FF5" w:rsidP="00B35536">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 xml:space="preserve">Studenci studiów niestacjonarnych </w:t>
      </w:r>
      <w:r w:rsidR="00401CF4" w:rsidRPr="00E355AD">
        <w:rPr>
          <w:rFonts w:ascii="Calibri" w:eastAsia="Calibri" w:hAnsi="Calibri" w:cs="Calibri"/>
          <w:color w:val="000000" w:themeColor="text1"/>
          <w:sz w:val="24"/>
          <w:szCs w:val="24"/>
          <w:lang w:eastAsia="ar-SA"/>
        </w:rPr>
        <w:t>(</w:t>
      </w:r>
      <w:r w:rsidRPr="00E355AD">
        <w:rPr>
          <w:rFonts w:ascii="Calibri" w:eastAsia="Calibri" w:hAnsi="Calibri" w:cs="Calibri"/>
          <w:color w:val="000000" w:themeColor="text1"/>
          <w:sz w:val="24"/>
          <w:szCs w:val="24"/>
          <w:lang w:eastAsia="ar-SA"/>
        </w:rPr>
        <w:t>w tym roku byli tylko w Instytucie Gospodarki</w:t>
      </w:r>
      <w:r w:rsidR="00401CF4" w:rsidRPr="00E355AD">
        <w:rPr>
          <w:rFonts w:ascii="Calibri" w:eastAsia="Calibri" w:hAnsi="Calibri" w:cs="Calibri"/>
          <w:color w:val="000000" w:themeColor="text1"/>
          <w:sz w:val="24"/>
          <w:szCs w:val="24"/>
          <w:lang w:eastAsia="ar-SA"/>
        </w:rPr>
        <w:t>)</w:t>
      </w:r>
      <w:r w:rsidRPr="00E355AD">
        <w:rPr>
          <w:rFonts w:ascii="Calibri" w:eastAsia="Calibri" w:hAnsi="Calibri" w:cs="Calibri"/>
          <w:color w:val="000000" w:themeColor="text1"/>
          <w:sz w:val="24"/>
          <w:szCs w:val="24"/>
          <w:lang w:eastAsia="ar-SA"/>
        </w:rPr>
        <w:t xml:space="preserve"> udzielili 96% odpowiedzi na „tak”, 1% na „nie” i „trudno powiedzieć” 3%.</w:t>
      </w:r>
    </w:p>
    <w:p w14:paraId="6BA0EB52" w14:textId="77777777" w:rsidR="00E51EDA" w:rsidRPr="00E355AD" w:rsidRDefault="00E51EDA" w:rsidP="00B35536">
      <w:pPr>
        <w:pStyle w:val="Nagwek3"/>
      </w:pPr>
      <w:r w:rsidRPr="00E355AD">
        <w:lastRenderedPageBreak/>
        <w:t>Punktualność realizacji zajęć oraz ich zgodność z planem studiów (udział %).</w:t>
      </w:r>
    </w:p>
    <w:p w14:paraId="6F88B9FC" w14:textId="2FF52721" w:rsidR="001576B5" w:rsidRPr="00E355AD" w:rsidRDefault="00E51EDA" w:rsidP="00B35536">
      <w:pPr>
        <w:spacing w:before="240"/>
        <w:rPr>
          <w:rFonts w:ascii="Calibri" w:hAnsi="Calibri" w:cs="Calibri"/>
          <w:sz w:val="24"/>
          <w:szCs w:val="24"/>
        </w:rPr>
      </w:pPr>
      <w:r w:rsidRPr="00E355AD">
        <w:rPr>
          <w:rFonts w:ascii="Calibri" w:hAnsi="Calibri" w:cs="Calibri"/>
          <w:sz w:val="24"/>
          <w:szCs w:val="24"/>
        </w:rPr>
        <w:t>Pytanie z ankiety: Czy zajęcia zostały przeprowadzone w wymiarze zgodnym z planem studiów?</w:t>
      </w:r>
      <w:r w:rsidR="00592D3C" w:rsidRPr="00E355AD">
        <w:rPr>
          <w:rFonts w:ascii="Calibri" w:hAnsi="Calibri" w:cs="Calibri"/>
          <w:sz w:val="24"/>
          <w:szCs w:val="24"/>
        </w:rPr>
        <w:br/>
      </w:r>
      <w:r w:rsidRPr="00E355AD">
        <w:rPr>
          <w:rFonts w:ascii="Calibri" w:hAnsi="Calibri" w:cs="Calibri"/>
          <w:sz w:val="24"/>
          <w:szCs w:val="24"/>
        </w:rPr>
        <w:t>Studia stacjonarne</w:t>
      </w:r>
    </w:p>
    <w:tbl>
      <w:tblPr>
        <w:tblW w:w="9920" w:type="dxa"/>
        <w:tblCellMar>
          <w:left w:w="70" w:type="dxa"/>
          <w:right w:w="70" w:type="dxa"/>
        </w:tblCellMar>
        <w:tblLook w:val="04A0" w:firstRow="1" w:lastRow="0" w:firstColumn="1" w:lastColumn="0" w:noHBand="0" w:noVBand="1"/>
        <w:tblCaption w:val="tabela z odpowiedziami na pytanie Czy zajęcia zostały przeprowadzone w wymiarze zgodnym z planem studiów?- studia stacjonarne"/>
        <w:tblDescription w:val="tabela z odpowiedziami na pytanie Czy zajęcia zostały przeprowadzone w wymiarze zgodnym z planem studiów?- studia stacjonarne"/>
      </w:tblPr>
      <w:tblGrid>
        <w:gridCol w:w="5020"/>
        <w:gridCol w:w="1600"/>
        <w:gridCol w:w="1600"/>
        <w:gridCol w:w="1700"/>
      </w:tblGrid>
      <w:tr w:rsidR="00C5685B" w:rsidRPr="00E355AD" w14:paraId="296FE04B" w14:textId="77777777" w:rsidTr="00B35536">
        <w:trPr>
          <w:cantSplit/>
          <w:trHeight w:val="645"/>
          <w:tblHeader/>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395071B2"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5E269D8B"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0A76BC36"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081F0783"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C5685B" w:rsidRPr="00E355AD" w14:paraId="583BA976" w14:textId="77777777" w:rsidTr="00C5685B">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43FC5D76"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Instytut Gospodarki </w:t>
            </w:r>
          </w:p>
        </w:tc>
        <w:tc>
          <w:tcPr>
            <w:tcW w:w="1600" w:type="dxa"/>
            <w:tcBorders>
              <w:top w:val="nil"/>
              <w:left w:val="nil"/>
              <w:bottom w:val="nil"/>
              <w:right w:val="single" w:sz="8" w:space="0" w:color="auto"/>
            </w:tcBorders>
            <w:shd w:val="clear" w:color="auto" w:fill="auto"/>
            <w:vAlign w:val="bottom"/>
            <w:hideMark/>
          </w:tcPr>
          <w:p w14:paraId="439A44E5"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600" w:type="dxa"/>
            <w:tcBorders>
              <w:top w:val="nil"/>
              <w:left w:val="nil"/>
              <w:bottom w:val="nil"/>
              <w:right w:val="single" w:sz="8" w:space="0" w:color="auto"/>
            </w:tcBorders>
            <w:shd w:val="clear" w:color="auto" w:fill="auto"/>
            <w:vAlign w:val="bottom"/>
            <w:hideMark/>
          </w:tcPr>
          <w:p w14:paraId="1051D48B"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700" w:type="dxa"/>
            <w:tcBorders>
              <w:top w:val="nil"/>
              <w:left w:val="nil"/>
              <w:bottom w:val="nil"/>
              <w:right w:val="single" w:sz="8" w:space="0" w:color="auto"/>
            </w:tcBorders>
            <w:shd w:val="clear" w:color="auto" w:fill="auto"/>
            <w:vAlign w:val="bottom"/>
            <w:hideMark/>
          </w:tcPr>
          <w:p w14:paraId="2E5399AF"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95%</w:t>
            </w:r>
          </w:p>
        </w:tc>
      </w:tr>
      <w:tr w:rsidR="00C5685B" w:rsidRPr="00E355AD" w14:paraId="33E85FD4" w14:textId="77777777" w:rsidTr="00C5685B">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03E0FA60"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Pedagogiczny</w:t>
            </w:r>
          </w:p>
        </w:tc>
        <w:tc>
          <w:tcPr>
            <w:tcW w:w="1600" w:type="dxa"/>
            <w:tcBorders>
              <w:top w:val="single" w:sz="8" w:space="0" w:color="auto"/>
              <w:left w:val="nil"/>
              <w:bottom w:val="single" w:sz="8" w:space="0" w:color="auto"/>
              <w:right w:val="single" w:sz="8" w:space="0" w:color="auto"/>
            </w:tcBorders>
            <w:shd w:val="clear" w:color="auto" w:fill="auto"/>
            <w:vAlign w:val="bottom"/>
            <w:hideMark/>
          </w:tcPr>
          <w:p w14:paraId="68F1D491"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single" w:sz="8" w:space="0" w:color="auto"/>
              <w:left w:val="nil"/>
              <w:bottom w:val="single" w:sz="8" w:space="0" w:color="auto"/>
              <w:right w:val="single" w:sz="8" w:space="0" w:color="auto"/>
            </w:tcBorders>
            <w:shd w:val="clear" w:color="auto" w:fill="auto"/>
            <w:vAlign w:val="bottom"/>
            <w:hideMark/>
          </w:tcPr>
          <w:p w14:paraId="2074B883"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700" w:type="dxa"/>
            <w:tcBorders>
              <w:top w:val="single" w:sz="8" w:space="0" w:color="auto"/>
              <w:left w:val="nil"/>
              <w:bottom w:val="single" w:sz="8" w:space="0" w:color="auto"/>
              <w:right w:val="single" w:sz="8" w:space="0" w:color="auto"/>
            </w:tcBorders>
            <w:shd w:val="clear" w:color="auto" w:fill="auto"/>
            <w:vAlign w:val="bottom"/>
            <w:hideMark/>
          </w:tcPr>
          <w:p w14:paraId="38D73A67"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98%</w:t>
            </w:r>
          </w:p>
        </w:tc>
      </w:tr>
      <w:tr w:rsidR="00C5685B" w:rsidRPr="00E355AD" w14:paraId="7443AE54" w14:textId="77777777" w:rsidTr="00C5685B">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74B11CC2"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Politechniczny</w:t>
            </w:r>
          </w:p>
        </w:tc>
        <w:tc>
          <w:tcPr>
            <w:tcW w:w="1600" w:type="dxa"/>
            <w:tcBorders>
              <w:top w:val="nil"/>
              <w:left w:val="nil"/>
              <w:bottom w:val="single" w:sz="8" w:space="0" w:color="auto"/>
              <w:right w:val="single" w:sz="8" w:space="0" w:color="auto"/>
            </w:tcBorders>
            <w:shd w:val="clear" w:color="auto" w:fill="auto"/>
            <w:vAlign w:val="bottom"/>
            <w:hideMark/>
          </w:tcPr>
          <w:p w14:paraId="49A92906"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600" w:type="dxa"/>
            <w:tcBorders>
              <w:top w:val="nil"/>
              <w:left w:val="nil"/>
              <w:bottom w:val="single" w:sz="8" w:space="0" w:color="auto"/>
              <w:right w:val="single" w:sz="8" w:space="0" w:color="auto"/>
            </w:tcBorders>
            <w:shd w:val="clear" w:color="auto" w:fill="auto"/>
            <w:vAlign w:val="bottom"/>
            <w:hideMark/>
          </w:tcPr>
          <w:p w14:paraId="7997B068"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700" w:type="dxa"/>
            <w:tcBorders>
              <w:top w:val="nil"/>
              <w:left w:val="nil"/>
              <w:bottom w:val="single" w:sz="8" w:space="0" w:color="auto"/>
              <w:right w:val="single" w:sz="8" w:space="0" w:color="auto"/>
            </w:tcBorders>
            <w:shd w:val="clear" w:color="auto" w:fill="auto"/>
            <w:vAlign w:val="bottom"/>
            <w:hideMark/>
          </w:tcPr>
          <w:p w14:paraId="4B576ED5"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99%</w:t>
            </w:r>
          </w:p>
        </w:tc>
      </w:tr>
      <w:tr w:rsidR="00C5685B" w:rsidRPr="00E355AD" w14:paraId="17811459" w14:textId="77777777" w:rsidTr="00C5685B">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6383BB42"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Zdrowia i Kultury Fizycznej</w:t>
            </w:r>
          </w:p>
        </w:tc>
        <w:tc>
          <w:tcPr>
            <w:tcW w:w="1600" w:type="dxa"/>
            <w:tcBorders>
              <w:top w:val="nil"/>
              <w:left w:val="nil"/>
              <w:bottom w:val="single" w:sz="8" w:space="0" w:color="auto"/>
              <w:right w:val="single" w:sz="8" w:space="0" w:color="auto"/>
            </w:tcBorders>
            <w:shd w:val="clear" w:color="auto" w:fill="auto"/>
            <w:vAlign w:val="bottom"/>
            <w:hideMark/>
          </w:tcPr>
          <w:p w14:paraId="4FB3BECC"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600" w:type="dxa"/>
            <w:tcBorders>
              <w:top w:val="nil"/>
              <w:left w:val="nil"/>
              <w:bottom w:val="single" w:sz="8" w:space="0" w:color="auto"/>
              <w:right w:val="single" w:sz="8" w:space="0" w:color="auto"/>
            </w:tcBorders>
            <w:shd w:val="clear" w:color="auto" w:fill="auto"/>
            <w:vAlign w:val="bottom"/>
            <w:hideMark/>
          </w:tcPr>
          <w:p w14:paraId="3DAB808F"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700" w:type="dxa"/>
            <w:tcBorders>
              <w:top w:val="nil"/>
              <w:left w:val="nil"/>
              <w:bottom w:val="single" w:sz="8" w:space="0" w:color="auto"/>
              <w:right w:val="single" w:sz="8" w:space="0" w:color="auto"/>
            </w:tcBorders>
            <w:shd w:val="clear" w:color="auto" w:fill="auto"/>
            <w:vAlign w:val="bottom"/>
            <w:hideMark/>
          </w:tcPr>
          <w:p w14:paraId="776FCFBA" w14:textId="77777777" w:rsidR="00C5685B" w:rsidRPr="00E355AD" w:rsidRDefault="00C5685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97%</w:t>
            </w:r>
          </w:p>
        </w:tc>
      </w:tr>
      <w:tr w:rsidR="00C5685B" w:rsidRPr="00E355AD" w14:paraId="629B46D8" w14:textId="77777777" w:rsidTr="00C5685B">
        <w:trPr>
          <w:trHeight w:val="330"/>
        </w:trPr>
        <w:tc>
          <w:tcPr>
            <w:tcW w:w="5020" w:type="dxa"/>
            <w:tcBorders>
              <w:top w:val="nil"/>
              <w:left w:val="single" w:sz="8" w:space="0" w:color="auto"/>
              <w:bottom w:val="single" w:sz="8" w:space="0" w:color="auto"/>
              <w:right w:val="single" w:sz="8" w:space="0" w:color="auto"/>
            </w:tcBorders>
            <w:shd w:val="clear" w:color="000000" w:fill="BFBFBF"/>
            <w:vAlign w:val="bottom"/>
            <w:hideMark/>
          </w:tcPr>
          <w:p w14:paraId="4DF664E3" w14:textId="77777777" w:rsidR="00C5685B" w:rsidRPr="00E355AD" w:rsidRDefault="00C5685B"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nil"/>
              <w:left w:val="nil"/>
              <w:bottom w:val="single" w:sz="8" w:space="0" w:color="auto"/>
              <w:right w:val="single" w:sz="8" w:space="0" w:color="auto"/>
            </w:tcBorders>
            <w:shd w:val="clear" w:color="000000" w:fill="BFBFBF"/>
            <w:vAlign w:val="bottom"/>
            <w:hideMark/>
          </w:tcPr>
          <w:p w14:paraId="0089280B" w14:textId="77777777" w:rsidR="00C5685B" w:rsidRPr="00E355AD" w:rsidRDefault="00C5685B"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1600" w:type="dxa"/>
            <w:tcBorders>
              <w:top w:val="nil"/>
              <w:left w:val="nil"/>
              <w:bottom w:val="single" w:sz="8" w:space="0" w:color="auto"/>
              <w:right w:val="single" w:sz="8" w:space="0" w:color="auto"/>
            </w:tcBorders>
            <w:shd w:val="clear" w:color="000000" w:fill="BFBFBF"/>
            <w:vAlign w:val="bottom"/>
            <w:hideMark/>
          </w:tcPr>
          <w:p w14:paraId="28D1DDBA" w14:textId="77777777" w:rsidR="00C5685B" w:rsidRPr="00E355AD" w:rsidRDefault="00C5685B"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c>
          <w:tcPr>
            <w:tcW w:w="1700" w:type="dxa"/>
            <w:tcBorders>
              <w:top w:val="nil"/>
              <w:left w:val="nil"/>
              <w:bottom w:val="single" w:sz="8" w:space="0" w:color="auto"/>
              <w:right w:val="single" w:sz="8" w:space="0" w:color="auto"/>
            </w:tcBorders>
            <w:shd w:val="clear" w:color="000000" w:fill="BFBFBF"/>
            <w:vAlign w:val="bottom"/>
            <w:hideMark/>
          </w:tcPr>
          <w:p w14:paraId="1633F719" w14:textId="77777777" w:rsidR="00C5685B" w:rsidRPr="00E355AD" w:rsidRDefault="00C5685B"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97%</w:t>
            </w:r>
          </w:p>
        </w:tc>
      </w:tr>
    </w:tbl>
    <w:p w14:paraId="183510B1" w14:textId="77777777" w:rsidR="00C5685B" w:rsidRPr="00E355AD" w:rsidRDefault="00C5685B" w:rsidP="00662C71">
      <w:pPr>
        <w:rPr>
          <w:rFonts w:ascii="Calibri" w:hAnsi="Calibri" w:cs="Calibri"/>
          <w:sz w:val="24"/>
          <w:szCs w:val="24"/>
        </w:rPr>
      </w:pPr>
    </w:p>
    <w:p w14:paraId="1CCD0FCC" w14:textId="776EAFDF" w:rsidR="00E51EDA" w:rsidRPr="00E355AD" w:rsidRDefault="00E51EDA" w:rsidP="00E51EDA">
      <w:pPr>
        <w:rPr>
          <w:rFonts w:ascii="Calibri" w:hAnsi="Calibri" w:cs="Calibri"/>
        </w:rPr>
      </w:pPr>
    </w:p>
    <w:p w14:paraId="330B5BFE" w14:textId="2E256F8A" w:rsidR="00E51EDA" w:rsidRPr="00E355AD" w:rsidRDefault="00E51EDA" w:rsidP="00E51EDA">
      <w:pPr>
        <w:rPr>
          <w:rFonts w:ascii="Calibri" w:hAnsi="Calibri" w:cs="Calibri"/>
        </w:rPr>
      </w:pPr>
      <w:r w:rsidRPr="00E355AD">
        <w:rPr>
          <w:rFonts w:ascii="Calibri" w:hAnsi="Calibri" w:cs="Calibri"/>
          <w:noProof/>
        </w:rPr>
        <w:drawing>
          <wp:inline distT="0" distB="0" distL="0" distR="0" wp14:anchorId="669668E2" wp14:editId="4C59DAA3">
            <wp:extent cx="5514975" cy="2933700"/>
            <wp:effectExtent l="0" t="0" r="9525" b="0"/>
            <wp:docPr id="7" name="Wykres 7" descr="wykres z odpowiedziami na pytanie Czy zajęcia zostały przeprowadzone w wymiarze zgodnym z planem studiów?- studia stacjonarne">
              <a:extLst xmlns:a="http://schemas.openxmlformats.org/drawingml/2006/main">
                <a:ext uri="{FF2B5EF4-FFF2-40B4-BE49-F238E27FC236}">
                  <a16:creationId xmlns:a16="http://schemas.microsoft.com/office/drawing/2014/main" id="{7D1CFEDF-352C-40EF-94E2-1860F60C2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E355AD">
        <w:rPr>
          <w:rFonts w:ascii="Calibri" w:hAnsi="Calibri" w:cs="Calibri"/>
        </w:rPr>
        <w:br/>
      </w:r>
      <w:r w:rsidRPr="00E355AD">
        <w:rPr>
          <w:rFonts w:ascii="Calibri" w:hAnsi="Calibri" w:cs="Calibri"/>
        </w:rPr>
        <w:br/>
      </w:r>
      <w:r w:rsidRPr="00975149">
        <w:rPr>
          <w:rFonts w:ascii="Calibri" w:hAnsi="Calibri" w:cs="Calibri"/>
          <w:sz w:val="24"/>
          <w:szCs w:val="24"/>
        </w:rPr>
        <w:t>Studia niestacjonarne</w:t>
      </w:r>
    </w:p>
    <w:tbl>
      <w:tblPr>
        <w:tblW w:w="9920" w:type="dxa"/>
        <w:tblCellMar>
          <w:left w:w="70" w:type="dxa"/>
          <w:right w:w="70" w:type="dxa"/>
        </w:tblCellMar>
        <w:tblLook w:val="04A0" w:firstRow="1" w:lastRow="0" w:firstColumn="1" w:lastColumn="0" w:noHBand="0" w:noVBand="1"/>
        <w:tblCaption w:val="tabela z odpowiedziami na pytanie Czy zajęcia zostały przeprowadzone w wymiarze zgodnym z planem studiów?- studia niestacjonarne"/>
        <w:tblDescription w:val="tabela z odpowiedziami na pytanie Czy zajęcia zostały przeprowadzone w wymiarze zgodnym z planem studiów?- studia niestacjonarne"/>
      </w:tblPr>
      <w:tblGrid>
        <w:gridCol w:w="5020"/>
        <w:gridCol w:w="1600"/>
        <w:gridCol w:w="1600"/>
        <w:gridCol w:w="1700"/>
      </w:tblGrid>
      <w:tr w:rsidR="00E51EDA" w:rsidRPr="00E355AD" w14:paraId="68828340" w14:textId="77777777" w:rsidTr="00B35536">
        <w:trPr>
          <w:cantSplit/>
          <w:trHeight w:val="645"/>
          <w:tblHeader/>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55D4FDC2" w14:textId="77777777" w:rsidR="00E51EDA" w:rsidRPr="00E355AD" w:rsidRDefault="00E51ED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6717D730" w14:textId="77777777" w:rsidR="00E51EDA" w:rsidRPr="00E355AD" w:rsidRDefault="00E51ED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18A732DE" w14:textId="77777777" w:rsidR="00E51EDA" w:rsidRPr="00E355AD" w:rsidRDefault="00E51ED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61572DBD" w14:textId="77777777" w:rsidR="00E51EDA" w:rsidRPr="00E355AD" w:rsidRDefault="00E51ED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E51EDA" w:rsidRPr="00E355AD" w14:paraId="2788FF26" w14:textId="77777777" w:rsidTr="00E51EDA">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71F2150D" w14:textId="77777777" w:rsidR="00E51EDA" w:rsidRPr="00E355AD" w:rsidRDefault="00E51ED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Instytut Gospodarki </w:t>
            </w:r>
          </w:p>
        </w:tc>
        <w:tc>
          <w:tcPr>
            <w:tcW w:w="1600" w:type="dxa"/>
            <w:tcBorders>
              <w:top w:val="nil"/>
              <w:left w:val="nil"/>
              <w:bottom w:val="nil"/>
              <w:right w:val="single" w:sz="8" w:space="0" w:color="auto"/>
            </w:tcBorders>
            <w:shd w:val="clear" w:color="auto" w:fill="auto"/>
            <w:vAlign w:val="bottom"/>
            <w:hideMark/>
          </w:tcPr>
          <w:p w14:paraId="6F1E75A7" w14:textId="77777777" w:rsidR="00E51EDA" w:rsidRPr="00E355AD" w:rsidRDefault="00E51ED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600" w:type="dxa"/>
            <w:tcBorders>
              <w:top w:val="nil"/>
              <w:left w:val="nil"/>
              <w:bottom w:val="nil"/>
              <w:right w:val="single" w:sz="8" w:space="0" w:color="auto"/>
            </w:tcBorders>
            <w:shd w:val="clear" w:color="auto" w:fill="auto"/>
            <w:vAlign w:val="bottom"/>
            <w:hideMark/>
          </w:tcPr>
          <w:p w14:paraId="7E947117" w14:textId="77777777" w:rsidR="00E51EDA" w:rsidRPr="00E355AD" w:rsidRDefault="00E51ED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700" w:type="dxa"/>
            <w:tcBorders>
              <w:top w:val="nil"/>
              <w:left w:val="nil"/>
              <w:bottom w:val="nil"/>
              <w:right w:val="single" w:sz="8" w:space="0" w:color="auto"/>
            </w:tcBorders>
            <w:shd w:val="clear" w:color="auto" w:fill="auto"/>
            <w:vAlign w:val="bottom"/>
            <w:hideMark/>
          </w:tcPr>
          <w:p w14:paraId="1FC36F13" w14:textId="77777777" w:rsidR="00E51EDA" w:rsidRPr="00E355AD" w:rsidRDefault="00E51ED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97%</w:t>
            </w:r>
          </w:p>
        </w:tc>
      </w:tr>
      <w:tr w:rsidR="00E51EDA" w:rsidRPr="00E355AD" w14:paraId="596ACE23" w14:textId="77777777" w:rsidTr="00E51EDA">
        <w:trPr>
          <w:trHeight w:val="330"/>
        </w:trPr>
        <w:tc>
          <w:tcPr>
            <w:tcW w:w="5020" w:type="dxa"/>
            <w:tcBorders>
              <w:top w:val="nil"/>
              <w:left w:val="single" w:sz="8" w:space="0" w:color="auto"/>
              <w:bottom w:val="single" w:sz="8" w:space="0" w:color="auto"/>
              <w:right w:val="single" w:sz="8" w:space="0" w:color="auto"/>
            </w:tcBorders>
            <w:shd w:val="clear" w:color="000000" w:fill="BFBFBF"/>
            <w:vAlign w:val="bottom"/>
            <w:hideMark/>
          </w:tcPr>
          <w:p w14:paraId="4DB12713" w14:textId="77777777" w:rsidR="00E51EDA" w:rsidRPr="00E355AD" w:rsidRDefault="00E51EDA"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single" w:sz="8" w:space="0" w:color="auto"/>
              <w:left w:val="nil"/>
              <w:bottom w:val="single" w:sz="8" w:space="0" w:color="auto"/>
              <w:right w:val="single" w:sz="8" w:space="0" w:color="auto"/>
            </w:tcBorders>
            <w:shd w:val="clear" w:color="000000" w:fill="BFBFBF"/>
            <w:vAlign w:val="bottom"/>
            <w:hideMark/>
          </w:tcPr>
          <w:p w14:paraId="2034EEAD" w14:textId="77777777" w:rsidR="00E51EDA" w:rsidRPr="00E355AD" w:rsidRDefault="00E51EDA"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c>
          <w:tcPr>
            <w:tcW w:w="1600" w:type="dxa"/>
            <w:tcBorders>
              <w:top w:val="single" w:sz="8" w:space="0" w:color="auto"/>
              <w:left w:val="nil"/>
              <w:bottom w:val="single" w:sz="8" w:space="0" w:color="auto"/>
              <w:right w:val="single" w:sz="8" w:space="0" w:color="auto"/>
            </w:tcBorders>
            <w:shd w:val="clear" w:color="000000" w:fill="BFBFBF"/>
            <w:vAlign w:val="bottom"/>
            <w:hideMark/>
          </w:tcPr>
          <w:p w14:paraId="29B53678" w14:textId="77777777" w:rsidR="00E51EDA" w:rsidRPr="00E355AD" w:rsidRDefault="00E51EDA"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w:t>
            </w:r>
          </w:p>
        </w:tc>
        <w:tc>
          <w:tcPr>
            <w:tcW w:w="1700" w:type="dxa"/>
            <w:tcBorders>
              <w:top w:val="single" w:sz="8" w:space="0" w:color="auto"/>
              <w:left w:val="nil"/>
              <w:bottom w:val="single" w:sz="8" w:space="0" w:color="auto"/>
              <w:right w:val="single" w:sz="8" w:space="0" w:color="auto"/>
            </w:tcBorders>
            <w:shd w:val="clear" w:color="000000" w:fill="BFBFBF"/>
            <w:vAlign w:val="bottom"/>
            <w:hideMark/>
          </w:tcPr>
          <w:p w14:paraId="27F76858" w14:textId="77777777" w:rsidR="00E51EDA" w:rsidRPr="00E355AD" w:rsidRDefault="00E51EDA"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97%</w:t>
            </w:r>
          </w:p>
        </w:tc>
      </w:tr>
    </w:tbl>
    <w:p w14:paraId="61EDB090" w14:textId="34EEB14B" w:rsidR="00C5685B" w:rsidRPr="00E355AD" w:rsidRDefault="00E51EDA" w:rsidP="00E51EDA">
      <w:pPr>
        <w:rPr>
          <w:rFonts w:ascii="Calibri" w:hAnsi="Calibri" w:cs="Calibri"/>
        </w:rPr>
      </w:pPr>
      <w:r w:rsidRPr="00E355AD">
        <w:rPr>
          <w:rFonts w:ascii="Calibri" w:hAnsi="Calibri" w:cs="Calibri"/>
        </w:rPr>
        <w:lastRenderedPageBreak/>
        <w:br/>
      </w:r>
      <w:r w:rsidRPr="00E355AD">
        <w:rPr>
          <w:rFonts w:ascii="Calibri" w:hAnsi="Calibri" w:cs="Calibri"/>
          <w:noProof/>
        </w:rPr>
        <w:drawing>
          <wp:inline distT="0" distB="0" distL="0" distR="0" wp14:anchorId="3AB9F61E" wp14:editId="2E500C7D">
            <wp:extent cx="5724525" cy="2971800"/>
            <wp:effectExtent l="0" t="0" r="9525" b="0"/>
            <wp:docPr id="8" name="Wykres 8" descr="wykres z odpowiedziami na pytanie Czy zajęcia zostały przeprowadzone w wymiarze zgodnym z planem studiów?- studia niestacjonarne">
              <a:extLst xmlns:a="http://schemas.openxmlformats.org/drawingml/2006/main">
                <a:ext uri="{FF2B5EF4-FFF2-40B4-BE49-F238E27FC236}">
                  <a16:creationId xmlns:a16="http://schemas.microsoft.com/office/drawing/2014/main" id="{A0A00640-B027-46EF-A110-F2EFE3215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41732B" w14:textId="77777777" w:rsidR="00C5685B" w:rsidRPr="00E355AD" w:rsidRDefault="00C5685B" w:rsidP="00592D3C">
      <w:pPr>
        <w:suppressAutoHyphens/>
        <w:spacing w:after="200" w:line="360" w:lineRule="auto"/>
        <w:rPr>
          <w:rFonts w:ascii="Calibri" w:eastAsia="Calibri" w:hAnsi="Calibri" w:cs="Calibri"/>
          <w:b/>
          <w:color w:val="000000" w:themeColor="text1"/>
          <w:sz w:val="24"/>
          <w:szCs w:val="24"/>
          <w:lang w:eastAsia="ar-SA"/>
        </w:rPr>
      </w:pPr>
      <w:r w:rsidRPr="00E355AD">
        <w:rPr>
          <w:rFonts w:ascii="Calibri" w:eastAsia="Calibri" w:hAnsi="Calibri" w:cs="Calibri"/>
          <w:b/>
          <w:color w:val="000000" w:themeColor="text1"/>
          <w:sz w:val="24"/>
          <w:szCs w:val="24"/>
          <w:lang w:eastAsia="ar-SA"/>
        </w:rPr>
        <w:t xml:space="preserve">Studia stacjonarne </w:t>
      </w:r>
    </w:p>
    <w:p w14:paraId="6DD4E74E" w14:textId="4FFBE87B" w:rsidR="00C5685B" w:rsidRPr="00E355AD" w:rsidRDefault="00C5685B" w:rsidP="00B35536">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 xml:space="preserve">Najwyżej na „tak” ocenili </w:t>
      </w:r>
      <w:r w:rsidR="006636B3" w:rsidRPr="00E355AD">
        <w:rPr>
          <w:rFonts w:ascii="Calibri" w:eastAsia="Calibri" w:hAnsi="Calibri" w:cs="Calibri"/>
          <w:color w:val="000000" w:themeColor="text1"/>
          <w:sz w:val="24"/>
          <w:szCs w:val="24"/>
          <w:lang w:eastAsia="ar-SA"/>
        </w:rPr>
        <w:t>czy zajęcia przeprowadzone były w pełnym wymiarze godzin</w:t>
      </w:r>
      <w:r w:rsidRPr="00E355AD">
        <w:rPr>
          <w:rFonts w:ascii="Calibri" w:eastAsia="Calibri" w:hAnsi="Calibri" w:cs="Calibri"/>
          <w:color w:val="000000" w:themeColor="text1"/>
          <w:sz w:val="24"/>
          <w:szCs w:val="24"/>
          <w:lang w:eastAsia="ar-SA"/>
        </w:rPr>
        <w:t xml:space="preserve"> studenci Instytutu </w:t>
      </w:r>
      <w:r w:rsidR="006636B3" w:rsidRPr="00E355AD">
        <w:rPr>
          <w:rFonts w:ascii="Calibri" w:eastAsia="Calibri" w:hAnsi="Calibri" w:cs="Calibri"/>
          <w:color w:val="000000" w:themeColor="text1"/>
          <w:sz w:val="24"/>
          <w:szCs w:val="24"/>
          <w:lang w:eastAsia="ar-SA"/>
        </w:rPr>
        <w:t>Politechnicznego</w:t>
      </w:r>
      <w:r w:rsidRPr="00E355AD">
        <w:rPr>
          <w:rFonts w:ascii="Calibri" w:eastAsia="Calibri" w:hAnsi="Calibri" w:cs="Calibri"/>
          <w:color w:val="000000" w:themeColor="text1"/>
          <w:sz w:val="24"/>
          <w:szCs w:val="24"/>
          <w:lang w:eastAsia="ar-SA"/>
        </w:rPr>
        <w:t xml:space="preserve"> na poziomie 9</w:t>
      </w:r>
      <w:r w:rsidR="006636B3" w:rsidRPr="00E355AD">
        <w:rPr>
          <w:rFonts w:ascii="Calibri" w:eastAsia="Calibri" w:hAnsi="Calibri" w:cs="Calibri"/>
          <w:color w:val="000000" w:themeColor="text1"/>
          <w:sz w:val="24"/>
          <w:szCs w:val="24"/>
          <w:lang w:eastAsia="ar-SA"/>
        </w:rPr>
        <w:t>9</w:t>
      </w:r>
      <w:r w:rsidRPr="00E355AD">
        <w:rPr>
          <w:rFonts w:ascii="Calibri" w:eastAsia="Calibri" w:hAnsi="Calibri" w:cs="Calibri"/>
          <w:color w:val="000000" w:themeColor="text1"/>
          <w:sz w:val="24"/>
          <w:szCs w:val="24"/>
          <w:lang w:eastAsia="ar-SA"/>
        </w:rPr>
        <w:t xml:space="preserve">%. Najniżej na „tak” Instytut Gospodarki – na poziomie </w:t>
      </w:r>
      <w:r w:rsidR="006636B3" w:rsidRPr="00E355AD">
        <w:rPr>
          <w:rFonts w:ascii="Calibri" w:eastAsia="Calibri" w:hAnsi="Calibri" w:cs="Calibri"/>
          <w:color w:val="000000" w:themeColor="text1"/>
          <w:sz w:val="24"/>
          <w:szCs w:val="24"/>
          <w:lang w:eastAsia="ar-SA"/>
        </w:rPr>
        <w:t>95</w:t>
      </w:r>
      <w:r w:rsidRPr="00E355AD">
        <w:rPr>
          <w:rFonts w:ascii="Calibri" w:eastAsia="Calibri" w:hAnsi="Calibri" w:cs="Calibri"/>
          <w:color w:val="000000" w:themeColor="text1"/>
          <w:sz w:val="24"/>
          <w:szCs w:val="24"/>
          <w:lang w:eastAsia="ar-SA"/>
        </w:rPr>
        <w:t>%.</w:t>
      </w:r>
      <w:r w:rsidRPr="00E355AD">
        <w:rPr>
          <w:rFonts w:ascii="Calibri" w:eastAsia="Calibri" w:hAnsi="Calibri" w:cs="Calibri"/>
          <w:color w:val="FF0000"/>
          <w:sz w:val="24"/>
          <w:szCs w:val="24"/>
          <w:lang w:eastAsia="ar-SA"/>
        </w:rPr>
        <w:t xml:space="preserve"> </w:t>
      </w:r>
      <w:r w:rsidRPr="00E355AD">
        <w:rPr>
          <w:rFonts w:ascii="Calibri" w:eastAsia="Calibri" w:hAnsi="Calibri" w:cs="Calibri"/>
          <w:color w:val="000000" w:themeColor="text1"/>
          <w:sz w:val="24"/>
          <w:szCs w:val="24"/>
          <w:lang w:eastAsia="ar-SA"/>
        </w:rPr>
        <w:t xml:space="preserve">Najwyżej na „nie” na poziomie </w:t>
      </w:r>
      <w:r w:rsidR="006636B3" w:rsidRPr="00E355AD">
        <w:rPr>
          <w:rFonts w:ascii="Calibri" w:eastAsia="Calibri" w:hAnsi="Calibri" w:cs="Calibri"/>
          <w:color w:val="000000" w:themeColor="text1"/>
          <w:sz w:val="24"/>
          <w:szCs w:val="24"/>
          <w:lang w:eastAsia="ar-SA"/>
        </w:rPr>
        <w:t>3</w:t>
      </w:r>
      <w:r w:rsidRPr="00E355AD">
        <w:rPr>
          <w:rFonts w:ascii="Calibri" w:eastAsia="Calibri" w:hAnsi="Calibri" w:cs="Calibri"/>
          <w:color w:val="000000" w:themeColor="text1"/>
          <w:sz w:val="24"/>
          <w:szCs w:val="24"/>
          <w:lang w:eastAsia="ar-SA"/>
        </w:rPr>
        <w:t xml:space="preserve">% ocenili studenci Instytutu </w:t>
      </w:r>
      <w:r w:rsidR="006636B3" w:rsidRPr="00E355AD">
        <w:rPr>
          <w:rFonts w:ascii="Calibri" w:eastAsia="Calibri" w:hAnsi="Calibri" w:cs="Calibri"/>
          <w:color w:val="000000" w:themeColor="text1"/>
          <w:sz w:val="24"/>
          <w:szCs w:val="24"/>
          <w:lang w:eastAsia="ar-SA"/>
        </w:rPr>
        <w:t>Zdrowia i Kultury Fizycznej</w:t>
      </w:r>
      <w:r w:rsidRPr="00E355AD">
        <w:rPr>
          <w:rFonts w:ascii="Calibri" w:eastAsia="Calibri" w:hAnsi="Calibri" w:cs="Calibri"/>
          <w:color w:val="000000" w:themeColor="text1"/>
          <w:sz w:val="24"/>
          <w:szCs w:val="24"/>
          <w:lang w:eastAsia="ar-SA"/>
        </w:rPr>
        <w:t>, najniżej bo na poziomie 0% Instytut P</w:t>
      </w:r>
      <w:r w:rsidR="006636B3" w:rsidRPr="00E355AD">
        <w:rPr>
          <w:rFonts w:ascii="Calibri" w:eastAsia="Calibri" w:hAnsi="Calibri" w:cs="Calibri"/>
          <w:color w:val="000000" w:themeColor="text1"/>
          <w:sz w:val="24"/>
          <w:szCs w:val="24"/>
          <w:lang w:eastAsia="ar-SA"/>
        </w:rPr>
        <w:t>olitechniczny</w:t>
      </w:r>
      <w:r w:rsidRPr="00E355AD">
        <w:rPr>
          <w:rFonts w:ascii="Calibri" w:eastAsia="Calibri" w:hAnsi="Calibri" w:cs="Calibri"/>
          <w:color w:val="000000" w:themeColor="text1"/>
          <w:sz w:val="24"/>
          <w:szCs w:val="24"/>
          <w:lang w:eastAsia="ar-SA"/>
        </w:rPr>
        <w:t xml:space="preserve">. Najwyższy wynik niezdecydowania („trudno powiedzieć”), uzyskał Instytut Gospodarki – na poziomie </w:t>
      </w:r>
      <w:r w:rsidR="006636B3" w:rsidRPr="00E355AD">
        <w:rPr>
          <w:rFonts w:ascii="Calibri" w:eastAsia="Calibri" w:hAnsi="Calibri" w:cs="Calibri"/>
          <w:color w:val="000000" w:themeColor="text1"/>
          <w:sz w:val="24"/>
          <w:szCs w:val="24"/>
          <w:lang w:eastAsia="ar-SA"/>
        </w:rPr>
        <w:t>3</w:t>
      </w:r>
      <w:r w:rsidRPr="00E355AD">
        <w:rPr>
          <w:rFonts w:ascii="Calibri" w:eastAsia="Calibri" w:hAnsi="Calibri" w:cs="Calibri"/>
          <w:color w:val="000000" w:themeColor="text1"/>
          <w:sz w:val="24"/>
          <w:szCs w:val="24"/>
          <w:lang w:eastAsia="ar-SA"/>
        </w:rPr>
        <w:t>%.</w:t>
      </w:r>
      <w:r w:rsidRPr="00E355AD">
        <w:rPr>
          <w:rFonts w:ascii="Calibri" w:eastAsia="Calibri" w:hAnsi="Calibri" w:cs="Calibri"/>
          <w:color w:val="FF0000"/>
          <w:sz w:val="24"/>
          <w:szCs w:val="24"/>
          <w:lang w:eastAsia="ar-SA"/>
        </w:rPr>
        <w:t xml:space="preserve"> </w:t>
      </w:r>
      <w:r w:rsidRPr="00E355AD">
        <w:rPr>
          <w:rFonts w:ascii="Calibri" w:eastAsia="Calibri" w:hAnsi="Calibri" w:cs="Calibri"/>
          <w:color w:val="000000" w:themeColor="text1"/>
          <w:sz w:val="24"/>
          <w:szCs w:val="24"/>
          <w:lang w:eastAsia="ar-SA"/>
        </w:rPr>
        <w:t xml:space="preserve">Najniższy wynik uzyskał Instytut Zdrowia i Kultury Fizycznej – na poziomie </w:t>
      </w:r>
      <w:r w:rsidR="006636B3" w:rsidRPr="00E355AD">
        <w:rPr>
          <w:rFonts w:ascii="Calibri" w:eastAsia="Calibri" w:hAnsi="Calibri" w:cs="Calibri"/>
          <w:color w:val="000000" w:themeColor="text1"/>
          <w:sz w:val="24"/>
          <w:szCs w:val="24"/>
          <w:lang w:eastAsia="ar-SA"/>
        </w:rPr>
        <w:t>0</w:t>
      </w:r>
      <w:r w:rsidRPr="00E355AD">
        <w:rPr>
          <w:rFonts w:ascii="Calibri" w:eastAsia="Calibri" w:hAnsi="Calibri" w:cs="Calibri"/>
          <w:color w:val="000000" w:themeColor="text1"/>
          <w:sz w:val="24"/>
          <w:szCs w:val="24"/>
          <w:lang w:eastAsia="ar-SA"/>
        </w:rPr>
        <w:t xml:space="preserve">%. </w:t>
      </w:r>
      <w:r w:rsidR="00592D3C" w:rsidRPr="00E355AD">
        <w:rPr>
          <w:rFonts w:ascii="Calibri" w:eastAsia="Calibri" w:hAnsi="Calibri" w:cs="Calibri"/>
          <w:color w:val="000000" w:themeColor="text1"/>
          <w:sz w:val="24"/>
          <w:szCs w:val="24"/>
          <w:lang w:eastAsia="ar-SA"/>
        </w:rPr>
        <w:br/>
      </w:r>
      <w:r w:rsidRPr="00E355AD">
        <w:rPr>
          <w:rFonts w:ascii="Calibri" w:eastAsia="Calibri" w:hAnsi="Calibri" w:cs="Calibri"/>
          <w:color w:val="000000" w:themeColor="text1"/>
          <w:sz w:val="24"/>
          <w:szCs w:val="24"/>
          <w:lang w:eastAsia="ar-SA"/>
        </w:rPr>
        <w:t xml:space="preserve">Średnia wyników Uczelni za rok akademicki 2022/2023 realizacji przedmiotu (na „tak”) na poziomie – </w:t>
      </w:r>
      <w:r w:rsidR="001C4416" w:rsidRPr="00E355AD">
        <w:rPr>
          <w:rFonts w:ascii="Calibri" w:eastAsia="Calibri" w:hAnsi="Calibri" w:cs="Calibri"/>
          <w:color w:val="000000" w:themeColor="text1"/>
          <w:sz w:val="24"/>
          <w:szCs w:val="24"/>
          <w:lang w:eastAsia="ar-SA"/>
        </w:rPr>
        <w:t>97</w:t>
      </w:r>
      <w:r w:rsidRPr="00E355AD">
        <w:rPr>
          <w:rFonts w:ascii="Calibri" w:eastAsia="Calibri" w:hAnsi="Calibri" w:cs="Calibri"/>
          <w:color w:val="000000" w:themeColor="text1"/>
          <w:sz w:val="24"/>
          <w:szCs w:val="24"/>
          <w:lang w:eastAsia="ar-SA"/>
        </w:rPr>
        <w:t xml:space="preserve">%; na „nie” na poziomie – 2%; niezdecydowanych („trudno powiedzieć”) na poziomie – </w:t>
      </w:r>
      <w:r w:rsidR="001C4416" w:rsidRPr="00E355AD">
        <w:rPr>
          <w:rFonts w:ascii="Calibri" w:eastAsia="Calibri" w:hAnsi="Calibri" w:cs="Calibri"/>
          <w:color w:val="000000" w:themeColor="text1"/>
          <w:sz w:val="24"/>
          <w:szCs w:val="24"/>
          <w:lang w:eastAsia="ar-SA"/>
        </w:rPr>
        <w:t>1</w:t>
      </w:r>
      <w:r w:rsidRPr="00E355AD">
        <w:rPr>
          <w:rFonts w:ascii="Calibri" w:eastAsia="Calibri" w:hAnsi="Calibri" w:cs="Calibri"/>
          <w:color w:val="000000" w:themeColor="text1"/>
          <w:sz w:val="24"/>
          <w:szCs w:val="24"/>
          <w:lang w:eastAsia="ar-SA"/>
        </w:rPr>
        <w:t>%.</w:t>
      </w:r>
    </w:p>
    <w:p w14:paraId="1BBA80CB" w14:textId="77777777" w:rsidR="00C5685B" w:rsidRPr="00E355AD" w:rsidRDefault="00C5685B" w:rsidP="00592D3C">
      <w:pPr>
        <w:suppressAutoHyphens/>
        <w:spacing w:after="200" w:line="360" w:lineRule="auto"/>
        <w:rPr>
          <w:rFonts w:ascii="Calibri" w:eastAsia="Calibri" w:hAnsi="Calibri" w:cs="Calibri"/>
          <w:b/>
          <w:color w:val="000000" w:themeColor="text1"/>
          <w:sz w:val="24"/>
          <w:szCs w:val="24"/>
          <w:lang w:eastAsia="ar-SA"/>
        </w:rPr>
      </w:pPr>
      <w:r w:rsidRPr="00E355AD">
        <w:rPr>
          <w:rFonts w:ascii="Calibri" w:eastAsia="Calibri" w:hAnsi="Calibri" w:cs="Calibri"/>
          <w:b/>
          <w:color w:val="000000" w:themeColor="text1"/>
          <w:sz w:val="24"/>
          <w:szCs w:val="24"/>
          <w:lang w:eastAsia="ar-SA"/>
        </w:rPr>
        <w:t>Studia niestacjonarne</w:t>
      </w:r>
    </w:p>
    <w:p w14:paraId="5DBE3D94" w14:textId="53B79C1B" w:rsidR="0093344A" w:rsidRPr="00E355AD" w:rsidRDefault="00C5685B" w:rsidP="00B35536">
      <w:pPr>
        <w:suppressAutoHyphens/>
        <w:spacing w:after="200" w:line="360" w:lineRule="auto"/>
        <w:rPr>
          <w:rFonts w:ascii="Calibri" w:hAnsi="Calibri" w:cs="Calibri"/>
        </w:rPr>
      </w:pPr>
      <w:r w:rsidRPr="00E355AD">
        <w:rPr>
          <w:rFonts w:ascii="Calibri" w:eastAsia="Calibri" w:hAnsi="Calibri" w:cs="Calibri"/>
          <w:color w:val="000000" w:themeColor="text1"/>
          <w:sz w:val="24"/>
          <w:szCs w:val="24"/>
          <w:lang w:eastAsia="ar-SA"/>
        </w:rPr>
        <w:t xml:space="preserve">Studenci studiów niestacjonarnych </w:t>
      </w:r>
      <w:r w:rsidR="00401CF4" w:rsidRPr="00E355AD">
        <w:rPr>
          <w:rFonts w:ascii="Calibri" w:eastAsia="Calibri" w:hAnsi="Calibri" w:cs="Calibri"/>
          <w:color w:val="000000" w:themeColor="text1"/>
          <w:sz w:val="24"/>
          <w:szCs w:val="24"/>
          <w:lang w:eastAsia="ar-SA"/>
        </w:rPr>
        <w:t>(</w:t>
      </w:r>
      <w:r w:rsidRPr="00E355AD">
        <w:rPr>
          <w:rFonts w:ascii="Calibri" w:eastAsia="Calibri" w:hAnsi="Calibri" w:cs="Calibri"/>
          <w:color w:val="000000" w:themeColor="text1"/>
          <w:sz w:val="24"/>
          <w:szCs w:val="24"/>
          <w:lang w:eastAsia="ar-SA"/>
        </w:rPr>
        <w:t>w tym roku byli tylko w Instytucie Gospodarki</w:t>
      </w:r>
      <w:r w:rsidR="00401CF4" w:rsidRPr="00E355AD">
        <w:rPr>
          <w:rFonts w:ascii="Calibri" w:eastAsia="Calibri" w:hAnsi="Calibri" w:cs="Calibri"/>
          <w:color w:val="000000" w:themeColor="text1"/>
          <w:sz w:val="24"/>
          <w:szCs w:val="24"/>
          <w:lang w:eastAsia="ar-SA"/>
        </w:rPr>
        <w:t>)</w:t>
      </w:r>
      <w:r w:rsidRPr="00E355AD">
        <w:rPr>
          <w:rFonts w:ascii="Calibri" w:eastAsia="Calibri" w:hAnsi="Calibri" w:cs="Calibri"/>
          <w:color w:val="000000" w:themeColor="text1"/>
          <w:sz w:val="24"/>
          <w:szCs w:val="24"/>
          <w:lang w:eastAsia="ar-SA"/>
        </w:rPr>
        <w:t xml:space="preserve"> udzielili 9</w:t>
      </w:r>
      <w:r w:rsidR="000A527E" w:rsidRPr="00E355AD">
        <w:rPr>
          <w:rFonts w:ascii="Calibri" w:eastAsia="Calibri" w:hAnsi="Calibri" w:cs="Calibri"/>
          <w:color w:val="000000" w:themeColor="text1"/>
          <w:sz w:val="24"/>
          <w:szCs w:val="24"/>
          <w:lang w:eastAsia="ar-SA"/>
        </w:rPr>
        <w:t>7</w:t>
      </w:r>
      <w:r w:rsidRPr="00E355AD">
        <w:rPr>
          <w:rFonts w:ascii="Calibri" w:eastAsia="Calibri" w:hAnsi="Calibri" w:cs="Calibri"/>
          <w:color w:val="000000" w:themeColor="text1"/>
          <w:sz w:val="24"/>
          <w:szCs w:val="24"/>
          <w:lang w:eastAsia="ar-SA"/>
        </w:rPr>
        <w:t xml:space="preserve">% odpowiedzi na „tak”, </w:t>
      </w:r>
      <w:r w:rsidR="000A527E" w:rsidRPr="00E355AD">
        <w:rPr>
          <w:rFonts w:ascii="Calibri" w:eastAsia="Calibri" w:hAnsi="Calibri" w:cs="Calibri"/>
          <w:color w:val="000000" w:themeColor="text1"/>
          <w:sz w:val="24"/>
          <w:szCs w:val="24"/>
          <w:lang w:eastAsia="ar-SA"/>
        </w:rPr>
        <w:t>0</w:t>
      </w:r>
      <w:r w:rsidRPr="00E355AD">
        <w:rPr>
          <w:rFonts w:ascii="Calibri" w:eastAsia="Calibri" w:hAnsi="Calibri" w:cs="Calibri"/>
          <w:color w:val="000000" w:themeColor="text1"/>
          <w:sz w:val="24"/>
          <w:szCs w:val="24"/>
          <w:lang w:eastAsia="ar-SA"/>
        </w:rPr>
        <w:t>% na „nie” i „trudno powiedzieć” 3%.</w:t>
      </w:r>
      <w:r w:rsidR="00592D3C" w:rsidRPr="00E355AD">
        <w:rPr>
          <w:rFonts w:ascii="Calibri" w:eastAsia="Calibri" w:hAnsi="Calibri" w:cs="Calibri"/>
          <w:color w:val="000000" w:themeColor="text1"/>
          <w:sz w:val="24"/>
          <w:szCs w:val="24"/>
          <w:lang w:eastAsia="ar-SA"/>
        </w:rPr>
        <w:br/>
      </w:r>
      <w:r w:rsidR="0093344A" w:rsidRPr="00E355AD">
        <w:rPr>
          <w:rFonts w:ascii="Calibri" w:hAnsi="Calibri" w:cs="Calibri"/>
        </w:rPr>
        <w:br w:type="page"/>
      </w:r>
    </w:p>
    <w:p w14:paraId="2C78ACB6" w14:textId="77777777" w:rsidR="00B35536" w:rsidRPr="00B35536" w:rsidRDefault="00567B6A" w:rsidP="00B35536">
      <w:pPr>
        <w:pStyle w:val="Nagwek3"/>
      </w:pPr>
      <w:r w:rsidRPr="00E355AD">
        <w:rPr>
          <w:color w:val="000000" w:themeColor="text1"/>
        </w:rPr>
        <w:lastRenderedPageBreak/>
        <w:t>Zgodność oceniania z podanymi kryteriami (udział %</w:t>
      </w:r>
      <w:r w:rsidR="00B35536">
        <w:rPr>
          <w:color w:val="000000" w:themeColor="text1"/>
        </w:rPr>
        <w:t>)</w:t>
      </w:r>
    </w:p>
    <w:p w14:paraId="77241136" w14:textId="7521CB14" w:rsidR="00567B6A" w:rsidRPr="00E355AD" w:rsidRDefault="00567B6A" w:rsidP="00B35536">
      <w:pPr>
        <w:spacing w:before="240" w:line="360" w:lineRule="auto"/>
      </w:pPr>
      <w:r w:rsidRPr="00B35536">
        <w:rPr>
          <w:b/>
          <w:color w:val="000000" w:themeColor="text1"/>
        </w:rPr>
        <w:br/>
      </w:r>
      <w:r w:rsidRPr="00B35536">
        <w:t>Pytanie z ankiety: Czy ocenianie było zgodne z podanymi kryteriami?</w:t>
      </w:r>
      <w:r w:rsidRPr="00B35536">
        <w:br/>
      </w:r>
      <w:r w:rsidR="00B35536" w:rsidRPr="00B35536">
        <w:t>S</w:t>
      </w:r>
      <w:r w:rsidRPr="00B35536">
        <w:t>tudia stacjonarne</w:t>
      </w:r>
    </w:p>
    <w:tbl>
      <w:tblPr>
        <w:tblW w:w="9920" w:type="dxa"/>
        <w:tblCellMar>
          <w:left w:w="70" w:type="dxa"/>
          <w:right w:w="70" w:type="dxa"/>
        </w:tblCellMar>
        <w:tblLook w:val="04A0" w:firstRow="1" w:lastRow="0" w:firstColumn="1" w:lastColumn="0" w:noHBand="0" w:noVBand="1"/>
        <w:tblCaption w:val="tabela z odpowiedziami na pytanie Czy ocenianie było zgodne z podanymi kryteriami?- studia stacjonarne"/>
        <w:tblDescription w:val="tabela z odpowiedziami na pytanie Czy ocenianie było zgodne z podanymi kryteriami?- studia stacjonarne"/>
      </w:tblPr>
      <w:tblGrid>
        <w:gridCol w:w="5020"/>
        <w:gridCol w:w="1600"/>
        <w:gridCol w:w="1600"/>
        <w:gridCol w:w="1700"/>
      </w:tblGrid>
      <w:tr w:rsidR="00567B6A" w:rsidRPr="00E355AD" w14:paraId="15325560" w14:textId="77777777" w:rsidTr="00B35536">
        <w:trPr>
          <w:cantSplit/>
          <w:trHeight w:val="645"/>
          <w:tblHeader/>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3DB54784"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6E857961"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118E63B2"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1E93550B"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567B6A" w:rsidRPr="00E355AD" w14:paraId="5E72C696" w14:textId="77777777" w:rsidTr="00567B6A">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4701F733"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Gospodarki</w:t>
            </w:r>
          </w:p>
        </w:tc>
        <w:tc>
          <w:tcPr>
            <w:tcW w:w="1600" w:type="dxa"/>
            <w:tcBorders>
              <w:top w:val="nil"/>
              <w:left w:val="nil"/>
              <w:bottom w:val="single" w:sz="8" w:space="0" w:color="auto"/>
              <w:right w:val="single" w:sz="8" w:space="0" w:color="auto"/>
            </w:tcBorders>
            <w:shd w:val="clear" w:color="auto" w:fill="auto"/>
            <w:vAlign w:val="bottom"/>
            <w:hideMark/>
          </w:tcPr>
          <w:p w14:paraId="317549A1"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600" w:type="dxa"/>
            <w:tcBorders>
              <w:top w:val="nil"/>
              <w:left w:val="nil"/>
              <w:bottom w:val="single" w:sz="8" w:space="0" w:color="auto"/>
              <w:right w:val="single" w:sz="8" w:space="0" w:color="auto"/>
            </w:tcBorders>
            <w:shd w:val="clear" w:color="auto" w:fill="auto"/>
            <w:vAlign w:val="bottom"/>
            <w:hideMark/>
          </w:tcPr>
          <w:p w14:paraId="7B9660C1"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700" w:type="dxa"/>
            <w:tcBorders>
              <w:top w:val="nil"/>
              <w:left w:val="nil"/>
              <w:bottom w:val="single" w:sz="8" w:space="0" w:color="auto"/>
              <w:right w:val="single" w:sz="8" w:space="0" w:color="auto"/>
            </w:tcBorders>
            <w:shd w:val="clear" w:color="auto" w:fill="auto"/>
            <w:vAlign w:val="bottom"/>
            <w:hideMark/>
          </w:tcPr>
          <w:p w14:paraId="530ABFF4"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94%</w:t>
            </w:r>
          </w:p>
        </w:tc>
      </w:tr>
      <w:tr w:rsidR="00567B6A" w:rsidRPr="00E355AD" w14:paraId="6AAAE25F" w14:textId="77777777" w:rsidTr="00567B6A">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74394540"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Pedagogiczny</w:t>
            </w:r>
          </w:p>
        </w:tc>
        <w:tc>
          <w:tcPr>
            <w:tcW w:w="1600" w:type="dxa"/>
            <w:tcBorders>
              <w:top w:val="nil"/>
              <w:left w:val="nil"/>
              <w:bottom w:val="single" w:sz="8" w:space="0" w:color="auto"/>
              <w:right w:val="single" w:sz="8" w:space="0" w:color="auto"/>
            </w:tcBorders>
            <w:shd w:val="clear" w:color="auto" w:fill="auto"/>
            <w:vAlign w:val="bottom"/>
            <w:hideMark/>
          </w:tcPr>
          <w:p w14:paraId="5422A382"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600" w:type="dxa"/>
            <w:tcBorders>
              <w:top w:val="nil"/>
              <w:left w:val="nil"/>
              <w:bottom w:val="single" w:sz="8" w:space="0" w:color="auto"/>
              <w:right w:val="single" w:sz="8" w:space="0" w:color="auto"/>
            </w:tcBorders>
            <w:shd w:val="clear" w:color="auto" w:fill="auto"/>
            <w:vAlign w:val="bottom"/>
            <w:hideMark/>
          </w:tcPr>
          <w:p w14:paraId="4FE7846C"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700" w:type="dxa"/>
            <w:tcBorders>
              <w:top w:val="nil"/>
              <w:left w:val="nil"/>
              <w:bottom w:val="single" w:sz="8" w:space="0" w:color="auto"/>
              <w:right w:val="single" w:sz="8" w:space="0" w:color="auto"/>
            </w:tcBorders>
            <w:shd w:val="clear" w:color="auto" w:fill="auto"/>
            <w:vAlign w:val="bottom"/>
            <w:hideMark/>
          </w:tcPr>
          <w:p w14:paraId="7FD00709"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89%</w:t>
            </w:r>
          </w:p>
        </w:tc>
      </w:tr>
      <w:tr w:rsidR="00567B6A" w:rsidRPr="00E355AD" w14:paraId="3C09DB03" w14:textId="77777777" w:rsidTr="00567B6A">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38BB4B53"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Politechniczny</w:t>
            </w:r>
          </w:p>
        </w:tc>
        <w:tc>
          <w:tcPr>
            <w:tcW w:w="1600" w:type="dxa"/>
            <w:tcBorders>
              <w:top w:val="nil"/>
              <w:left w:val="nil"/>
              <w:bottom w:val="single" w:sz="8" w:space="0" w:color="auto"/>
              <w:right w:val="single" w:sz="8" w:space="0" w:color="auto"/>
            </w:tcBorders>
            <w:shd w:val="clear" w:color="auto" w:fill="auto"/>
            <w:vAlign w:val="bottom"/>
            <w:hideMark/>
          </w:tcPr>
          <w:p w14:paraId="04458FD0"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7BAADE2C"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700" w:type="dxa"/>
            <w:tcBorders>
              <w:top w:val="nil"/>
              <w:left w:val="nil"/>
              <w:bottom w:val="single" w:sz="8" w:space="0" w:color="auto"/>
              <w:right w:val="single" w:sz="8" w:space="0" w:color="auto"/>
            </w:tcBorders>
            <w:shd w:val="clear" w:color="auto" w:fill="auto"/>
            <w:vAlign w:val="bottom"/>
            <w:hideMark/>
          </w:tcPr>
          <w:p w14:paraId="651A465A"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96%</w:t>
            </w:r>
          </w:p>
        </w:tc>
      </w:tr>
      <w:tr w:rsidR="00567B6A" w:rsidRPr="00E355AD" w14:paraId="54AFEBC5" w14:textId="77777777" w:rsidTr="00567B6A">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6123E6A4"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Zdrowia i Kultury Fizycznej</w:t>
            </w:r>
          </w:p>
        </w:tc>
        <w:tc>
          <w:tcPr>
            <w:tcW w:w="1600" w:type="dxa"/>
            <w:tcBorders>
              <w:top w:val="nil"/>
              <w:left w:val="nil"/>
              <w:bottom w:val="single" w:sz="8" w:space="0" w:color="auto"/>
              <w:right w:val="single" w:sz="8" w:space="0" w:color="auto"/>
            </w:tcBorders>
            <w:shd w:val="clear" w:color="auto" w:fill="auto"/>
            <w:vAlign w:val="bottom"/>
            <w:hideMark/>
          </w:tcPr>
          <w:p w14:paraId="395418A4"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600" w:type="dxa"/>
            <w:tcBorders>
              <w:top w:val="nil"/>
              <w:left w:val="nil"/>
              <w:bottom w:val="single" w:sz="8" w:space="0" w:color="auto"/>
              <w:right w:val="single" w:sz="8" w:space="0" w:color="auto"/>
            </w:tcBorders>
            <w:shd w:val="clear" w:color="auto" w:fill="auto"/>
            <w:vAlign w:val="bottom"/>
            <w:hideMark/>
          </w:tcPr>
          <w:p w14:paraId="6A42171B"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700" w:type="dxa"/>
            <w:tcBorders>
              <w:top w:val="nil"/>
              <w:left w:val="nil"/>
              <w:bottom w:val="single" w:sz="8" w:space="0" w:color="auto"/>
              <w:right w:val="single" w:sz="8" w:space="0" w:color="auto"/>
            </w:tcBorders>
            <w:shd w:val="clear" w:color="auto" w:fill="auto"/>
            <w:vAlign w:val="bottom"/>
            <w:hideMark/>
          </w:tcPr>
          <w:p w14:paraId="047D4440" w14:textId="77777777" w:rsidR="00567B6A" w:rsidRPr="00E355AD" w:rsidRDefault="00567B6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94%</w:t>
            </w:r>
          </w:p>
        </w:tc>
      </w:tr>
      <w:tr w:rsidR="00567B6A" w:rsidRPr="00E355AD" w14:paraId="52BA1FBE" w14:textId="77777777" w:rsidTr="00567B6A">
        <w:trPr>
          <w:trHeight w:val="330"/>
        </w:trPr>
        <w:tc>
          <w:tcPr>
            <w:tcW w:w="5020" w:type="dxa"/>
            <w:tcBorders>
              <w:top w:val="nil"/>
              <w:left w:val="single" w:sz="8" w:space="0" w:color="auto"/>
              <w:bottom w:val="single" w:sz="8" w:space="0" w:color="auto"/>
              <w:right w:val="single" w:sz="8" w:space="0" w:color="auto"/>
            </w:tcBorders>
            <w:shd w:val="clear" w:color="000000" w:fill="BFBFBF"/>
            <w:vAlign w:val="bottom"/>
            <w:hideMark/>
          </w:tcPr>
          <w:p w14:paraId="7BF4B7F5" w14:textId="77777777" w:rsidR="00567B6A" w:rsidRPr="00E355AD" w:rsidRDefault="00567B6A"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nil"/>
              <w:left w:val="nil"/>
              <w:bottom w:val="single" w:sz="8" w:space="0" w:color="auto"/>
              <w:right w:val="single" w:sz="8" w:space="0" w:color="auto"/>
            </w:tcBorders>
            <w:shd w:val="clear" w:color="000000" w:fill="BFBFBF"/>
            <w:vAlign w:val="bottom"/>
            <w:hideMark/>
          </w:tcPr>
          <w:p w14:paraId="76423892" w14:textId="77777777" w:rsidR="00567B6A" w:rsidRPr="00E355AD" w:rsidRDefault="00567B6A"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1600" w:type="dxa"/>
            <w:tcBorders>
              <w:top w:val="nil"/>
              <w:left w:val="nil"/>
              <w:bottom w:val="single" w:sz="8" w:space="0" w:color="auto"/>
              <w:right w:val="single" w:sz="8" w:space="0" w:color="auto"/>
            </w:tcBorders>
            <w:shd w:val="clear" w:color="000000" w:fill="BFBFBF"/>
            <w:vAlign w:val="bottom"/>
            <w:hideMark/>
          </w:tcPr>
          <w:p w14:paraId="658141EE" w14:textId="77777777" w:rsidR="00567B6A" w:rsidRPr="00E355AD" w:rsidRDefault="00567B6A"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w:t>
            </w:r>
          </w:p>
        </w:tc>
        <w:tc>
          <w:tcPr>
            <w:tcW w:w="1700" w:type="dxa"/>
            <w:tcBorders>
              <w:top w:val="nil"/>
              <w:left w:val="nil"/>
              <w:bottom w:val="single" w:sz="8" w:space="0" w:color="auto"/>
              <w:right w:val="single" w:sz="8" w:space="0" w:color="auto"/>
            </w:tcBorders>
            <w:shd w:val="clear" w:color="000000" w:fill="BFBFBF"/>
            <w:vAlign w:val="bottom"/>
            <w:hideMark/>
          </w:tcPr>
          <w:p w14:paraId="2ACB4245" w14:textId="77777777" w:rsidR="00567B6A" w:rsidRPr="00E355AD" w:rsidRDefault="00567B6A"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93%</w:t>
            </w:r>
          </w:p>
        </w:tc>
      </w:tr>
    </w:tbl>
    <w:p w14:paraId="75E26421" w14:textId="14D1DCF3" w:rsidR="0058307B" w:rsidRPr="00E355AD" w:rsidRDefault="00567B6A" w:rsidP="00E51EDA">
      <w:pPr>
        <w:rPr>
          <w:rFonts w:ascii="Calibri" w:hAnsi="Calibri" w:cs="Calibri"/>
        </w:rPr>
      </w:pPr>
      <w:r w:rsidRPr="00E355AD">
        <w:rPr>
          <w:rFonts w:ascii="Calibri" w:hAnsi="Calibri" w:cs="Calibri"/>
        </w:rPr>
        <w:br/>
      </w:r>
      <w:r w:rsidRPr="00B35536">
        <w:rPr>
          <w:rFonts w:ascii="Calibri" w:hAnsi="Calibri" w:cs="Calibri"/>
          <w:noProof/>
          <w:shd w:val="clear" w:color="auto" w:fill="000000" w:themeFill="text1"/>
        </w:rPr>
        <w:drawing>
          <wp:inline distT="0" distB="0" distL="0" distR="0" wp14:anchorId="02966516" wp14:editId="3980949B">
            <wp:extent cx="5685234" cy="2374106"/>
            <wp:effectExtent l="0" t="0" r="10795" b="7620"/>
            <wp:docPr id="9" name="Wykres 9" descr="wykres z odpowiedziami na pytanie Czy ocenianie było zgodne z podanymi kryteriami?- studia stacjonarne">
              <a:extLst xmlns:a="http://schemas.openxmlformats.org/drawingml/2006/main">
                <a:ext uri="{FF2B5EF4-FFF2-40B4-BE49-F238E27FC236}">
                  <a16:creationId xmlns:a16="http://schemas.microsoft.com/office/drawing/2014/main" id="{FD376FDA-6304-48F8-A859-518CBBAC6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58307B" w:rsidRPr="00E355AD">
        <w:rPr>
          <w:rFonts w:ascii="Calibri" w:hAnsi="Calibri" w:cs="Calibri"/>
        </w:rPr>
        <w:br/>
      </w:r>
      <w:r w:rsidR="0058307B" w:rsidRPr="00E355AD">
        <w:rPr>
          <w:rFonts w:ascii="Calibri" w:hAnsi="Calibri" w:cs="Calibri"/>
        </w:rPr>
        <w:br/>
      </w:r>
      <w:r w:rsidR="00975149">
        <w:rPr>
          <w:rFonts w:ascii="Calibri" w:hAnsi="Calibri" w:cs="Calibri"/>
        </w:rPr>
        <w:t>S</w:t>
      </w:r>
      <w:r w:rsidR="0058307B" w:rsidRPr="00E355AD">
        <w:rPr>
          <w:rFonts w:ascii="Calibri" w:hAnsi="Calibri" w:cs="Calibri"/>
        </w:rPr>
        <w:t>tudia niestacjonarne</w:t>
      </w:r>
    </w:p>
    <w:tbl>
      <w:tblPr>
        <w:tblW w:w="9920" w:type="dxa"/>
        <w:tblCellMar>
          <w:left w:w="70" w:type="dxa"/>
          <w:right w:w="70" w:type="dxa"/>
        </w:tblCellMar>
        <w:tblLook w:val="04A0" w:firstRow="1" w:lastRow="0" w:firstColumn="1" w:lastColumn="0" w:noHBand="0" w:noVBand="1"/>
        <w:tblCaption w:val="tabela z odpowiedziami na pytanie Czy ocenianie było zgodne z podanymi kryteriami?- studia niestacjonarne"/>
        <w:tblDescription w:val="tabela z odpowiedziami na pytanie Czy ocenianie było zgodne z podanymi kryteriami?- studia niestacjonarne"/>
      </w:tblPr>
      <w:tblGrid>
        <w:gridCol w:w="5020"/>
        <w:gridCol w:w="1600"/>
        <w:gridCol w:w="1600"/>
        <w:gridCol w:w="1700"/>
      </w:tblGrid>
      <w:tr w:rsidR="0058307B" w:rsidRPr="00E355AD" w14:paraId="69052E64" w14:textId="77777777" w:rsidTr="0058307B">
        <w:trPr>
          <w:trHeight w:val="645"/>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092836AF" w14:textId="77777777" w:rsidR="0058307B" w:rsidRPr="00E355AD" w:rsidRDefault="0058307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66C6923E" w14:textId="77777777" w:rsidR="0058307B" w:rsidRPr="00E355AD" w:rsidRDefault="0058307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6AE536FA" w14:textId="77777777" w:rsidR="0058307B" w:rsidRPr="00E355AD" w:rsidRDefault="0058307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767B0895" w14:textId="77777777" w:rsidR="0058307B" w:rsidRPr="00E355AD" w:rsidRDefault="0058307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58307B" w:rsidRPr="00E355AD" w14:paraId="729D7677" w14:textId="77777777" w:rsidTr="0058307B">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06D1B2AF" w14:textId="77777777" w:rsidR="0058307B" w:rsidRPr="00E355AD" w:rsidRDefault="0058307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Instytut Gospodarki </w:t>
            </w:r>
          </w:p>
        </w:tc>
        <w:tc>
          <w:tcPr>
            <w:tcW w:w="1600" w:type="dxa"/>
            <w:tcBorders>
              <w:top w:val="nil"/>
              <w:left w:val="nil"/>
              <w:bottom w:val="single" w:sz="8" w:space="0" w:color="auto"/>
              <w:right w:val="single" w:sz="8" w:space="0" w:color="auto"/>
            </w:tcBorders>
            <w:shd w:val="clear" w:color="auto" w:fill="auto"/>
            <w:vAlign w:val="bottom"/>
            <w:hideMark/>
          </w:tcPr>
          <w:p w14:paraId="35C09CD2" w14:textId="77777777" w:rsidR="0058307B" w:rsidRPr="00E355AD" w:rsidRDefault="0058307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394CF570" w14:textId="77777777" w:rsidR="0058307B" w:rsidRPr="00E355AD" w:rsidRDefault="0058307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700" w:type="dxa"/>
            <w:tcBorders>
              <w:top w:val="nil"/>
              <w:left w:val="nil"/>
              <w:bottom w:val="single" w:sz="8" w:space="0" w:color="auto"/>
              <w:right w:val="single" w:sz="8" w:space="0" w:color="auto"/>
            </w:tcBorders>
            <w:shd w:val="clear" w:color="auto" w:fill="auto"/>
            <w:vAlign w:val="bottom"/>
            <w:hideMark/>
          </w:tcPr>
          <w:p w14:paraId="587098A9" w14:textId="77777777" w:rsidR="0058307B" w:rsidRPr="00E355AD" w:rsidRDefault="0058307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97%</w:t>
            </w:r>
          </w:p>
        </w:tc>
      </w:tr>
      <w:tr w:rsidR="0058307B" w:rsidRPr="00E355AD" w14:paraId="2612DA09" w14:textId="77777777" w:rsidTr="0058307B">
        <w:trPr>
          <w:trHeight w:val="330"/>
        </w:trPr>
        <w:tc>
          <w:tcPr>
            <w:tcW w:w="5020" w:type="dxa"/>
            <w:tcBorders>
              <w:top w:val="nil"/>
              <w:left w:val="single" w:sz="8" w:space="0" w:color="auto"/>
              <w:bottom w:val="single" w:sz="8" w:space="0" w:color="auto"/>
              <w:right w:val="single" w:sz="8" w:space="0" w:color="auto"/>
            </w:tcBorders>
            <w:shd w:val="clear" w:color="000000" w:fill="BFBFBF"/>
            <w:vAlign w:val="bottom"/>
            <w:hideMark/>
          </w:tcPr>
          <w:p w14:paraId="1DD6A2BA" w14:textId="77777777" w:rsidR="0058307B" w:rsidRPr="00E355AD" w:rsidRDefault="0058307B"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nil"/>
              <w:left w:val="nil"/>
              <w:bottom w:val="single" w:sz="8" w:space="0" w:color="auto"/>
              <w:right w:val="single" w:sz="8" w:space="0" w:color="auto"/>
            </w:tcBorders>
            <w:shd w:val="clear" w:color="000000" w:fill="BFBFBF"/>
            <w:vAlign w:val="bottom"/>
            <w:hideMark/>
          </w:tcPr>
          <w:p w14:paraId="4E2D77D6" w14:textId="77777777" w:rsidR="0058307B" w:rsidRPr="00E355AD" w:rsidRDefault="0058307B"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c>
          <w:tcPr>
            <w:tcW w:w="1600" w:type="dxa"/>
            <w:tcBorders>
              <w:top w:val="nil"/>
              <w:left w:val="nil"/>
              <w:bottom w:val="single" w:sz="8" w:space="0" w:color="auto"/>
              <w:right w:val="single" w:sz="8" w:space="0" w:color="auto"/>
            </w:tcBorders>
            <w:shd w:val="clear" w:color="000000" w:fill="BFBFBF"/>
            <w:vAlign w:val="bottom"/>
            <w:hideMark/>
          </w:tcPr>
          <w:p w14:paraId="415B2469" w14:textId="77777777" w:rsidR="0058307B" w:rsidRPr="00E355AD" w:rsidRDefault="0058307B"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1700" w:type="dxa"/>
            <w:tcBorders>
              <w:top w:val="nil"/>
              <w:left w:val="nil"/>
              <w:bottom w:val="single" w:sz="8" w:space="0" w:color="auto"/>
              <w:right w:val="single" w:sz="8" w:space="0" w:color="auto"/>
            </w:tcBorders>
            <w:shd w:val="clear" w:color="000000" w:fill="BFBFBF"/>
            <w:vAlign w:val="bottom"/>
            <w:hideMark/>
          </w:tcPr>
          <w:p w14:paraId="6090978D" w14:textId="77777777" w:rsidR="0058307B" w:rsidRPr="00E355AD" w:rsidRDefault="0058307B"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97%</w:t>
            </w:r>
          </w:p>
        </w:tc>
      </w:tr>
    </w:tbl>
    <w:p w14:paraId="58993978" w14:textId="22FA4F06" w:rsidR="00D372E3" w:rsidRPr="00E355AD" w:rsidRDefault="00C94467" w:rsidP="00E51EDA">
      <w:pPr>
        <w:rPr>
          <w:rFonts w:ascii="Calibri" w:hAnsi="Calibri" w:cs="Calibri"/>
        </w:rPr>
      </w:pPr>
      <w:r w:rsidRPr="00E355AD">
        <w:rPr>
          <w:rFonts w:ascii="Calibri" w:hAnsi="Calibri" w:cs="Calibri"/>
        </w:rPr>
        <w:lastRenderedPageBreak/>
        <w:br/>
      </w:r>
      <w:r w:rsidR="0058307B" w:rsidRPr="00E355AD">
        <w:rPr>
          <w:rFonts w:ascii="Calibri" w:hAnsi="Calibri" w:cs="Calibri"/>
          <w:noProof/>
        </w:rPr>
        <w:drawing>
          <wp:inline distT="0" distB="0" distL="0" distR="0" wp14:anchorId="011684D4" wp14:editId="4CC3835A">
            <wp:extent cx="5648325" cy="2828925"/>
            <wp:effectExtent l="0" t="0" r="9525" b="9525"/>
            <wp:docPr id="10" name="Wykres 10" descr="wykres z odpowiedziami na pytanie Czy ocenianie było zgodne z podanymi kryteriami?- studia stacjonarne">
              <a:extLst xmlns:a="http://schemas.openxmlformats.org/drawingml/2006/main">
                <a:ext uri="{FF2B5EF4-FFF2-40B4-BE49-F238E27FC236}">
                  <a16:creationId xmlns:a16="http://schemas.microsoft.com/office/drawing/2014/main" id="{8987BB1B-E58D-4B4A-AEF7-F16EB4447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5CB601" w14:textId="77777777" w:rsidR="00D372E3" w:rsidRPr="00E355AD" w:rsidRDefault="00D372E3" w:rsidP="00592D3C">
      <w:pPr>
        <w:suppressAutoHyphens/>
        <w:spacing w:after="200" w:line="360" w:lineRule="auto"/>
        <w:rPr>
          <w:rFonts w:ascii="Calibri" w:eastAsia="Calibri" w:hAnsi="Calibri" w:cs="Calibri"/>
          <w:b/>
          <w:color w:val="000000" w:themeColor="text1"/>
          <w:sz w:val="24"/>
          <w:szCs w:val="24"/>
          <w:lang w:eastAsia="ar-SA"/>
        </w:rPr>
      </w:pPr>
      <w:r w:rsidRPr="00E355AD">
        <w:rPr>
          <w:rFonts w:ascii="Calibri" w:eastAsia="Calibri" w:hAnsi="Calibri" w:cs="Calibri"/>
          <w:b/>
          <w:color w:val="000000" w:themeColor="text1"/>
          <w:sz w:val="24"/>
          <w:szCs w:val="24"/>
          <w:lang w:eastAsia="ar-SA"/>
        </w:rPr>
        <w:t xml:space="preserve">Studia stacjonarne </w:t>
      </w:r>
    </w:p>
    <w:p w14:paraId="3FBF1835" w14:textId="69080E2A" w:rsidR="00D372E3" w:rsidRPr="00E355AD" w:rsidRDefault="00D372E3" w:rsidP="00975149">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 xml:space="preserve">Najwyżej na „tak” </w:t>
      </w:r>
      <w:r w:rsidR="007778F0" w:rsidRPr="00E355AD">
        <w:rPr>
          <w:rFonts w:ascii="Calibri" w:eastAsia="Calibri" w:hAnsi="Calibri" w:cs="Calibri"/>
          <w:color w:val="000000" w:themeColor="text1"/>
          <w:sz w:val="24"/>
          <w:szCs w:val="24"/>
          <w:lang w:eastAsia="ar-SA"/>
        </w:rPr>
        <w:t>zgodność oceniania z podanymi kryteriami ocenili</w:t>
      </w:r>
      <w:r w:rsidRPr="00E355AD">
        <w:rPr>
          <w:rFonts w:ascii="Calibri" w:eastAsia="Calibri" w:hAnsi="Calibri" w:cs="Calibri"/>
          <w:color w:val="000000" w:themeColor="text1"/>
          <w:sz w:val="24"/>
          <w:szCs w:val="24"/>
          <w:lang w:eastAsia="ar-SA"/>
        </w:rPr>
        <w:t xml:space="preserve"> studenci Instytutu Politechnicznego na poziomie 9</w:t>
      </w:r>
      <w:r w:rsidR="007778F0" w:rsidRPr="00E355AD">
        <w:rPr>
          <w:rFonts w:ascii="Calibri" w:eastAsia="Calibri" w:hAnsi="Calibri" w:cs="Calibri"/>
          <w:color w:val="000000" w:themeColor="text1"/>
          <w:sz w:val="24"/>
          <w:szCs w:val="24"/>
          <w:lang w:eastAsia="ar-SA"/>
        </w:rPr>
        <w:t>6</w:t>
      </w:r>
      <w:r w:rsidRPr="00E355AD">
        <w:rPr>
          <w:rFonts w:ascii="Calibri" w:eastAsia="Calibri" w:hAnsi="Calibri" w:cs="Calibri"/>
          <w:color w:val="000000" w:themeColor="text1"/>
          <w:sz w:val="24"/>
          <w:szCs w:val="24"/>
          <w:lang w:eastAsia="ar-SA"/>
        </w:rPr>
        <w:t xml:space="preserve">%. Najniżej na „tak” Instytut </w:t>
      </w:r>
      <w:r w:rsidR="007778F0" w:rsidRPr="00E355AD">
        <w:rPr>
          <w:rFonts w:ascii="Calibri" w:eastAsia="Calibri" w:hAnsi="Calibri" w:cs="Calibri"/>
          <w:color w:val="000000" w:themeColor="text1"/>
          <w:sz w:val="24"/>
          <w:szCs w:val="24"/>
          <w:lang w:eastAsia="ar-SA"/>
        </w:rPr>
        <w:t>Pedagogiczny</w:t>
      </w:r>
      <w:r w:rsidRPr="00E355AD">
        <w:rPr>
          <w:rFonts w:ascii="Calibri" w:eastAsia="Calibri" w:hAnsi="Calibri" w:cs="Calibri"/>
          <w:color w:val="000000" w:themeColor="text1"/>
          <w:sz w:val="24"/>
          <w:szCs w:val="24"/>
          <w:lang w:eastAsia="ar-SA"/>
        </w:rPr>
        <w:t xml:space="preserve"> – na poziomie </w:t>
      </w:r>
      <w:r w:rsidR="007778F0" w:rsidRPr="00E355AD">
        <w:rPr>
          <w:rFonts w:ascii="Calibri" w:eastAsia="Calibri" w:hAnsi="Calibri" w:cs="Calibri"/>
          <w:color w:val="000000" w:themeColor="text1"/>
          <w:sz w:val="24"/>
          <w:szCs w:val="24"/>
          <w:lang w:eastAsia="ar-SA"/>
        </w:rPr>
        <w:t>89</w:t>
      </w:r>
      <w:r w:rsidRPr="00E355AD">
        <w:rPr>
          <w:rFonts w:ascii="Calibri" w:eastAsia="Calibri" w:hAnsi="Calibri" w:cs="Calibri"/>
          <w:color w:val="000000" w:themeColor="text1"/>
          <w:sz w:val="24"/>
          <w:szCs w:val="24"/>
          <w:lang w:eastAsia="ar-SA"/>
        </w:rPr>
        <w:t>%.</w:t>
      </w:r>
      <w:r w:rsidRPr="00E355AD">
        <w:rPr>
          <w:rFonts w:ascii="Calibri" w:eastAsia="Calibri" w:hAnsi="Calibri" w:cs="Calibri"/>
          <w:color w:val="FF0000"/>
          <w:sz w:val="24"/>
          <w:szCs w:val="24"/>
          <w:lang w:eastAsia="ar-SA"/>
        </w:rPr>
        <w:t xml:space="preserve"> </w:t>
      </w:r>
      <w:r w:rsidRPr="00E355AD">
        <w:rPr>
          <w:rFonts w:ascii="Calibri" w:eastAsia="Calibri" w:hAnsi="Calibri" w:cs="Calibri"/>
          <w:color w:val="000000" w:themeColor="text1"/>
          <w:sz w:val="24"/>
          <w:szCs w:val="24"/>
          <w:lang w:eastAsia="ar-SA"/>
        </w:rPr>
        <w:t xml:space="preserve">Najwyżej na „nie” na poziomie </w:t>
      </w:r>
      <w:r w:rsidR="007778F0" w:rsidRPr="00E355AD">
        <w:rPr>
          <w:rFonts w:ascii="Calibri" w:eastAsia="Calibri" w:hAnsi="Calibri" w:cs="Calibri"/>
          <w:color w:val="000000" w:themeColor="text1"/>
          <w:sz w:val="24"/>
          <w:szCs w:val="24"/>
          <w:lang w:eastAsia="ar-SA"/>
        </w:rPr>
        <w:t>2</w:t>
      </w:r>
      <w:r w:rsidRPr="00E355AD">
        <w:rPr>
          <w:rFonts w:ascii="Calibri" w:eastAsia="Calibri" w:hAnsi="Calibri" w:cs="Calibri"/>
          <w:color w:val="000000" w:themeColor="text1"/>
          <w:sz w:val="24"/>
          <w:szCs w:val="24"/>
          <w:lang w:eastAsia="ar-SA"/>
        </w:rPr>
        <w:t xml:space="preserve">% ocenili studenci Instytutu </w:t>
      </w:r>
      <w:r w:rsidR="007778F0" w:rsidRPr="00E355AD">
        <w:rPr>
          <w:rFonts w:ascii="Calibri" w:eastAsia="Calibri" w:hAnsi="Calibri" w:cs="Calibri"/>
          <w:color w:val="000000" w:themeColor="text1"/>
          <w:sz w:val="24"/>
          <w:szCs w:val="24"/>
          <w:lang w:eastAsia="ar-SA"/>
        </w:rPr>
        <w:t xml:space="preserve">Gospodarki, Instytutu Pedagogicznego i Instytutu </w:t>
      </w:r>
      <w:r w:rsidRPr="00E355AD">
        <w:rPr>
          <w:rFonts w:ascii="Calibri" w:eastAsia="Calibri" w:hAnsi="Calibri" w:cs="Calibri"/>
          <w:color w:val="000000" w:themeColor="text1"/>
          <w:sz w:val="24"/>
          <w:szCs w:val="24"/>
          <w:lang w:eastAsia="ar-SA"/>
        </w:rPr>
        <w:t xml:space="preserve">Zdrowia i Kultury Fizycznej, najniżej bo na poziomie </w:t>
      </w:r>
      <w:r w:rsidR="007778F0" w:rsidRPr="00E355AD">
        <w:rPr>
          <w:rFonts w:ascii="Calibri" w:eastAsia="Calibri" w:hAnsi="Calibri" w:cs="Calibri"/>
          <w:color w:val="000000" w:themeColor="text1"/>
          <w:sz w:val="24"/>
          <w:szCs w:val="24"/>
          <w:lang w:eastAsia="ar-SA"/>
        </w:rPr>
        <w:t>1</w:t>
      </w:r>
      <w:r w:rsidRPr="00E355AD">
        <w:rPr>
          <w:rFonts w:ascii="Calibri" w:eastAsia="Calibri" w:hAnsi="Calibri" w:cs="Calibri"/>
          <w:color w:val="000000" w:themeColor="text1"/>
          <w:sz w:val="24"/>
          <w:szCs w:val="24"/>
          <w:lang w:eastAsia="ar-SA"/>
        </w:rPr>
        <w:t xml:space="preserve">% Instytut Politechniczny. Najwyższy wynik niezdecydowania („trudno powiedzieć”), uzyskał Instytut </w:t>
      </w:r>
      <w:r w:rsidR="007778F0" w:rsidRPr="00E355AD">
        <w:rPr>
          <w:rFonts w:ascii="Calibri" w:eastAsia="Calibri" w:hAnsi="Calibri" w:cs="Calibri"/>
          <w:color w:val="000000" w:themeColor="text1"/>
          <w:sz w:val="24"/>
          <w:szCs w:val="24"/>
          <w:lang w:eastAsia="ar-SA"/>
        </w:rPr>
        <w:t>Pedagogiczny</w:t>
      </w:r>
      <w:r w:rsidRPr="00E355AD">
        <w:rPr>
          <w:rFonts w:ascii="Calibri" w:eastAsia="Calibri" w:hAnsi="Calibri" w:cs="Calibri"/>
          <w:color w:val="000000" w:themeColor="text1"/>
          <w:sz w:val="24"/>
          <w:szCs w:val="24"/>
          <w:lang w:eastAsia="ar-SA"/>
        </w:rPr>
        <w:t xml:space="preserve"> – na poziomie </w:t>
      </w:r>
      <w:r w:rsidR="007778F0" w:rsidRPr="00E355AD">
        <w:rPr>
          <w:rFonts w:ascii="Calibri" w:eastAsia="Calibri" w:hAnsi="Calibri" w:cs="Calibri"/>
          <w:color w:val="000000" w:themeColor="text1"/>
          <w:sz w:val="24"/>
          <w:szCs w:val="24"/>
          <w:lang w:eastAsia="ar-SA"/>
        </w:rPr>
        <w:t>9</w:t>
      </w:r>
      <w:r w:rsidRPr="00E355AD">
        <w:rPr>
          <w:rFonts w:ascii="Calibri" w:eastAsia="Calibri" w:hAnsi="Calibri" w:cs="Calibri"/>
          <w:color w:val="000000" w:themeColor="text1"/>
          <w:sz w:val="24"/>
          <w:szCs w:val="24"/>
          <w:lang w:eastAsia="ar-SA"/>
        </w:rPr>
        <w:t>%.</w:t>
      </w:r>
      <w:r w:rsidRPr="00E355AD">
        <w:rPr>
          <w:rFonts w:ascii="Calibri" w:eastAsia="Calibri" w:hAnsi="Calibri" w:cs="Calibri"/>
          <w:color w:val="FF0000"/>
          <w:sz w:val="24"/>
          <w:szCs w:val="24"/>
          <w:lang w:eastAsia="ar-SA"/>
        </w:rPr>
        <w:t xml:space="preserve"> </w:t>
      </w:r>
      <w:r w:rsidRPr="00E355AD">
        <w:rPr>
          <w:rFonts w:ascii="Calibri" w:eastAsia="Calibri" w:hAnsi="Calibri" w:cs="Calibri"/>
          <w:color w:val="000000" w:themeColor="text1"/>
          <w:sz w:val="24"/>
          <w:szCs w:val="24"/>
          <w:lang w:eastAsia="ar-SA"/>
        </w:rPr>
        <w:t xml:space="preserve">Najniższy wynik uzyskał Instytut </w:t>
      </w:r>
      <w:r w:rsidR="007778F0" w:rsidRPr="00E355AD">
        <w:rPr>
          <w:rFonts w:ascii="Calibri" w:eastAsia="Calibri" w:hAnsi="Calibri" w:cs="Calibri"/>
          <w:color w:val="000000" w:themeColor="text1"/>
          <w:sz w:val="24"/>
          <w:szCs w:val="24"/>
          <w:lang w:eastAsia="ar-SA"/>
        </w:rPr>
        <w:t>Politechniczny</w:t>
      </w:r>
      <w:r w:rsidRPr="00E355AD">
        <w:rPr>
          <w:rFonts w:ascii="Calibri" w:eastAsia="Calibri" w:hAnsi="Calibri" w:cs="Calibri"/>
          <w:color w:val="000000" w:themeColor="text1"/>
          <w:sz w:val="24"/>
          <w:szCs w:val="24"/>
          <w:lang w:eastAsia="ar-SA"/>
        </w:rPr>
        <w:t xml:space="preserve"> – na poziomie </w:t>
      </w:r>
      <w:r w:rsidR="007778F0" w:rsidRPr="00E355AD">
        <w:rPr>
          <w:rFonts w:ascii="Calibri" w:eastAsia="Calibri" w:hAnsi="Calibri" w:cs="Calibri"/>
          <w:color w:val="000000" w:themeColor="text1"/>
          <w:sz w:val="24"/>
          <w:szCs w:val="24"/>
          <w:lang w:eastAsia="ar-SA"/>
        </w:rPr>
        <w:t>3</w:t>
      </w:r>
      <w:r w:rsidRPr="00E355AD">
        <w:rPr>
          <w:rFonts w:ascii="Calibri" w:eastAsia="Calibri" w:hAnsi="Calibri" w:cs="Calibri"/>
          <w:color w:val="000000" w:themeColor="text1"/>
          <w:sz w:val="24"/>
          <w:szCs w:val="24"/>
          <w:lang w:eastAsia="ar-SA"/>
        </w:rPr>
        <w:t xml:space="preserve">%. </w:t>
      </w:r>
    </w:p>
    <w:p w14:paraId="21108CE9" w14:textId="0A997B63" w:rsidR="00D372E3" w:rsidRPr="00E355AD" w:rsidRDefault="00D372E3" w:rsidP="00975149">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 xml:space="preserve">Średnia wyników Uczelni za rok akademicki 2022/2023 </w:t>
      </w:r>
      <w:r w:rsidR="008E698F" w:rsidRPr="00E355AD">
        <w:rPr>
          <w:rFonts w:ascii="Calibri" w:eastAsia="Calibri" w:hAnsi="Calibri" w:cs="Calibri"/>
          <w:color w:val="000000" w:themeColor="text1"/>
          <w:sz w:val="24"/>
          <w:szCs w:val="24"/>
          <w:lang w:eastAsia="ar-SA"/>
        </w:rPr>
        <w:t xml:space="preserve">zgodności oceniania z kryteriami </w:t>
      </w:r>
      <w:r w:rsidRPr="00E355AD">
        <w:rPr>
          <w:rFonts w:ascii="Calibri" w:eastAsia="Calibri" w:hAnsi="Calibri" w:cs="Calibri"/>
          <w:color w:val="000000" w:themeColor="text1"/>
          <w:sz w:val="24"/>
          <w:szCs w:val="24"/>
          <w:lang w:eastAsia="ar-SA"/>
        </w:rPr>
        <w:t>(na „tak”) na poziomie – 9</w:t>
      </w:r>
      <w:r w:rsidR="008E698F" w:rsidRPr="00E355AD">
        <w:rPr>
          <w:rFonts w:ascii="Calibri" w:eastAsia="Calibri" w:hAnsi="Calibri" w:cs="Calibri"/>
          <w:color w:val="000000" w:themeColor="text1"/>
          <w:sz w:val="24"/>
          <w:szCs w:val="24"/>
          <w:lang w:eastAsia="ar-SA"/>
        </w:rPr>
        <w:t>3</w:t>
      </w:r>
      <w:r w:rsidRPr="00E355AD">
        <w:rPr>
          <w:rFonts w:ascii="Calibri" w:eastAsia="Calibri" w:hAnsi="Calibri" w:cs="Calibri"/>
          <w:color w:val="000000" w:themeColor="text1"/>
          <w:sz w:val="24"/>
          <w:szCs w:val="24"/>
          <w:lang w:eastAsia="ar-SA"/>
        </w:rPr>
        <w:t xml:space="preserve">%; na „nie” na poziomie – 2%; niezdecydowanych („trudno powiedzieć”) na poziomie – </w:t>
      </w:r>
      <w:r w:rsidR="008E698F" w:rsidRPr="00E355AD">
        <w:rPr>
          <w:rFonts w:ascii="Calibri" w:eastAsia="Calibri" w:hAnsi="Calibri" w:cs="Calibri"/>
          <w:color w:val="000000" w:themeColor="text1"/>
          <w:sz w:val="24"/>
          <w:szCs w:val="24"/>
          <w:lang w:eastAsia="ar-SA"/>
        </w:rPr>
        <w:t>5</w:t>
      </w:r>
      <w:r w:rsidRPr="00E355AD">
        <w:rPr>
          <w:rFonts w:ascii="Calibri" w:eastAsia="Calibri" w:hAnsi="Calibri" w:cs="Calibri"/>
          <w:color w:val="000000" w:themeColor="text1"/>
          <w:sz w:val="24"/>
          <w:szCs w:val="24"/>
          <w:lang w:eastAsia="ar-SA"/>
        </w:rPr>
        <w:t>%.</w:t>
      </w:r>
    </w:p>
    <w:p w14:paraId="12FA9074" w14:textId="77777777" w:rsidR="00D372E3" w:rsidRPr="00E355AD" w:rsidRDefault="00D372E3" w:rsidP="00592D3C">
      <w:pPr>
        <w:suppressAutoHyphens/>
        <w:spacing w:after="200" w:line="360" w:lineRule="auto"/>
        <w:rPr>
          <w:rFonts w:ascii="Calibri" w:eastAsia="Calibri" w:hAnsi="Calibri" w:cs="Calibri"/>
          <w:b/>
          <w:color w:val="000000" w:themeColor="text1"/>
          <w:sz w:val="24"/>
          <w:szCs w:val="24"/>
          <w:lang w:eastAsia="ar-SA"/>
        </w:rPr>
      </w:pPr>
      <w:r w:rsidRPr="00E355AD">
        <w:rPr>
          <w:rFonts w:ascii="Calibri" w:eastAsia="Calibri" w:hAnsi="Calibri" w:cs="Calibri"/>
          <w:b/>
          <w:color w:val="000000" w:themeColor="text1"/>
          <w:sz w:val="24"/>
          <w:szCs w:val="24"/>
          <w:lang w:eastAsia="ar-SA"/>
        </w:rPr>
        <w:t>Studia niestacjonarne</w:t>
      </w:r>
    </w:p>
    <w:p w14:paraId="31846265" w14:textId="6F140E78" w:rsidR="00D372E3" w:rsidRPr="00E355AD" w:rsidRDefault="00D372E3" w:rsidP="00975149">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 xml:space="preserve">Studenci studiów niestacjonarnych </w:t>
      </w:r>
      <w:r w:rsidR="00401CF4" w:rsidRPr="00E355AD">
        <w:rPr>
          <w:rFonts w:ascii="Calibri" w:eastAsia="Calibri" w:hAnsi="Calibri" w:cs="Calibri"/>
          <w:color w:val="000000" w:themeColor="text1"/>
          <w:sz w:val="24"/>
          <w:szCs w:val="24"/>
          <w:lang w:eastAsia="ar-SA"/>
        </w:rPr>
        <w:t>(</w:t>
      </w:r>
      <w:r w:rsidRPr="00E355AD">
        <w:rPr>
          <w:rFonts w:ascii="Calibri" w:eastAsia="Calibri" w:hAnsi="Calibri" w:cs="Calibri"/>
          <w:color w:val="000000" w:themeColor="text1"/>
          <w:sz w:val="24"/>
          <w:szCs w:val="24"/>
          <w:lang w:eastAsia="ar-SA"/>
        </w:rPr>
        <w:t>w tym roku byli tylko w Instytucie Gospodarki</w:t>
      </w:r>
      <w:r w:rsidR="00401CF4" w:rsidRPr="00E355AD">
        <w:rPr>
          <w:rFonts w:ascii="Calibri" w:eastAsia="Calibri" w:hAnsi="Calibri" w:cs="Calibri"/>
          <w:color w:val="000000" w:themeColor="text1"/>
          <w:sz w:val="24"/>
          <w:szCs w:val="24"/>
          <w:lang w:eastAsia="ar-SA"/>
        </w:rPr>
        <w:t>)</w:t>
      </w:r>
      <w:r w:rsidRPr="00E355AD">
        <w:rPr>
          <w:rFonts w:ascii="Calibri" w:eastAsia="Calibri" w:hAnsi="Calibri" w:cs="Calibri"/>
          <w:color w:val="000000" w:themeColor="text1"/>
          <w:sz w:val="24"/>
          <w:szCs w:val="24"/>
          <w:lang w:eastAsia="ar-SA"/>
        </w:rPr>
        <w:t xml:space="preserve"> udzielili 97% odpowiedzi na „tak”, </w:t>
      </w:r>
      <w:r w:rsidR="008E698F" w:rsidRPr="00E355AD">
        <w:rPr>
          <w:rFonts w:ascii="Calibri" w:eastAsia="Calibri" w:hAnsi="Calibri" w:cs="Calibri"/>
          <w:color w:val="000000" w:themeColor="text1"/>
          <w:sz w:val="24"/>
          <w:szCs w:val="24"/>
          <w:lang w:eastAsia="ar-SA"/>
        </w:rPr>
        <w:t>1</w:t>
      </w:r>
      <w:r w:rsidRPr="00E355AD">
        <w:rPr>
          <w:rFonts w:ascii="Calibri" w:eastAsia="Calibri" w:hAnsi="Calibri" w:cs="Calibri"/>
          <w:color w:val="000000" w:themeColor="text1"/>
          <w:sz w:val="24"/>
          <w:szCs w:val="24"/>
          <w:lang w:eastAsia="ar-SA"/>
        </w:rPr>
        <w:t xml:space="preserve">% na „nie” i „trudno powiedzieć” </w:t>
      </w:r>
      <w:r w:rsidR="008E698F" w:rsidRPr="00E355AD">
        <w:rPr>
          <w:rFonts w:ascii="Calibri" w:eastAsia="Calibri" w:hAnsi="Calibri" w:cs="Calibri"/>
          <w:color w:val="000000" w:themeColor="text1"/>
          <w:sz w:val="24"/>
          <w:szCs w:val="24"/>
          <w:lang w:eastAsia="ar-SA"/>
        </w:rPr>
        <w:t>2</w:t>
      </w:r>
      <w:r w:rsidRPr="00E355AD">
        <w:rPr>
          <w:rFonts w:ascii="Calibri" w:eastAsia="Calibri" w:hAnsi="Calibri" w:cs="Calibri"/>
          <w:color w:val="000000" w:themeColor="text1"/>
          <w:sz w:val="24"/>
          <w:szCs w:val="24"/>
          <w:lang w:eastAsia="ar-SA"/>
        </w:rPr>
        <w:t>%.</w:t>
      </w:r>
    </w:p>
    <w:p w14:paraId="3CDA4478" w14:textId="77777777" w:rsidR="00A1310E" w:rsidRPr="00E355AD" w:rsidRDefault="00A1310E" w:rsidP="00E51EDA">
      <w:pPr>
        <w:rPr>
          <w:rFonts w:ascii="Calibri" w:hAnsi="Calibri" w:cs="Calibri"/>
        </w:rPr>
      </w:pPr>
    </w:p>
    <w:p w14:paraId="2D493E1D" w14:textId="77777777" w:rsidR="00A1310E" w:rsidRPr="00E355AD" w:rsidRDefault="00A1310E" w:rsidP="00E51EDA">
      <w:pPr>
        <w:rPr>
          <w:rFonts w:ascii="Calibri" w:hAnsi="Calibri" w:cs="Calibri"/>
        </w:rPr>
      </w:pPr>
    </w:p>
    <w:p w14:paraId="6002B893" w14:textId="77777777" w:rsidR="00A1310E" w:rsidRPr="00E355AD" w:rsidRDefault="00A1310E" w:rsidP="00E51EDA">
      <w:pPr>
        <w:rPr>
          <w:rFonts w:ascii="Calibri" w:hAnsi="Calibri" w:cs="Calibri"/>
        </w:rPr>
      </w:pPr>
    </w:p>
    <w:p w14:paraId="5005927D" w14:textId="77777777" w:rsidR="00A1310E" w:rsidRPr="00E355AD" w:rsidRDefault="00A1310E" w:rsidP="00E51EDA">
      <w:pPr>
        <w:rPr>
          <w:rFonts w:ascii="Calibri" w:hAnsi="Calibri" w:cs="Calibri"/>
        </w:rPr>
      </w:pPr>
    </w:p>
    <w:p w14:paraId="7A31C799" w14:textId="5FAA6318" w:rsidR="00975149" w:rsidRPr="00975149" w:rsidRDefault="00A04A7A" w:rsidP="00E51EDA">
      <w:pPr>
        <w:pStyle w:val="Nagwek3"/>
      </w:pPr>
      <w:r w:rsidRPr="00E355AD">
        <w:t>Przystępność przekazywanych treści (udział%).</w:t>
      </w:r>
    </w:p>
    <w:p w14:paraId="54462387" w14:textId="3058EC59" w:rsidR="00A04A7A" w:rsidRPr="00E355AD" w:rsidRDefault="00A04A7A" w:rsidP="00215832">
      <w:pPr>
        <w:spacing w:line="360" w:lineRule="auto"/>
        <w:rPr>
          <w:rFonts w:ascii="Calibri" w:hAnsi="Calibri" w:cs="Calibri"/>
        </w:rPr>
      </w:pPr>
      <w:r w:rsidRPr="00E355AD">
        <w:rPr>
          <w:rFonts w:ascii="Calibri" w:hAnsi="Calibri" w:cs="Calibri"/>
        </w:rPr>
        <w:t>Pytanie z ankiety: Czy sposób przekazu treści był jasny i przystępny?</w:t>
      </w:r>
      <w:r w:rsidRPr="00E355AD">
        <w:rPr>
          <w:rFonts w:ascii="Calibri" w:hAnsi="Calibri" w:cs="Calibri"/>
        </w:rPr>
        <w:br/>
      </w:r>
      <w:r w:rsidR="00215832">
        <w:rPr>
          <w:rFonts w:ascii="Calibri" w:hAnsi="Calibri" w:cs="Calibri"/>
        </w:rPr>
        <w:t>S</w:t>
      </w:r>
      <w:r w:rsidRPr="00E355AD">
        <w:rPr>
          <w:rFonts w:ascii="Calibri" w:hAnsi="Calibri" w:cs="Calibri"/>
        </w:rPr>
        <w:t>tudia stacjonarne</w:t>
      </w:r>
    </w:p>
    <w:tbl>
      <w:tblPr>
        <w:tblW w:w="9920" w:type="dxa"/>
        <w:tblCellMar>
          <w:left w:w="70" w:type="dxa"/>
          <w:right w:w="70" w:type="dxa"/>
        </w:tblCellMar>
        <w:tblLook w:val="04A0" w:firstRow="1" w:lastRow="0" w:firstColumn="1" w:lastColumn="0" w:noHBand="0" w:noVBand="1"/>
        <w:tblCaption w:val="tabela z odpowiedziami na pytanie Czy sposób przekazu treści był jasny i przystępny?- studia stacjonarne"/>
        <w:tblDescription w:val="tabela z odpowiedziami na pytanie Czy sposób przekazu treści był jasny i przystępny?- studia stacjonarne"/>
      </w:tblPr>
      <w:tblGrid>
        <w:gridCol w:w="5020"/>
        <w:gridCol w:w="1600"/>
        <w:gridCol w:w="1600"/>
        <w:gridCol w:w="1700"/>
      </w:tblGrid>
      <w:tr w:rsidR="00A04A7A" w:rsidRPr="00E355AD" w14:paraId="0FE3FEFE" w14:textId="77777777" w:rsidTr="00215832">
        <w:trPr>
          <w:cantSplit/>
          <w:trHeight w:val="645"/>
          <w:tblHeader/>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21CDE2D0"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72830732"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27B80DDD"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5AF8A522"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A04A7A" w:rsidRPr="00E355AD" w14:paraId="36AE3BA9" w14:textId="77777777" w:rsidTr="00A04A7A">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38BA107E"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Instytut Gospodarki </w:t>
            </w:r>
          </w:p>
        </w:tc>
        <w:tc>
          <w:tcPr>
            <w:tcW w:w="1600" w:type="dxa"/>
            <w:tcBorders>
              <w:top w:val="nil"/>
              <w:left w:val="nil"/>
              <w:bottom w:val="single" w:sz="8" w:space="0" w:color="auto"/>
              <w:right w:val="single" w:sz="8" w:space="0" w:color="auto"/>
            </w:tcBorders>
            <w:shd w:val="clear" w:color="auto" w:fill="auto"/>
            <w:vAlign w:val="bottom"/>
            <w:hideMark/>
          </w:tcPr>
          <w:p w14:paraId="551790C8"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600" w:type="dxa"/>
            <w:tcBorders>
              <w:top w:val="nil"/>
              <w:left w:val="nil"/>
              <w:bottom w:val="single" w:sz="8" w:space="0" w:color="auto"/>
              <w:right w:val="single" w:sz="8" w:space="0" w:color="auto"/>
            </w:tcBorders>
            <w:shd w:val="clear" w:color="auto" w:fill="auto"/>
            <w:vAlign w:val="bottom"/>
            <w:hideMark/>
          </w:tcPr>
          <w:p w14:paraId="041A2ECA"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1700" w:type="dxa"/>
            <w:tcBorders>
              <w:top w:val="nil"/>
              <w:left w:val="nil"/>
              <w:bottom w:val="single" w:sz="8" w:space="0" w:color="auto"/>
              <w:right w:val="single" w:sz="8" w:space="0" w:color="auto"/>
            </w:tcBorders>
            <w:shd w:val="clear" w:color="auto" w:fill="auto"/>
            <w:vAlign w:val="bottom"/>
            <w:hideMark/>
          </w:tcPr>
          <w:p w14:paraId="7B819E99"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88%</w:t>
            </w:r>
          </w:p>
        </w:tc>
      </w:tr>
      <w:tr w:rsidR="00A04A7A" w:rsidRPr="00E355AD" w14:paraId="73E5D194" w14:textId="77777777" w:rsidTr="00A04A7A">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55338169"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Pedagogiczny</w:t>
            </w:r>
          </w:p>
        </w:tc>
        <w:tc>
          <w:tcPr>
            <w:tcW w:w="1600" w:type="dxa"/>
            <w:tcBorders>
              <w:top w:val="nil"/>
              <w:left w:val="nil"/>
              <w:bottom w:val="single" w:sz="8" w:space="0" w:color="auto"/>
              <w:right w:val="single" w:sz="8" w:space="0" w:color="auto"/>
            </w:tcBorders>
            <w:shd w:val="clear" w:color="auto" w:fill="auto"/>
            <w:vAlign w:val="bottom"/>
            <w:hideMark/>
          </w:tcPr>
          <w:p w14:paraId="33F869C5"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600" w:type="dxa"/>
            <w:tcBorders>
              <w:top w:val="nil"/>
              <w:left w:val="nil"/>
              <w:bottom w:val="single" w:sz="8" w:space="0" w:color="auto"/>
              <w:right w:val="single" w:sz="8" w:space="0" w:color="auto"/>
            </w:tcBorders>
            <w:shd w:val="clear" w:color="auto" w:fill="auto"/>
            <w:vAlign w:val="bottom"/>
            <w:hideMark/>
          </w:tcPr>
          <w:p w14:paraId="5BFE6F20"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700" w:type="dxa"/>
            <w:tcBorders>
              <w:top w:val="nil"/>
              <w:left w:val="nil"/>
              <w:bottom w:val="single" w:sz="8" w:space="0" w:color="auto"/>
              <w:right w:val="single" w:sz="8" w:space="0" w:color="auto"/>
            </w:tcBorders>
            <w:shd w:val="clear" w:color="auto" w:fill="auto"/>
            <w:vAlign w:val="bottom"/>
            <w:hideMark/>
          </w:tcPr>
          <w:p w14:paraId="4AFA002E"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95%</w:t>
            </w:r>
          </w:p>
        </w:tc>
      </w:tr>
      <w:tr w:rsidR="00A04A7A" w:rsidRPr="00E355AD" w14:paraId="07494BC8" w14:textId="77777777" w:rsidTr="00A04A7A">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52A6180B"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Politechniczny</w:t>
            </w:r>
          </w:p>
        </w:tc>
        <w:tc>
          <w:tcPr>
            <w:tcW w:w="1600" w:type="dxa"/>
            <w:tcBorders>
              <w:top w:val="nil"/>
              <w:left w:val="nil"/>
              <w:bottom w:val="single" w:sz="8" w:space="0" w:color="auto"/>
              <w:right w:val="single" w:sz="8" w:space="0" w:color="auto"/>
            </w:tcBorders>
            <w:shd w:val="clear" w:color="auto" w:fill="auto"/>
            <w:vAlign w:val="bottom"/>
            <w:hideMark/>
          </w:tcPr>
          <w:p w14:paraId="48F552CF"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600" w:type="dxa"/>
            <w:tcBorders>
              <w:top w:val="nil"/>
              <w:left w:val="nil"/>
              <w:bottom w:val="single" w:sz="8" w:space="0" w:color="auto"/>
              <w:right w:val="single" w:sz="8" w:space="0" w:color="auto"/>
            </w:tcBorders>
            <w:shd w:val="clear" w:color="auto" w:fill="auto"/>
            <w:vAlign w:val="bottom"/>
            <w:hideMark/>
          </w:tcPr>
          <w:p w14:paraId="0676AFDC"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700" w:type="dxa"/>
            <w:tcBorders>
              <w:top w:val="nil"/>
              <w:left w:val="nil"/>
              <w:bottom w:val="single" w:sz="8" w:space="0" w:color="auto"/>
              <w:right w:val="single" w:sz="8" w:space="0" w:color="auto"/>
            </w:tcBorders>
            <w:shd w:val="clear" w:color="auto" w:fill="auto"/>
            <w:vAlign w:val="bottom"/>
            <w:hideMark/>
          </w:tcPr>
          <w:p w14:paraId="12454A8A"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94%</w:t>
            </w:r>
          </w:p>
        </w:tc>
      </w:tr>
      <w:tr w:rsidR="00A04A7A" w:rsidRPr="00E355AD" w14:paraId="4D68993A" w14:textId="77777777" w:rsidTr="00A04A7A">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21ECDB40"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Zdrowia i Kultury Fizycznej</w:t>
            </w:r>
          </w:p>
        </w:tc>
        <w:tc>
          <w:tcPr>
            <w:tcW w:w="1600" w:type="dxa"/>
            <w:tcBorders>
              <w:top w:val="nil"/>
              <w:left w:val="nil"/>
              <w:bottom w:val="single" w:sz="8" w:space="0" w:color="auto"/>
              <w:right w:val="single" w:sz="8" w:space="0" w:color="auto"/>
            </w:tcBorders>
            <w:shd w:val="clear" w:color="auto" w:fill="auto"/>
            <w:vAlign w:val="bottom"/>
            <w:hideMark/>
          </w:tcPr>
          <w:p w14:paraId="16A3E471"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600" w:type="dxa"/>
            <w:tcBorders>
              <w:top w:val="nil"/>
              <w:left w:val="nil"/>
              <w:bottom w:val="single" w:sz="8" w:space="0" w:color="auto"/>
              <w:right w:val="single" w:sz="8" w:space="0" w:color="auto"/>
            </w:tcBorders>
            <w:shd w:val="clear" w:color="auto" w:fill="auto"/>
            <w:vAlign w:val="bottom"/>
            <w:hideMark/>
          </w:tcPr>
          <w:p w14:paraId="287F93C0"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700" w:type="dxa"/>
            <w:tcBorders>
              <w:top w:val="nil"/>
              <w:left w:val="nil"/>
              <w:bottom w:val="single" w:sz="8" w:space="0" w:color="auto"/>
              <w:right w:val="single" w:sz="8" w:space="0" w:color="auto"/>
            </w:tcBorders>
            <w:shd w:val="clear" w:color="auto" w:fill="auto"/>
            <w:vAlign w:val="bottom"/>
            <w:hideMark/>
          </w:tcPr>
          <w:p w14:paraId="4153F847" w14:textId="77777777" w:rsidR="00A04A7A" w:rsidRPr="00E355AD" w:rsidRDefault="00A04A7A"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99%</w:t>
            </w:r>
          </w:p>
        </w:tc>
      </w:tr>
      <w:tr w:rsidR="00A04A7A" w:rsidRPr="00E355AD" w14:paraId="3E59FF7E" w14:textId="77777777" w:rsidTr="00A04A7A">
        <w:trPr>
          <w:trHeight w:val="330"/>
        </w:trPr>
        <w:tc>
          <w:tcPr>
            <w:tcW w:w="5020" w:type="dxa"/>
            <w:tcBorders>
              <w:top w:val="nil"/>
              <w:left w:val="single" w:sz="8" w:space="0" w:color="auto"/>
              <w:bottom w:val="single" w:sz="8" w:space="0" w:color="auto"/>
              <w:right w:val="single" w:sz="8" w:space="0" w:color="auto"/>
            </w:tcBorders>
            <w:shd w:val="clear" w:color="000000" w:fill="BFBFBF"/>
            <w:vAlign w:val="bottom"/>
            <w:hideMark/>
          </w:tcPr>
          <w:p w14:paraId="40CB3351" w14:textId="77777777" w:rsidR="00A04A7A" w:rsidRPr="00E355AD" w:rsidRDefault="00A04A7A"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nil"/>
              <w:left w:val="nil"/>
              <w:bottom w:val="single" w:sz="8" w:space="0" w:color="auto"/>
              <w:right w:val="single" w:sz="8" w:space="0" w:color="auto"/>
            </w:tcBorders>
            <w:shd w:val="clear" w:color="000000" w:fill="BFBFBF"/>
            <w:vAlign w:val="bottom"/>
            <w:hideMark/>
          </w:tcPr>
          <w:p w14:paraId="4E7C7DD2" w14:textId="77777777" w:rsidR="00A04A7A" w:rsidRPr="00E355AD" w:rsidRDefault="00A04A7A"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1600" w:type="dxa"/>
            <w:tcBorders>
              <w:top w:val="nil"/>
              <w:left w:val="nil"/>
              <w:bottom w:val="single" w:sz="8" w:space="0" w:color="auto"/>
              <w:right w:val="single" w:sz="8" w:space="0" w:color="auto"/>
            </w:tcBorders>
            <w:shd w:val="clear" w:color="000000" w:fill="BFBFBF"/>
            <w:vAlign w:val="bottom"/>
            <w:hideMark/>
          </w:tcPr>
          <w:p w14:paraId="18F3C180" w14:textId="77777777" w:rsidR="00A04A7A" w:rsidRPr="00E355AD" w:rsidRDefault="00A04A7A"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4%</w:t>
            </w:r>
          </w:p>
        </w:tc>
        <w:tc>
          <w:tcPr>
            <w:tcW w:w="1700" w:type="dxa"/>
            <w:tcBorders>
              <w:top w:val="nil"/>
              <w:left w:val="nil"/>
              <w:bottom w:val="single" w:sz="8" w:space="0" w:color="auto"/>
              <w:right w:val="single" w:sz="8" w:space="0" w:color="auto"/>
            </w:tcBorders>
            <w:shd w:val="clear" w:color="000000" w:fill="BFBFBF"/>
            <w:vAlign w:val="bottom"/>
            <w:hideMark/>
          </w:tcPr>
          <w:p w14:paraId="5A5307AB" w14:textId="77777777" w:rsidR="00A04A7A" w:rsidRPr="00E355AD" w:rsidRDefault="00A04A7A"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94%</w:t>
            </w:r>
          </w:p>
        </w:tc>
      </w:tr>
    </w:tbl>
    <w:p w14:paraId="58C4CE81" w14:textId="2CEB8D16" w:rsidR="00AC497C" w:rsidRPr="00E355AD" w:rsidRDefault="00CE05B3" w:rsidP="00215832">
      <w:pPr>
        <w:spacing w:before="480" w:line="360" w:lineRule="auto"/>
        <w:rPr>
          <w:rFonts w:ascii="Calibri" w:hAnsi="Calibri" w:cs="Calibri"/>
        </w:rPr>
      </w:pPr>
      <w:r w:rsidRPr="00E355AD">
        <w:rPr>
          <w:rFonts w:ascii="Calibri" w:hAnsi="Calibri" w:cs="Calibri"/>
        </w:rPr>
        <w:br/>
      </w:r>
      <w:r w:rsidRPr="00E355AD">
        <w:rPr>
          <w:rFonts w:ascii="Calibri" w:hAnsi="Calibri" w:cs="Calibri"/>
          <w:noProof/>
        </w:rPr>
        <w:drawing>
          <wp:inline distT="0" distB="0" distL="0" distR="0" wp14:anchorId="45C0B3B7" wp14:editId="1E361889">
            <wp:extent cx="5857875" cy="3057525"/>
            <wp:effectExtent l="0" t="0" r="9525" b="9525"/>
            <wp:docPr id="11" name="Wykres 11" descr="wykres z odpowiedziami na pytanie Czy sposób przekazu treści był jasny i przystępny?- studia stacjonarne">
              <a:extLst xmlns:a="http://schemas.openxmlformats.org/drawingml/2006/main">
                <a:ext uri="{FF2B5EF4-FFF2-40B4-BE49-F238E27FC236}">
                  <a16:creationId xmlns:a16="http://schemas.microsoft.com/office/drawing/2014/main" id="{8A1FC37C-202F-4580-9D87-10B3E10A5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E355AD">
        <w:rPr>
          <w:rFonts w:ascii="Calibri" w:hAnsi="Calibri" w:cs="Calibri"/>
        </w:rPr>
        <w:br/>
      </w:r>
      <w:r w:rsidR="00215832">
        <w:rPr>
          <w:rFonts w:ascii="Calibri" w:hAnsi="Calibri" w:cs="Calibri"/>
        </w:rPr>
        <w:t>S</w:t>
      </w:r>
      <w:r w:rsidRPr="00E355AD">
        <w:rPr>
          <w:rFonts w:ascii="Calibri" w:hAnsi="Calibri" w:cs="Calibri"/>
        </w:rPr>
        <w:t>tudia niestacjonarne</w:t>
      </w:r>
    </w:p>
    <w:tbl>
      <w:tblPr>
        <w:tblW w:w="9920" w:type="dxa"/>
        <w:tblCellMar>
          <w:left w:w="70" w:type="dxa"/>
          <w:right w:w="70" w:type="dxa"/>
        </w:tblCellMar>
        <w:tblLook w:val="04A0" w:firstRow="1" w:lastRow="0" w:firstColumn="1" w:lastColumn="0" w:noHBand="0" w:noVBand="1"/>
        <w:tblCaption w:val="tabela z odpowiedziami na pytanie Czy sposób przekazu treści był jasny i przystępny?- studia niestacjonarne"/>
        <w:tblDescription w:val="tabela z odpowiedziami na pytanie Czy sposób przekazu treści był jasny i przystępny?- studia niestacjonarne"/>
      </w:tblPr>
      <w:tblGrid>
        <w:gridCol w:w="5020"/>
        <w:gridCol w:w="1600"/>
        <w:gridCol w:w="1600"/>
        <w:gridCol w:w="1700"/>
      </w:tblGrid>
      <w:tr w:rsidR="00AC497C" w:rsidRPr="00E355AD" w14:paraId="219D7758" w14:textId="77777777" w:rsidTr="00215832">
        <w:trPr>
          <w:cantSplit/>
          <w:trHeight w:val="645"/>
          <w:tblHeader/>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11331DA8" w14:textId="77777777" w:rsidR="00AC497C" w:rsidRPr="00E355AD" w:rsidRDefault="00AC497C"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710573FF" w14:textId="77777777" w:rsidR="00AC497C" w:rsidRPr="00E355AD" w:rsidRDefault="00AC497C"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793FDFCA" w14:textId="77777777" w:rsidR="00AC497C" w:rsidRPr="00E355AD" w:rsidRDefault="00AC497C"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227946CA" w14:textId="77777777" w:rsidR="00AC497C" w:rsidRPr="00E355AD" w:rsidRDefault="00AC497C"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AC497C" w:rsidRPr="00E355AD" w14:paraId="11073E19" w14:textId="77777777" w:rsidTr="00AC497C">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30F83B25" w14:textId="77777777" w:rsidR="00AC497C" w:rsidRPr="00E355AD" w:rsidRDefault="00AC497C"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Instytut Gospodarki </w:t>
            </w:r>
          </w:p>
        </w:tc>
        <w:tc>
          <w:tcPr>
            <w:tcW w:w="1600" w:type="dxa"/>
            <w:tcBorders>
              <w:top w:val="nil"/>
              <w:left w:val="nil"/>
              <w:bottom w:val="single" w:sz="8" w:space="0" w:color="auto"/>
              <w:right w:val="single" w:sz="8" w:space="0" w:color="auto"/>
            </w:tcBorders>
            <w:shd w:val="clear" w:color="auto" w:fill="auto"/>
            <w:vAlign w:val="bottom"/>
            <w:hideMark/>
          </w:tcPr>
          <w:p w14:paraId="3E01BB8E" w14:textId="77777777" w:rsidR="00AC497C" w:rsidRPr="00E355AD" w:rsidRDefault="00AC497C"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63850A81" w14:textId="77777777" w:rsidR="00AC497C" w:rsidRPr="00E355AD" w:rsidRDefault="00AC497C"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700" w:type="dxa"/>
            <w:tcBorders>
              <w:top w:val="nil"/>
              <w:left w:val="nil"/>
              <w:bottom w:val="single" w:sz="8" w:space="0" w:color="auto"/>
              <w:right w:val="single" w:sz="8" w:space="0" w:color="auto"/>
            </w:tcBorders>
            <w:shd w:val="clear" w:color="auto" w:fill="auto"/>
            <w:vAlign w:val="bottom"/>
            <w:hideMark/>
          </w:tcPr>
          <w:p w14:paraId="01F0E17E" w14:textId="77777777" w:rsidR="00AC497C" w:rsidRPr="00E355AD" w:rsidRDefault="00AC497C"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89%</w:t>
            </w:r>
          </w:p>
        </w:tc>
      </w:tr>
      <w:tr w:rsidR="00AC497C" w:rsidRPr="00E355AD" w14:paraId="0A19FAAD" w14:textId="77777777" w:rsidTr="00AC497C">
        <w:trPr>
          <w:trHeight w:val="330"/>
        </w:trPr>
        <w:tc>
          <w:tcPr>
            <w:tcW w:w="5020" w:type="dxa"/>
            <w:tcBorders>
              <w:top w:val="nil"/>
              <w:left w:val="single" w:sz="8" w:space="0" w:color="auto"/>
              <w:bottom w:val="single" w:sz="8" w:space="0" w:color="auto"/>
              <w:right w:val="single" w:sz="8" w:space="0" w:color="auto"/>
            </w:tcBorders>
            <w:shd w:val="clear" w:color="000000" w:fill="BFBFBF"/>
            <w:vAlign w:val="bottom"/>
            <w:hideMark/>
          </w:tcPr>
          <w:p w14:paraId="5DE5F5B6" w14:textId="77777777" w:rsidR="00AC497C" w:rsidRPr="00E355AD" w:rsidRDefault="00AC497C"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nil"/>
              <w:left w:val="nil"/>
              <w:bottom w:val="single" w:sz="8" w:space="0" w:color="auto"/>
              <w:right w:val="single" w:sz="8" w:space="0" w:color="auto"/>
            </w:tcBorders>
            <w:shd w:val="clear" w:color="000000" w:fill="BFBFBF"/>
            <w:vAlign w:val="bottom"/>
            <w:hideMark/>
          </w:tcPr>
          <w:p w14:paraId="5A10338A" w14:textId="77777777" w:rsidR="00AC497C" w:rsidRPr="00E355AD" w:rsidRDefault="00AC497C"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c>
          <w:tcPr>
            <w:tcW w:w="1600" w:type="dxa"/>
            <w:tcBorders>
              <w:top w:val="nil"/>
              <w:left w:val="nil"/>
              <w:bottom w:val="single" w:sz="8" w:space="0" w:color="auto"/>
              <w:right w:val="single" w:sz="8" w:space="0" w:color="auto"/>
            </w:tcBorders>
            <w:shd w:val="clear" w:color="000000" w:fill="BFBFBF"/>
            <w:vAlign w:val="bottom"/>
            <w:hideMark/>
          </w:tcPr>
          <w:p w14:paraId="3A96089B" w14:textId="77777777" w:rsidR="00AC497C" w:rsidRPr="00E355AD" w:rsidRDefault="00AC497C"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10%</w:t>
            </w:r>
          </w:p>
        </w:tc>
        <w:tc>
          <w:tcPr>
            <w:tcW w:w="1700" w:type="dxa"/>
            <w:tcBorders>
              <w:top w:val="nil"/>
              <w:left w:val="nil"/>
              <w:bottom w:val="single" w:sz="8" w:space="0" w:color="auto"/>
              <w:right w:val="single" w:sz="8" w:space="0" w:color="auto"/>
            </w:tcBorders>
            <w:shd w:val="clear" w:color="000000" w:fill="BFBFBF"/>
            <w:vAlign w:val="bottom"/>
            <w:hideMark/>
          </w:tcPr>
          <w:p w14:paraId="28D4E320" w14:textId="77777777" w:rsidR="00AC497C" w:rsidRPr="00E355AD" w:rsidRDefault="00AC497C"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89%</w:t>
            </w:r>
          </w:p>
        </w:tc>
      </w:tr>
    </w:tbl>
    <w:p w14:paraId="2A0A1EC0" w14:textId="38DC72CF" w:rsidR="008949F8" w:rsidRPr="00E355AD" w:rsidRDefault="00AC497C" w:rsidP="00592D3C">
      <w:pPr>
        <w:rPr>
          <w:rFonts w:ascii="Calibri" w:hAnsi="Calibri" w:cs="Calibri"/>
        </w:rPr>
      </w:pPr>
      <w:r w:rsidRPr="00E355AD">
        <w:rPr>
          <w:rFonts w:ascii="Calibri" w:hAnsi="Calibri" w:cs="Calibri"/>
        </w:rPr>
        <w:lastRenderedPageBreak/>
        <w:br/>
      </w:r>
      <w:r w:rsidRPr="00E355AD">
        <w:rPr>
          <w:rFonts w:ascii="Calibri" w:hAnsi="Calibri" w:cs="Calibri"/>
          <w:noProof/>
        </w:rPr>
        <w:drawing>
          <wp:inline distT="0" distB="0" distL="0" distR="0" wp14:anchorId="5DFD5376" wp14:editId="45B7D7BE">
            <wp:extent cx="5791200" cy="2914650"/>
            <wp:effectExtent l="0" t="0" r="0" b="0"/>
            <wp:docPr id="12" name="Wykres 12" descr="wykres z odpowiedziami na pytanie Czy sposób przekazu treści był jasny i przystępny?- studia niestacjonarne">
              <a:extLst xmlns:a="http://schemas.openxmlformats.org/drawingml/2006/main">
                <a:ext uri="{FF2B5EF4-FFF2-40B4-BE49-F238E27FC236}">
                  <a16:creationId xmlns:a16="http://schemas.microsoft.com/office/drawing/2014/main" id="{12AF88E3-7036-4193-A264-E694A76849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6EB4D7" w14:textId="6F0D452D" w:rsidR="008949F8" w:rsidRPr="00E355AD" w:rsidRDefault="008949F8" w:rsidP="00592D3C">
      <w:pPr>
        <w:suppressAutoHyphens/>
        <w:spacing w:after="200" w:line="360" w:lineRule="auto"/>
        <w:rPr>
          <w:rFonts w:ascii="Calibri" w:eastAsia="Calibri" w:hAnsi="Calibri" w:cs="Calibri"/>
          <w:b/>
          <w:color w:val="000000" w:themeColor="text1"/>
          <w:sz w:val="24"/>
          <w:szCs w:val="24"/>
          <w:lang w:eastAsia="ar-SA"/>
        </w:rPr>
      </w:pPr>
      <w:r w:rsidRPr="00E355AD">
        <w:rPr>
          <w:rFonts w:ascii="Calibri" w:eastAsia="Calibri" w:hAnsi="Calibri" w:cs="Calibri"/>
          <w:b/>
          <w:color w:val="000000" w:themeColor="text1"/>
          <w:sz w:val="24"/>
          <w:szCs w:val="24"/>
          <w:lang w:eastAsia="ar-SA"/>
        </w:rPr>
        <w:t>Studia stacjonar</w:t>
      </w:r>
      <w:r w:rsidR="00215832">
        <w:rPr>
          <w:rFonts w:ascii="Calibri" w:eastAsia="Calibri" w:hAnsi="Calibri" w:cs="Calibri"/>
          <w:b/>
          <w:color w:val="000000" w:themeColor="text1"/>
          <w:sz w:val="24"/>
          <w:szCs w:val="24"/>
          <w:lang w:eastAsia="ar-SA"/>
        </w:rPr>
        <w:t>n</w:t>
      </w:r>
      <w:r w:rsidRPr="00E355AD">
        <w:rPr>
          <w:rFonts w:ascii="Calibri" w:eastAsia="Calibri" w:hAnsi="Calibri" w:cs="Calibri"/>
          <w:b/>
          <w:color w:val="000000" w:themeColor="text1"/>
          <w:sz w:val="24"/>
          <w:szCs w:val="24"/>
          <w:lang w:eastAsia="ar-SA"/>
        </w:rPr>
        <w:t xml:space="preserve">e </w:t>
      </w:r>
    </w:p>
    <w:p w14:paraId="071C6F0E" w14:textId="41CF3F06" w:rsidR="008949F8" w:rsidRPr="00E355AD" w:rsidRDefault="008949F8" w:rsidP="00215832">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Najwyżej na „tak” ocenili przystępność przekazu treści studenci Instytutu Zdrowia i Kultury Fizycznej na poziomie 99%. Najniżej na „tak” Instytut Gospodarki – na poziomie 88%.</w:t>
      </w:r>
      <w:r w:rsidRPr="00E355AD">
        <w:rPr>
          <w:rFonts w:ascii="Calibri" w:eastAsia="Calibri" w:hAnsi="Calibri" w:cs="Calibri"/>
          <w:color w:val="FF0000"/>
          <w:sz w:val="24"/>
          <w:szCs w:val="24"/>
          <w:lang w:eastAsia="ar-SA"/>
        </w:rPr>
        <w:t xml:space="preserve"> </w:t>
      </w:r>
      <w:r w:rsidRPr="00E355AD">
        <w:rPr>
          <w:rFonts w:ascii="Calibri" w:eastAsia="Calibri" w:hAnsi="Calibri" w:cs="Calibri"/>
          <w:color w:val="000000" w:themeColor="text1"/>
          <w:sz w:val="24"/>
          <w:szCs w:val="24"/>
          <w:lang w:eastAsia="ar-SA"/>
        </w:rPr>
        <w:t xml:space="preserve">Najwyżej na „nie” na poziomie 4% ocenili studenci Instytutu Gospodarki, najniżej bo na poziomie 0% Instytut Zdrowia i Kultury Fizycznej. Najwyższy wynik niezdecydowania („trudno powiedzieć”), uzyskał Instytut Gospodarki – na poziomie </w:t>
      </w:r>
      <w:r w:rsidR="00A34557" w:rsidRPr="00E355AD">
        <w:rPr>
          <w:rFonts w:ascii="Calibri" w:eastAsia="Calibri" w:hAnsi="Calibri" w:cs="Calibri"/>
          <w:color w:val="000000" w:themeColor="text1"/>
          <w:sz w:val="24"/>
          <w:szCs w:val="24"/>
          <w:lang w:eastAsia="ar-SA"/>
        </w:rPr>
        <w:t>8</w:t>
      </w:r>
      <w:r w:rsidRPr="00E355AD">
        <w:rPr>
          <w:rFonts w:ascii="Calibri" w:eastAsia="Calibri" w:hAnsi="Calibri" w:cs="Calibri"/>
          <w:color w:val="000000" w:themeColor="text1"/>
          <w:sz w:val="24"/>
          <w:szCs w:val="24"/>
          <w:lang w:eastAsia="ar-SA"/>
        </w:rPr>
        <w:t>%.</w:t>
      </w:r>
      <w:r w:rsidRPr="00E355AD">
        <w:rPr>
          <w:rFonts w:ascii="Calibri" w:eastAsia="Calibri" w:hAnsi="Calibri" w:cs="Calibri"/>
          <w:color w:val="FF0000"/>
          <w:sz w:val="24"/>
          <w:szCs w:val="24"/>
          <w:lang w:eastAsia="ar-SA"/>
        </w:rPr>
        <w:t xml:space="preserve"> </w:t>
      </w:r>
      <w:r w:rsidRPr="00E355AD">
        <w:rPr>
          <w:rFonts w:ascii="Calibri" w:eastAsia="Calibri" w:hAnsi="Calibri" w:cs="Calibri"/>
          <w:color w:val="000000" w:themeColor="text1"/>
          <w:sz w:val="24"/>
          <w:szCs w:val="24"/>
          <w:lang w:eastAsia="ar-SA"/>
        </w:rPr>
        <w:t xml:space="preserve">Najniższy wynik uzyskał Instytut Zdrowia i Kultury Fizycznej – na poziomie </w:t>
      </w:r>
      <w:r w:rsidR="00A34557" w:rsidRPr="00E355AD">
        <w:rPr>
          <w:rFonts w:ascii="Calibri" w:eastAsia="Calibri" w:hAnsi="Calibri" w:cs="Calibri"/>
          <w:color w:val="000000" w:themeColor="text1"/>
          <w:sz w:val="24"/>
          <w:szCs w:val="24"/>
          <w:lang w:eastAsia="ar-SA"/>
        </w:rPr>
        <w:t>1</w:t>
      </w:r>
      <w:r w:rsidRPr="00E355AD">
        <w:rPr>
          <w:rFonts w:ascii="Calibri" w:eastAsia="Calibri" w:hAnsi="Calibri" w:cs="Calibri"/>
          <w:color w:val="000000" w:themeColor="text1"/>
          <w:sz w:val="24"/>
          <w:szCs w:val="24"/>
          <w:lang w:eastAsia="ar-SA"/>
        </w:rPr>
        <w:t xml:space="preserve">%. </w:t>
      </w:r>
    </w:p>
    <w:p w14:paraId="68DD227B" w14:textId="03AE76A6" w:rsidR="008949F8" w:rsidRPr="00E355AD" w:rsidRDefault="008949F8" w:rsidP="00215832">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 xml:space="preserve">Średnia wyników Uczelni za rok akademicki 2022/2023 </w:t>
      </w:r>
      <w:r w:rsidR="00A34557" w:rsidRPr="00E355AD">
        <w:rPr>
          <w:rFonts w:ascii="Calibri" w:eastAsia="Calibri" w:hAnsi="Calibri" w:cs="Calibri"/>
          <w:color w:val="000000" w:themeColor="text1"/>
          <w:sz w:val="24"/>
          <w:szCs w:val="24"/>
          <w:lang w:eastAsia="ar-SA"/>
        </w:rPr>
        <w:t xml:space="preserve">oceny przystępności przekazu treści </w:t>
      </w:r>
      <w:r w:rsidRPr="00E355AD">
        <w:rPr>
          <w:rFonts w:ascii="Calibri" w:eastAsia="Calibri" w:hAnsi="Calibri" w:cs="Calibri"/>
          <w:color w:val="000000" w:themeColor="text1"/>
          <w:sz w:val="24"/>
          <w:szCs w:val="24"/>
          <w:lang w:eastAsia="ar-SA"/>
        </w:rPr>
        <w:t>na „tak” na poziomie – 9</w:t>
      </w:r>
      <w:r w:rsidR="00A34557" w:rsidRPr="00E355AD">
        <w:rPr>
          <w:rFonts w:ascii="Calibri" w:eastAsia="Calibri" w:hAnsi="Calibri" w:cs="Calibri"/>
          <w:color w:val="000000" w:themeColor="text1"/>
          <w:sz w:val="24"/>
          <w:szCs w:val="24"/>
          <w:lang w:eastAsia="ar-SA"/>
        </w:rPr>
        <w:t>4</w:t>
      </w:r>
      <w:r w:rsidRPr="00E355AD">
        <w:rPr>
          <w:rFonts w:ascii="Calibri" w:eastAsia="Calibri" w:hAnsi="Calibri" w:cs="Calibri"/>
          <w:color w:val="000000" w:themeColor="text1"/>
          <w:sz w:val="24"/>
          <w:szCs w:val="24"/>
          <w:lang w:eastAsia="ar-SA"/>
        </w:rPr>
        <w:t xml:space="preserve">%; na „nie” na poziomie – 2%; niezdecydowanych („trudno powiedzieć”) na poziomie – </w:t>
      </w:r>
      <w:r w:rsidR="00A34557" w:rsidRPr="00E355AD">
        <w:rPr>
          <w:rFonts w:ascii="Calibri" w:eastAsia="Calibri" w:hAnsi="Calibri" w:cs="Calibri"/>
          <w:color w:val="000000" w:themeColor="text1"/>
          <w:sz w:val="24"/>
          <w:szCs w:val="24"/>
          <w:lang w:eastAsia="ar-SA"/>
        </w:rPr>
        <w:t>4</w:t>
      </w:r>
      <w:r w:rsidRPr="00E355AD">
        <w:rPr>
          <w:rFonts w:ascii="Calibri" w:eastAsia="Calibri" w:hAnsi="Calibri" w:cs="Calibri"/>
          <w:color w:val="000000" w:themeColor="text1"/>
          <w:sz w:val="24"/>
          <w:szCs w:val="24"/>
          <w:lang w:eastAsia="ar-SA"/>
        </w:rPr>
        <w:t>%.</w:t>
      </w:r>
    </w:p>
    <w:p w14:paraId="0680C3F2" w14:textId="77777777" w:rsidR="008949F8" w:rsidRPr="00E355AD" w:rsidRDefault="008949F8" w:rsidP="00592D3C">
      <w:pPr>
        <w:suppressAutoHyphens/>
        <w:spacing w:after="200" w:line="360" w:lineRule="auto"/>
        <w:rPr>
          <w:rFonts w:ascii="Calibri" w:eastAsia="Calibri" w:hAnsi="Calibri" w:cs="Calibri"/>
          <w:b/>
          <w:color w:val="000000" w:themeColor="text1"/>
          <w:sz w:val="24"/>
          <w:szCs w:val="24"/>
          <w:lang w:eastAsia="ar-SA"/>
        </w:rPr>
      </w:pPr>
      <w:r w:rsidRPr="00E355AD">
        <w:rPr>
          <w:rFonts w:ascii="Calibri" w:eastAsia="Calibri" w:hAnsi="Calibri" w:cs="Calibri"/>
          <w:b/>
          <w:color w:val="000000" w:themeColor="text1"/>
          <w:sz w:val="24"/>
          <w:szCs w:val="24"/>
          <w:lang w:eastAsia="ar-SA"/>
        </w:rPr>
        <w:t>Studia niestacjonarne</w:t>
      </w:r>
    </w:p>
    <w:p w14:paraId="14E9C6AD" w14:textId="06C0393D" w:rsidR="008949F8" w:rsidRPr="00E355AD" w:rsidRDefault="008949F8" w:rsidP="00215832">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 xml:space="preserve">Studenci studiów niestacjonarnych </w:t>
      </w:r>
      <w:r w:rsidR="00401CF4" w:rsidRPr="00E355AD">
        <w:rPr>
          <w:rFonts w:ascii="Calibri" w:eastAsia="Calibri" w:hAnsi="Calibri" w:cs="Calibri"/>
          <w:color w:val="000000" w:themeColor="text1"/>
          <w:sz w:val="24"/>
          <w:szCs w:val="24"/>
          <w:lang w:eastAsia="ar-SA"/>
        </w:rPr>
        <w:t>(</w:t>
      </w:r>
      <w:r w:rsidRPr="00E355AD">
        <w:rPr>
          <w:rFonts w:ascii="Calibri" w:eastAsia="Calibri" w:hAnsi="Calibri" w:cs="Calibri"/>
          <w:color w:val="000000" w:themeColor="text1"/>
          <w:sz w:val="24"/>
          <w:szCs w:val="24"/>
          <w:lang w:eastAsia="ar-SA"/>
        </w:rPr>
        <w:t>w tym roku byli tylko w Instytucie Gospodarki</w:t>
      </w:r>
      <w:r w:rsidR="00401CF4" w:rsidRPr="00E355AD">
        <w:rPr>
          <w:rFonts w:ascii="Calibri" w:eastAsia="Calibri" w:hAnsi="Calibri" w:cs="Calibri"/>
          <w:color w:val="000000" w:themeColor="text1"/>
          <w:sz w:val="24"/>
          <w:szCs w:val="24"/>
          <w:lang w:eastAsia="ar-SA"/>
        </w:rPr>
        <w:t>)</w:t>
      </w:r>
      <w:r w:rsidRPr="00E355AD">
        <w:rPr>
          <w:rFonts w:ascii="Calibri" w:eastAsia="Calibri" w:hAnsi="Calibri" w:cs="Calibri"/>
          <w:color w:val="000000" w:themeColor="text1"/>
          <w:sz w:val="24"/>
          <w:szCs w:val="24"/>
          <w:lang w:eastAsia="ar-SA"/>
        </w:rPr>
        <w:t xml:space="preserve"> udzielili </w:t>
      </w:r>
      <w:r w:rsidR="00244126" w:rsidRPr="00E355AD">
        <w:rPr>
          <w:rFonts w:ascii="Calibri" w:eastAsia="Calibri" w:hAnsi="Calibri" w:cs="Calibri"/>
          <w:color w:val="000000" w:themeColor="text1"/>
          <w:sz w:val="24"/>
          <w:szCs w:val="24"/>
          <w:lang w:eastAsia="ar-SA"/>
        </w:rPr>
        <w:t>89</w:t>
      </w:r>
      <w:r w:rsidRPr="00E355AD">
        <w:rPr>
          <w:rFonts w:ascii="Calibri" w:eastAsia="Calibri" w:hAnsi="Calibri" w:cs="Calibri"/>
          <w:color w:val="000000" w:themeColor="text1"/>
          <w:sz w:val="24"/>
          <w:szCs w:val="24"/>
          <w:lang w:eastAsia="ar-SA"/>
        </w:rPr>
        <w:t xml:space="preserve">% odpowiedzi na „tak”, </w:t>
      </w:r>
      <w:r w:rsidR="00244126" w:rsidRPr="00E355AD">
        <w:rPr>
          <w:rFonts w:ascii="Calibri" w:eastAsia="Calibri" w:hAnsi="Calibri" w:cs="Calibri"/>
          <w:color w:val="000000" w:themeColor="text1"/>
          <w:sz w:val="24"/>
          <w:szCs w:val="24"/>
          <w:lang w:eastAsia="ar-SA"/>
        </w:rPr>
        <w:t>1</w:t>
      </w:r>
      <w:r w:rsidRPr="00E355AD">
        <w:rPr>
          <w:rFonts w:ascii="Calibri" w:eastAsia="Calibri" w:hAnsi="Calibri" w:cs="Calibri"/>
          <w:color w:val="000000" w:themeColor="text1"/>
          <w:sz w:val="24"/>
          <w:szCs w:val="24"/>
          <w:lang w:eastAsia="ar-SA"/>
        </w:rPr>
        <w:t xml:space="preserve">% na „nie” i „trudno powiedzieć” </w:t>
      </w:r>
      <w:r w:rsidR="00244126" w:rsidRPr="00E355AD">
        <w:rPr>
          <w:rFonts w:ascii="Calibri" w:eastAsia="Calibri" w:hAnsi="Calibri" w:cs="Calibri"/>
          <w:color w:val="000000" w:themeColor="text1"/>
          <w:sz w:val="24"/>
          <w:szCs w:val="24"/>
          <w:lang w:eastAsia="ar-SA"/>
        </w:rPr>
        <w:t>10</w:t>
      </w:r>
      <w:r w:rsidRPr="00E355AD">
        <w:rPr>
          <w:rFonts w:ascii="Calibri" w:eastAsia="Calibri" w:hAnsi="Calibri" w:cs="Calibri"/>
          <w:color w:val="000000" w:themeColor="text1"/>
          <w:sz w:val="24"/>
          <w:szCs w:val="24"/>
          <w:lang w:eastAsia="ar-SA"/>
        </w:rPr>
        <w:t>%.</w:t>
      </w:r>
    </w:p>
    <w:p w14:paraId="7E7E96DE" w14:textId="24CEC307" w:rsidR="008949F8" w:rsidRPr="00E355AD" w:rsidRDefault="008949F8" w:rsidP="00E51EDA">
      <w:pPr>
        <w:rPr>
          <w:rFonts w:ascii="Calibri" w:hAnsi="Calibri" w:cs="Calibri"/>
        </w:rPr>
      </w:pPr>
    </w:p>
    <w:p w14:paraId="2B1CB3F1" w14:textId="072FFA92" w:rsidR="006C6A48" w:rsidRPr="00E355AD" w:rsidRDefault="006C6A48" w:rsidP="00E51EDA">
      <w:pPr>
        <w:rPr>
          <w:rFonts w:ascii="Calibri" w:hAnsi="Calibri" w:cs="Calibri"/>
        </w:rPr>
      </w:pPr>
    </w:p>
    <w:p w14:paraId="56AC7A98" w14:textId="31E804F8" w:rsidR="006C6A48" w:rsidRPr="00E355AD" w:rsidRDefault="006C6A48" w:rsidP="00E51EDA">
      <w:pPr>
        <w:rPr>
          <w:rFonts w:ascii="Calibri" w:hAnsi="Calibri" w:cs="Calibri"/>
        </w:rPr>
      </w:pPr>
    </w:p>
    <w:p w14:paraId="2D135937" w14:textId="77777777" w:rsidR="006C6A48" w:rsidRPr="00E355AD" w:rsidRDefault="006C6A48" w:rsidP="00E51EDA">
      <w:pPr>
        <w:rPr>
          <w:rFonts w:ascii="Calibri" w:hAnsi="Calibri" w:cs="Calibri"/>
        </w:rPr>
      </w:pPr>
    </w:p>
    <w:p w14:paraId="43F88044" w14:textId="0E959783" w:rsidR="00215832" w:rsidRPr="00215832" w:rsidRDefault="00ED12FF" w:rsidP="00E51EDA">
      <w:pPr>
        <w:pStyle w:val="Nagwek3"/>
      </w:pPr>
      <w:r w:rsidRPr="00E355AD">
        <w:lastRenderedPageBreak/>
        <w:t>Kontakt z wykładowcą (udział %).</w:t>
      </w:r>
    </w:p>
    <w:p w14:paraId="01BFE788" w14:textId="77777777" w:rsidR="00662C71" w:rsidRDefault="00ED12FF" w:rsidP="00662C71">
      <w:pPr>
        <w:spacing w:before="240" w:after="240"/>
        <w:rPr>
          <w:rFonts w:ascii="Calibri" w:hAnsi="Calibri" w:cs="Calibri"/>
          <w:bCs/>
          <w:color w:val="000000" w:themeColor="text1"/>
          <w:sz w:val="24"/>
          <w:szCs w:val="24"/>
        </w:rPr>
      </w:pPr>
      <w:r w:rsidRPr="00E355AD">
        <w:rPr>
          <w:rFonts w:ascii="Calibri" w:hAnsi="Calibri" w:cs="Calibri"/>
          <w:bCs/>
          <w:color w:val="000000" w:themeColor="text1"/>
          <w:sz w:val="24"/>
          <w:szCs w:val="24"/>
        </w:rPr>
        <w:t>Pytanie z ankiety: Czy była możliwość konsultacji z wykładowcą poza zajęciami?</w:t>
      </w:r>
    </w:p>
    <w:p w14:paraId="18BB012C" w14:textId="76AA63B4" w:rsidR="006609F8" w:rsidRPr="00E355AD" w:rsidRDefault="00215832" w:rsidP="00662C71">
      <w:pPr>
        <w:spacing w:before="240" w:after="240"/>
        <w:rPr>
          <w:rFonts w:ascii="Calibri" w:hAnsi="Calibri" w:cs="Calibri"/>
          <w:bCs/>
        </w:rPr>
      </w:pPr>
      <w:r>
        <w:rPr>
          <w:rFonts w:ascii="Calibri" w:hAnsi="Calibri" w:cs="Calibri"/>
          <w:bCs/>
        </w:rPr>
        <w:t xml:space="preserve">Studia </w:t>
      </w:r>
      <w:r w:rsidRPr="00662C71">
        <w:rPr>
          <w:rFonts w:ascii="Calibri" w:hAnsi="Calibri" w:cs="Calibri"/>
          <w:bCs/>
          <w:sz w:val="24"/>
          <w:szCs w:val="24"/>
        </w:rPr>
        <w:t>stacjonarne</w:t>
      </w:r>
    </w:p>
    <w:tbl>
      <w:tblPr>
        <w:tblW w:w="9920" w:type="dxa"/>
        <w:tblCellMar>
          <w:left w:w="70" w:type="dxa"/>
          <w:right w:w="70" w:type="dxa"/>
        </w:tblCellMar>
        <w:tblLook w:val="04A0" w:firstRow="1" w:lastRow="0" w:firstColumn="1" w:lastColumn="0" w:noHBand="0" w:noVBand="1"/>
        <w:tblCaption w:val="tabela z odpowiedziami na pytanie Czy była możliwość konsultacji z wykładowcą poza zajęciami?- studia stacjonarne"/>
        <w:tblDescription w:val="tabela z odpowiedziami na pytanie Czy była możliwość konsultacji z wykładowcą poza zajęciami?- studia stacjonarne"/>
      </w:tblPr>
      <w:tblGrid>
        <w:gridCol w:w="5020"/>
        <w:gridCol w:w="1600"/>
        <w:gridCol w:w="1600"/>
        <w:gridCol w:w="1700"/>
      </w:tblGrid>
      <w:tr w:rsidR="006609F8" w:rsidRPr="00E355AD" w14:paraId="0F62991E" w14:textId="77777777" w:rsidTr="00215832">
        <w:trPr>
          <w:cantSplit/>
          <w:trHeight w:val="645"/>
          <w:tblHeader/>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5928A9E2"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080A3196"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0A1D07A2"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16BA97EA"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6609F8" w:rsidRPr="00E355AD" w14:paraId="611C73C1" w14:textId="77777777" w:rsidTr="006609F8">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5498D4B6"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Gospodarki</w:t>
            </w:r>
          </w:p>
        </w:tc>
        <w:tc>
          <w:tcPr>
            <w:tcW w:w="1600" w:type="dxa"/>
            <w:tcBorders>
              <w:top w:val="nil"/>
              <w:left w:val="nil"/>
              <w:bottom w:val="single" w:sz="8" w:space="0" w:color="auto"/>
              <w:right w:val="single" w:sz="8" w:space="0" w:color="auto"/>
            </w:tcBorders>
            <w:shd w:val="clear" w:color="auto" w:fill="auto"/>
            <w:vAlign w:val="bottom"/>
            <w:hideMark/>
          </w:tcPr>
          <w:p w14:paraId="06252888"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600" w:type="dxa"/>
            <w:tcBorders>
              <w:top w:val="nil"/>
              <w:left w:val="nil"/>
              <w:bottom w:val="single" w:sz="8" w:space="0" w:color="auto"/>
              <w:right w:val="single" w:sz="8" w:space="0" w:color="auto"/>
            </w:tcBorders>
            <w:shd w:val="clear" w:color="auto" w:fill="auto"/>
            <w:vAlign w:val="bottom"/>
            <w:hideMark/>
          </w:tcPr>
          <w:p w14:paraId="5A9097C9"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700" w:type="dxa"/>
            <w:tcBorders>
              <w:top w:val="nil"/>
              <w:left w:val="nil"/>
              <w:bottom w:val="single" w:sz="8" w:space="0" w:color="auto"/>
              <w:right w:val="single" w:sz="8" w:space="0" w:color="auto"/>
            </w:tcBorders>
            <w:shd w:val="clear" w:color="auto" w:fill="auto"/>
            <w:vAlign w:val="bottom"/>
            <w:hideMark/>
          </w:tcPr>
          <w:p w14:paraId="781BE491"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93%</w:t>
            </w:r>
          </w:p>
        </w:tc>
      </w:tr>
      <w:tr w:rsidR="006609F8" w:rsidRPr="00E355AD" w14:paraId="21ADB28C" w14:textId="77777777" w:rsidTr="006609F8">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1B918E4E"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Pedagogiczny</w:t>
            </w:r>
          </w:p>
        </w:tc>
        <w:tc>
          <w:tcPr>
            <w:tcW w:w="1600" w:type="dxa"/>
            <w:tcBorders>
              <w:top w:val="nil"/>
              <w:left w:val="nil"/>
              <w:bottom w:val="single" w:sz="8" w:space="0" w:color="auto"/>
              <w:right w:val="single" w:sz="8" w:space="0" w:color="auto"/>
            </w:tcBorders>
            <w:shd w:val="clear" w:color="auto" w:fill="auto"/>
            <w:vAlign w:val="bottom"/>
            <w:hideMark/>
          </w:tcPr>
          <w:p w14:paraId="3A0CFBFC"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1F2BCE7C"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700" w:type="dxa"/>
            <w:tcBorders>
              <w:top w:val="nil"/>
              <w:left w:val="nil"/>
              <w:bottom w:val="single" w:sz="8" w:space="0" w:color="auto"/>
              <w:right w:val="single" w:sz="8" w:space="0" w:color="auto"/>
            </w:tcBorders>
            <w:shd w:val="clear" w:color="auto" w:fill="auto"/>
            <w:vAlign w:val="bottom"/>
            <w:hideMark/>
          </w:tcPr>
          <w:p w14:paraId="6E9D4003"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98%</w:t>
            </w:r>
          </w:p>
        </w:tc>
      </w:tr>
      <w:tr w:rsidR="006609F8" w:rsidRPr="00E355AD" w14:paraId="35751F9D" w14:textId="77777777" w:rsidTr="006609F8">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1FA7574A"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Politechniczny</w:t>
            </w:r>
          </w:p>
        </w:tc>
        <w:tc>
          <w:tcPr>
            <w:tcW w:w="1600" w:type="dxa"/>
            <w:tcBorders>
              <w:top w:val="nil"/>
              <w:left w:val="nil"/>
              <w:bottom w:val="single" w:sz="8" w:space="0" w:color="auto"/>
              <w:right w:val="single" w:sz="8" w:space="0" w:color="auto"/>
            </w:tcBorders>
            <w:shd w:val="clear" w:color="auto" w:fill="auto"/>
            <w:vAlign w:val="bottom"/>
            <w:hideMark/>
          </w:tcPr>
          <w:p w14:paraId="71CC6EB9"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600" w:type="dxa"/>
            <w:tcBorders>
              <w:top w:val="nil"/>
              <w:left w:val="nil"/>
              <w:bottom w:val="single" w:sz="8" w:space="0" w:color="auto"/>
              <w:right w:val="single" w:sz="8" w:space="0" w:color="auto"/>
            </w:tcBorders>
            <w:shd w:val="clear" w:color="auto" w:fill="auto"/>
            <w:vAlign w:val="bottom"/>
            <w:hideMark/>
          </w:tcPr>
          <w:p w14:paraId="4AC09BED"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700" w:type="dxa"/>
            <w:tcBorders>
              <w:top w:val="nil"/>
              <w:left w:val="nil"/>
              <w:bottom w:val="single" w:sz="8" w:space="0" w:color="auto"/>
              <w:right w:val="single" w:sz="8" w:space="0" w:color="auto"/>
            </w:tcBorders>
            <w:shd w:val="clear" w:color="auto" w:fill="auto"/>
            <w:vAlign w:val="bottom"/>
            <w:hideMark/>
          </w:tcPr>
          <w:p w14:paraId="5A2AC284"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97%</w:t>
            </w:r>
          </w:p>
        </w:tc>
      </w:tr>
      <w:tr w:rsidR="006609F8" w:rsidRPr="00E355AD" w14:paraId="368BF81D" w14:textId="77777777" w:rsidTr="006609F8">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694AA5D2"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Zdrowia i Kultury Fizycznej</w:t>
            </w:r>
          </w:p>
        </w:tc>
        <w:tc>
          <w:tcPr>
            <w:tcW w:w="1600" w:type="dxa"/>
            <w:tcBorders>
              <w:top w:val="nil"/>
              <w:left w:val="nil"/>
              <w:bottom w:val="single" w:sz="8" w:space="0" w:color="auto"/>
              <w:right w:val="single" w:sz="8" w:space="0" w:color="auto"/>
            </w:tcBorders>
            <w:shd w:val="clear" w:color="auto" w:fill="auto"/>
            <w:vAlign w:val="bottom"/>
            <w:hideMark/>
          </w:tcPr>
          <w:p w14:paraId="6FC856AF"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600" w:type="dxa"/>
            <w:tcBorders>
              <w:top w:val="nil"/>
              <w:left w:val="nil"/>
              <w:bottom w:val="single" w:sz="8" w:space="0" w:color="auto"/>
              <w:right w:val="single" w:sz="8" w:space="0" w:color="auto"/>
            </w:tcBorders>
            <w:shd w:val="clear" w:color="auto" w:fill="auto"/>
            <w:vAlign w:val="bottom"/>
            <w:hideMark/>
          </w:tcPr>
          <w:p w14:paraId="73B258E7"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700" w:type="dxa"/>
            <w:tcBorders>
              <w:top w:val="nil"/>
              <w:left w:val="nil"/>
              <w:bottom w:val="single" w:sz="8" w:space="0" w:color="auto"/>
              <w:right w:val="single" w:sz="8" w:space="0" w:color="auto"/>
            </w:tcBorders>
            <w:shd w:val="clear" w:color="auto" w:fill="auto"/>
            <w:vAlign w:val="bottom"/>
            <w:hideMark/>
          </w:tcPr>
          <w:p w14:paraId="1C099453" w14:textId="77777777" w:rsidR="006609F8" w:rsidRPr="00E355AD" w:rsidRDefault="006609F8"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96%</w:t>
            </w:r>
          </w:p>
        </w:tc>
      </w:tr>
      <w:tr w:rsidR="006609F8" w:rsidRPr="00E355AD" w14:paraId="234B208D" w14:textId="77777777" w:rsidTr="006609F8">
        <w:trPr>
          <w:trHeight w:val="330"/>
        </w:trPr>
        <w:tc>
          <w:tcPr>
            <w:tcW w:w="5020" w:type="dxa"/>
            <w:tcBorders>
              <w:top w:val="nil"/>
              <w:left w:val="single" w:sz="8" w:space="0" w:color="auto"/>
              <w:bottom w:val="single" w:sz="8" w:space="0" w:color="auto"/>
              <w:right w:val="single" w:sz="8" w:space="0" w:color="auto"/>
            </w:tcBorders>
            <w:shd w:val="clear" w:color="000000" w:fill="BFBFBF"/>
            <w:vAlign w:val="bottom"/>
            <w:hideMark/>
          </w:tcPr>
          <w:p w14:paraId="32BA40B6" w14:textId="77777777" w:rsidR="006609F8" w:rsidRPr="00E355AD" w:rsidRDefault="006609F8"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nil"/>
              <w:left w:val="nil"/>
              <w:bottom w:val="single" w:sz="8" w:space="0" w:color="auto"/>
              <w:right w:val="single" w:sz="8" w:space="0" w:color="auto"/>
            </w:tcBorders>
            <w:shd w:val="clear" w:color="000000" w:fill="BFBFBF"/>
            <w:vAlign w:val="bottom"/>
            <w:hideMark/>
          </w:tcPr>
          <w:p w14:paraId="2E51473B" w14:textId="77777777" w:rsidR="006609F8" w:rsidRPr="00E355AD" w:rsidRDefault="006609F8"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1600" w:type="dxa"/>
            <w:tcBorders>
              <w:top w:val="nil"/>
              <w:left w:val="nil"/>
              <w:bottom w:val="single" w:sz="8" w:space="0" w:color="auto"/>
              <w:right w:val="single" w:sz="8" w:space="0" w:color="auto"/>
            </w:tcBorders>
            <w:shd w:val="clear" w:color="000000" w:fill="BFBFBF"/>
            <w:vAlign w:val="bottom"/>
            <w:hideMark/>
          </w:tcPr>
          <w:p w14:paraId="7F26765A" w14:textId="77777777" w:rsidR="006609F8" w:rsidRPr="00E355AD" w:rsidRDefault="006609F8"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1700" w:type="dxa"/>
            <w:tcBorders>
              <w:top w:val="nil"/>
              <w:left w:val="nil"/>
              <w:bottom w:val="single" w:sz="8" w:space="0" w:color="auto"/>
              <w:right w:val="single" w:sz="8" w:space="0" w:color="auto"/>
            </w:tcBorders>
            <w:shd w:val="clear" w:color="000000" w:fill="BFBFBF"/>
            <w:vAlign w:val="bottom"/>
            <w:hideMark/>
          </w:tcPr>
          <w:p w14:paraId="01974553" w14:textId="77777777" w:rsidR="006609F8" w:rsidRPr="00E355AD" w:rsidRDefault="006609F8"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96%</w:t>
            </w:r>
          </w:p>
        </w:tc>
      </w:tr>
    </w:tbl>
    <w:p w14:paraId="1E890EEB" w14:textId="67A23381" w:rsidR="009748B0" w:rsidRPr="00E355AD" w:rsidRDefault="006609F8" w:rsidP="00E51EDA">
      <w:pPr>
        <w:rPr>
          <w:rFonts w:ascii="Calibri" w:hAnsi="Calibri" w:cs="Calibri"/>
          <w:bCs/>
        </w:rPr>
      </w:pPr>
      <w:r w:rsidRPr="00E355AD">
        <w:rPr>
          <w:rFonts w:ascii="Calibri" w:hAnsi="Calibri" w:cs="Calibri"/>
          <w:bCs/>
        </w:rPr>
        <w:br/>
      </w:r>
      <w:r w:rsidRPr="00E355AD">
        <w:rPr>
          <w:rFonts w:ascii="Calibri" w:hAnsi="Calibri" w:cs="Calibri"/>
          <w:noProof/>
        </w:rPr>
        <w:drawing>
          <wp:inline distT="0" distB="0" distL="0" distR="0" wp14:anchorId="5CB67D71" wp14:editId="277EA736">
            <wp:extent cx="5934075" cy="3657600"/>
            <wp:effectExtent l="0" t="0" r="9525" b="0"/>
            <wp:docPr id="14" name="Wykres 14" descr="wykres z odpowiedziami na pytanie Czy była możliwość konsultacji z wykładowcą poza zajęciami?- studia stacjonarne">
              <a:extLst xmlns:a="http://schemas.openxmlformats.org/drawingml/2006/main">
                <a:ext uri="{FF2B5EF4-FFF2-40B4-BE49-F238E27FC236}">
                  <a16:creationId xmlns:a16="http://schemas.microsoft.com/office/drawing/2014/main" id="{ACCC8E0B-1874-499D-B37B-83C2AEDD0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355AD">
        <w:rPr>
          <w:rFonts w:ascii="Calibri" w:hAnsi="Calibri" w:cs="Calibri"/>
          <w:bCs/>
        </w:rPr>
        <w:br/>
      </w:r>
      <w:r w:rsidRPr="00E355AD">
        <w:rPr>
          <w:rFonts w:ascii="Calibri" w:hAnsi="Calibri" w:cs="Calibri"/>
          <w:bCs/>
        </w:rPr>
        <w:br/>
      </w:r>
      <w:r w:rsidR="00215832">
        <w:rPr>
          <w:rFonts w:ascii="Calibri" w:hAnsi="Calibri" w:cs="Calibri"/>
          <w:bCs/>
        </w:rPr>
        <w:t>S</w:t>
      </w:r>
      <w:r w:rsidRPr="00E355AD">
        <w:rPr>
          <w:rFonts w:ascii="Calibri" w:hAnsi="Calibri" w:cs="Calibri"/>
          <w:bCs/>
        </w:rPr>
        <w:t xml:space="preserve">tudia </w:t>
      </w:r>
      <w:r w:rsidR="009748B0" w:rsidRPr="00E355AD">
        <w:rPr>
          <w:rFonts w:ascii="Calibri" w:hAnsi="Calibri" w:cs="Calibri"/>
          <w:bCs/>
        </w:rPr>
        <w:t>niestacjonarne</w:t>
      </w:r>
    </w:p>
    <w:tbl>
      <w:tblPr>
        <w:tblW w:w="9920" w:type="dxa"/>
        <w:tblCellMar>
          <w:left w:w="70" w:type="dxa"/>
          <w:right w:w="70" w:type="dxa"/>
        </w:tblCellMar>
        <w:tblLook w:val="04A0" w:firstRow="1" w:lastRow="0" w:firstColumn="1" w:lastColumn="0" w:noHBand="0" w:noVBand="1"/>
        <w:tblCaption w:val="tabela z odpowiedziami na pytanie Czy była możliwość konsultacji z wykładowcą poza zajęciami?- studia niestacjonarne"/>
        <w:tblDescription w:val="tabela z odpowiedziami na pytanie Czy była możliwość konsultacji z wykładowcą poza zajęciami?- studia niestacjonarne"/>
      </w:tblPr>
      <w:tblGrid>
        <w:gridCol w:w="5020"/>
        <w:gridCol w:w="1600"/>
        <w:gridCol w:w="1600"/>
        <w:gridCol w:w="1700"/>
      </w:tblGrid>
      <w:tr w:rsidR="009748B0" w:rsidRPr="00E355AD" w14:paraId="0877B0D2" w14:textId="77777777" w:rsidTr="009748B0">
        <w:trPr>
          <w:trHeight w:val="645"/>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0B0E092B"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34826826"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09E2561F"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4B0E8E58"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9748B0" w:rsidRPr="00E355AD" w14:paraId="6DD63F67" w14:textId="77777777" w:rsidTr="009748B0">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72C71C83"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Instytut Gospodarki </w:t>
            </w:r>
          </w:p>
        </w:tc>
        <w:tc>
          <w:tcPr>
            <w:tcW w:w="1600" w:type="dxa"/>
            <w:tcBorders>
              <w:top w:val="nil"/>
              <w:left w:val="nil"/>
              <w:bottom w:val="single" w:sz="8" w:space="0" w:color="auto"/>
              <w:right w:val="single" w:sz="8" w:space="0" w:color="auto"/>
            </w:tcBorders>
            <w:shd w:val="clear" w:color="auto" w:fill="auto"/>
            <w:vAlign w:val="bottom"/>
            <w:hideMark/>
          </w:tcPr>
          <w:p w14:paraId="5B9DBE95"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600" w:type="dxa"/>
            <w:tcBorders>
              <w:top w:val="nil"/>
              <w:left w:val="nil"/>
              <w:bottom w:val="single" w:sz="8" w:space="0" w:color="auto"/>
              <w:right w:val="single" w:sz="8" w:space="0" w:color="auto"/>
            </w:tcBorders>
            <w:shd w:val="clear" w:color="auto" w:fill="auto"/>
            <w:vAlign w:val="bottom"/>
            <w:hideMark/>
          </w:tcPr>
          <w:p w14:paraId="4DA530AC"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700" w:type="dxa"/>
            <w:tcBorders>
              <w:top w:val="nil"/>
              <w:left w:val="nil"/>
              <w:bottom w:val="single" w:sz="8" w:space="0" w:color="auto"/>
              <w:right w:val="single" w:sz="8" w:space="0" w:color="auto"/>
            </w:tcBorders>
            <w:shd w:val="clear" w:color="auto" w:fill="auto"/>
            <w:vAlign w:val="bottom"/>
            <w:hideMark/>
          </w:tcPr>
          <w:p w14:paraId="55490874"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91%</w:t>
            </w:r>
          </w:p>
        </w:tc>
      </w:tr>
      <w:tr w:rsidR="009748B0" w:rsidRPr="00E355AD" w14:paraId="00D54023" w14:textId="77777777" w:rsidTr="009748B0">
        <w:trPr>
          <w:trHeight w:val="330"/>
        </w:trPr>
        <w:tc>
          <w:tcPr>
            <w:tcW w:w="5020" w:type="dxa"/>
            <w:tcBorders>
              <w:top w:val="nil"/>
              <w:left w:val="single" w:sz="8" w:space="0" w:color="auto"/>
              <w:bottom w:val="single" w:sz="8" w:space="0" w:color="auto"/>
              <w:right w:val="single" w:sz="8" w:space="0" w:color="auto"/>
            </w:tcBorders>
            <w:shd w:val="clear" w:color="000000" w:fill="BFBFBF"/>
            <w:vAlign w:val="bottom"/>
            <w:hideMark/>
          </w:tcPr>
          <w:p w14:paraId="4F4B3686" w14:textId="77777777" w:rsidR="009748B0" w:rsidRPr="00E355AD" w:rsidRDefault="009748B0"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nil"/>
              <w:left w:val="nil"/>
              <w:bottom w:val="single" w:sz="8" w:space="0" w:color="auto"/>
              <w:right w:val="single" w:sz="8" w:space="0" w:color="auto"/>
            </w:tcBorders>
            <w:shd w:val="clear" w:color="000000" w:fill="BFBFBF"/>
            <w:vAlign w:val="bottom"/>
            <w:hideMark/>
          </w:tcPr>
          <w:p w14:paraId="13777FEF" w14:textId="77777777" w:rsidR="009748B0" w:rsidRPr="00E355AD" w:rsidRDefault="009748B0"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w:t>
            </w:r>
          </w:p>
        </w:tc>
        <w:tc>
          <w:tcPr>
            <w:tcW w:w="1600" w:type="dxa"/>
            <w:tcBorders>
              <w:top w:val="nil"/>
              <w:left w:val="nil"/>
              <w:bottom w:val="single" w:sz="8" w:space="0" w:color="auto"/>
              <w:right w:val="single" w:sz="8" w:space="0" w:color="auto"/>
            </w:tcBorders>
            <w:shd w:val="clear" w:color="000000" w:fill="BFBFBF"/>
            <w:vAlign w:val="bottom"/>
            <w:hideMark/>
          </w:tcPr>
          <w:p w14:paraId="6A73B1B6" w14:textId="77777777" w:rsidR="009748B0" w:rsidRPr="00E355AD" w:rsidRDefault="009748B0"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6%</w:t>
            </w:r>
          </w:p>
        </w:tc>
        <w:tc>
          <w:tcPr>
            <w:tcW w:w="1700" w:type="dxa"/>
            <w:tcBorders>
              <w:top w:val="nil"/>
              <w:left w:val="nil"/>
              <w:bottom w:val="single" w:sz="8" w:space="0" w:color="auto"/>
              <w:right w:val="single" w:sz="8" w:space="0" w:color="auto"/>
            </w:tcBorders>
            <w:shd w:val="clear" w:color="000000" w:fill="BFBFBF"/>
            <w:vAlign w:val="bottom"/>
            <w:hideMark/>
          </w:tcPr>
          <w:p w14:paraId="737594AA" w14:textId="77777777" w:rsidR="009748B0" w:rsidRPr="00E355AD" w:rsidRDefault="009748B0"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91%</w:t>
            </w:r>
          </w:p>
        </w:tc>
      </w:tr>
    </w:tbl>
    <w:p w14:paraId="43961C77" w14:textId="62B1A016" w:rsidR="009748B0" w:rsidRPr="00E355AD" w:rsidRDefault="009748B0" w:rsidP="00E51EDA">
      <w:pPr>
        <w:rPr>
          <w:rFonts w:ascii="Calibri" w:hAnsi="Calibri" w:cs="Calibri"/>
          <w:bCs/>
        </w:rPr>
      </w:pPr>
      <w:r w:rsidRPr="00E355AD">
        <w:rPr>
          <w:rFonts w:ascii="Calibri" w:hAnsi="Calibri" w:cs="Calibri"/>
          <w:bCs/>
        </w:rPr>
        <w:lastRenderedPageBreak/>
        <w:br/>
      </w:r>
      <w:r w:rsidRPr="00E355AD">
        <w:rPr>
          <w:rFonts w:ascii="Calibri" w:hAnsi="Calibri" w:cs="Calibri"/>
          <w:noProof/>
        </w:rPr>
        <w:drawing>
          <wp:inline distT="0" distB="0" distL="0" distR="0" wp14:anchorId="75B6DED2" wp14:editId="10BDD11C">
            <wp:extent cx="5724525" cy="2152650"/>
            <wp:effectExtent l="0" t="0" r="9525" b="0"/>
            <wp:docPr id="15" name="Wykres 15" descr="wykres z odpowiedziami na pytanie Czy była możliwość konsultacji z wykładowcą poza zajęciami?- studia niestacjonarne">
              <a:extLst xmlns:a="http://schemas.openxmlformats.org/drawingml/2006/main">
                <a:ext uri="{FF2B5EF4-FFF2-40B4-BE49-F238E27FC236}">
                  <a16:creationId xmlns:a16="http://schemas.microsoft.com/office/drawing/2014/main" id="{8629B32B-FD8E-43C2-8026-AFC3F1800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C64DE3" w14:textId="77777777" w:rsidR="00050241" w:rsidRPr="00E355AD" w:rsidRDefault="00050241" w:rsidP="00592D3C">
      <w:pPr>
        <w:suppressAutoHyphens/>
        <w:spacing w:after="200" w:line="360" w:lineRule="auto"/>
        <w:rPr>
          <w:rFonts w:ascii="Calibri" w:eastAsia="Calibri" w:hAnsi="Calibri" w:cs="Calibri"/>
          <w:b/>
          <w:color w:val="000000" w:themeColor="text1"/>
          <w:sz w:val="24"/>
          <w:szCs w:val="24"/>
          <w:lang w:eastAsia="ar-SA"/>
        </w:rPr>
      </w:pPr>
      <w:r w:rsidRPr="00E355AD">
        <w:rPr>
          <w:rFonts w:ascii="Calibri" w:eastAsia="Calibri" w:hAnsi="Calibri" w:cs="Calibri"/>
          <w:b/>
          <w:color w:val="000000" w:themeColor="text1"/>
          <w:sz w:val="24"/>
          <w:szCs w:val="24"/>
          <w:lang w:eastAsia="ar-SA"/>
        </w:rPr>
        <w:t xml:space="preserve">Studia stacjonarne </w:t>
      </w:r>
    </w:p>
    <w:p w14:paraId="0FA6FA99" w14:textId="79B264AE" w:rsidR="00050241" w:rsidRPr="00E355AD" w:rsidRDefault="00050241" w:rsidP="0045096A">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Najwyżej na „tak” ocenili możliwość konsultacji z wykładowcą studenci Instytutu Pedagogicznego na poziomie 9</w:t>
      </w:r>
      <w:r w:rsidR="00561730" w:rsidRPr="00E355AD">
        <w:rPr>
          <w:rFonts w:ascii="Calibri" w:eastAsia="Calibri" w:hAnsi="Calibri" w:cs="Calibri"/>
          <w:color w:val="000000" w:themeColor="text1"/>
          <w:sz w:val="24"/>
          <w:szCs w:val="24"/>
          <w:lang w:eastAsia="ar-SA"/>
        </w:rPr>
        <w:t>8</w:t>
      </w:r>
      <w:r w:rsidRPr="00E355AD">
        <w:rPr>
          <w:rFonts w:ascii="Calibri" w:eastAsia="Calibri" w:hAnsi="Calibri" w:cs="Calibri"/>
          <w:color w:val="000000" w:themeColor="text1"/>
          <w:sz w:val="24"/>
          <w:szCs w:val="24"/>
          <w:lang w:eastAsia="ar-SA"/>
        </w:rPr>
        <w:t>%. Najniżej na „tak” Instytut Gospodarki – na poziomie 9</w:t>
      </w:r>
      <w:r w:rsidR="00561730" w:rsidRPr="00E355AD">
        <w:rPr>
          <w:rFonts w:ascii="Calibri" w:eastAsia="Calibri" w:hAnsi="Calibri" w:cs="Calibri"/>
          <w:color w:val="000000" w:themeColor="text1"/>
          <w:sz w:val="24"/>
          <w:szCs w:val="24"/>
          <w:lang w:eastAsia="ar-SA"/>
        </w:rPr>
        <w:t>3</w:t>
      </w:r>
      <w:r w:rsidRPr="00E355AD">
        <w:rPr>
          <w:rFonts w:ascii="Calibri" w:eastAsia="Calibri" w:hAnsi="Calibri" w:cs="Calibri"/>
          <w:color w:val="000000" w:themeColor="text1"/>
          <w:sz w:val="24"/>
          <w:szCs w:val="24"/>
          <w:lang w:eastAsia="ar-SA"/>
        </w:rPr>
        <w:t>%.</w:t>
      </w:r>
      <w:r w:rsidRPr="00E355AD">
        <w:rPr>
          <w:rFonts w:ascii="Calibri" w:eastAsia="Calibri" w:hAnsi="Calibri" w:cs="Calibri"/>
          <w:color w:val="FF0000"/>
          <w:sz w:val="24"/>
          <w:szCs w:val="24"/>
          <w:lang w:eastAsia="ar-SA"/>
        </w:rPr>
        <w:t xml:space="preserve"> </w:t>
      </w:r>
      <w:r w:rsidRPr="00E355AD">
        <w:rPr>
          <w:rFonts w:ascii="Calibri" w:eastAsia="Calibri" w:hAnsi="Calibri" w:cs="Calibri"/>
          <w:color w:val="000000" w:themeColor="text1"/>
          <w:sz w:val="24"/>
          <w:szCs w:val="24"/>
          <w:lang w:eastAsia="ar-SA"/>
        </w:rPr>
        <w:t xml:space="preserve">Najwyżej na „nie” na poziomie </w:t>
      </w:r>
      <w:r w:rsidR="00F3383C" w:rsidRPr="00E355AD">
        <w:rPr>
          <w:rFonts w:ascii="Calibri" w:eastAsia="Calibri" w:hAnsi="Calibri" w:cs="Calibri"/>
          <w:color w:val="000000" w:themeColor="text1"/>
          <w:sz w:val="24"/>
          <w:szCs w:val="24"/>
          <w:lang w:eastAsia="ar-SA"/>
        </w:rPr>
        <w:t>4</w:t>
      </w:r>
      <w:r w:rsidRPr="00E355AD">
        <w:rPr>
          <w:rFonts w:ascii="Calibri" w:eastAsia="Calibri" w:hAnsi="Calibri" w:cs="Calibri"/>
          <w:color w:val="000000" w:themeColor="text1"/>
          <w:sz w:val="24"/>
          <w:szCs w:val="24"/>
          <w:lang w:eastAsia="ar-SA"/>
        </w:rPr>
        <w:t xml:space="preserve">% ocenili studenci Instytutu Zdrowia i Kultury Fizycznej, najniżej na poziomie </w:t>
      </w:r>
      <w:r w:rsidR="00F3383C" w:rsidRPr="00E355AD">
        <w:rPr>
          <w:rFonts w:ascii="Calibri" w:eastAsia="Calibri" w:hAnsi="Calibri" w:cs="Calibri"/>
          <w:color w:val="000000" w:themeColor="text1"/>
          <w:sz w:val="24"/>
          <w:szCs w:val="24"/>
          <w:lang w:eastAsia="ar-SA"/>
        </w:rPr>
        <w:t>1</w:t>
      </w:r>
      <w:r w:rsidRPr="00E355AD">
        <w:rPr>
          <w:rFonts w:ascii="Calibri" w:eastAsia="Calibri" w:hAnsi="Calibri" w:cs="Calibri"/>
          <w:color w:val="000000" w:themeColor="text1"/>
          <w:sz w:val="24"/>
          <w:szCs w:val="24"/>
          <w:lang w:eastAsia="ar-SA"/>
        </w:rPr>
        <w:t xml:space="preserve">% Instytut </w:t>
      </w:r>
      <w:r w:rsidR="00F3383C" w:rsidRPr="00E355AD">
        <w:rPr>
          <w:rFonts w:ascii="Calibri" w:eastAsia="Calibri" w:hAnsi="Calibri" w:cs="Calibri"/>
          <w:color w:val="000000" w:themeColor="text1"/>
          <w:sz w:val="24"/>
          <w:szCs w:val="24"/>
          <w:lang w:eastAsia="ar-SA"/>
        </w:rPr>
        <w:t>Pedagogiczny</w:t>
      </w:r>
      <w:r w:rsidRPr="00E355AD">
        <w:rPr>
          <w:rFonts w:ascii="Calibri" w:eastAsia="Calibri" w:hAnsi="Calibri" w:cs="Calibri"/>
          <w:color w:val="000000" w:themeColor="text1"/>
          <w:sz w:val="24"/>
          <w:szCs w:val="24"/>
          <w:lang w:eastAsia="ar-SA"/>
        </w:rPr>
        <w:t xml:space="preserve">. Najwyższy wynik niezdecydowania („trudno powiedzieć”), uzyskał Instytut Gospodarki – na poziomie </w:t>
      </w:r>
      <w:r w:rsidR="00F3383C" w:rsidRPr="00E355AD">
        <w:rPr>
          <w:rFonts w:ascii="Calibri" w:eastAsia="Calibri" w:hAnsi="Calibri" w:cs="Calibri"/>
          <w:color w:val="000000" w:themeColor="text1"/>
          <w:sz w:val="24"/>
          <w:szCs w:val="24"/>
          <w:lang w:eastAsia="ar-SA"/>
        </w:rPr>
        <w:t>5</w:t>
      </w:r>
      <w:r w:rsidRPr="00E355AD">
        <w:rPr>
          <w:rFonts w:ascii="Calibri" w:eastAsia="Calibri" w:hAnsi="Calibri" w:cs="Calibri"/>
          <w:color w:val="000000" w:themeColor="text1"/>
          <w:sz w:val="24"/>
          <w:szCs w:val="24"/>
          <w:lang w:eastAsia="ar-SA"/>
        </w:rPr>
        <w:t>%.</w:t>
      </w:r>
      <w:r w:rsidRPr="00E355AD">
        <w:rPr>
          <w:rFonts w:ascii="Calibri" w:eastAsia="Calibri" w:hAnsi="Calibri" w:cs="Calibri"/>
          <w:color w:val="FF0000"/>
          <w:sz w:val="24"/>
          <w:szCs w:val="24"/>
          <w:lang w:eastAsia="ar-SA"/>
        </w:rPr>
        <w:t xml:space="preserve"> </w:t>
      </w:r>
      <w:r w:rsidRPr="00E355AD">
        <w:rPr>
          <w:rFonts w:ascii="Calibri" w:eastAsia="Calibri" w:hAnsi="Calibri" w:cs="Calibri"/>
          <w:color w:val="000000" w:themeColor="text1"/>
          <w:sz w:val="24"/>
          <w:szCs w:val="24"/>
          <w:lang w:eastAsia="ar-SA"/>
        </w:rPr>
        <w:t xml:space="preserve">Najniższy wynik uzyskał Instytut Zdrowia i Kultury Fizycznej – na poziomie 0%. </w:t>
      </w:r>
    </w:p>
    <w:p w14:paraId="13E88019" w14:textId="5CF02641" w:rsidR="00050241" w:rsidRPr="00E355AD" w:rsidRDefault="00050241" w:rsidP="0045096A">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 xml:space="preserve">Średnia wyników Uczelni za rok akademicki 2022/2023 </w:t>
      </w:r>
      <w:r w:rsidR="00735F6D" w:rsidRPr="00E355AD">
        <w:rPr>
          <w:rFonts w:ascii="Calibri" w:eastAsia="Calibri" w:hAnsi="Calibri" w:cs="Calibri"/>
          <w:color w:val="000000" w:themeColor="text1"/>
          <w:sz w:val="24"/>
          <w:szCs w:val="24"/>
          <w:lang w:eastAsia="ar-SA"/>
        </w:rPr>
        <w:t>możliwości konsultacji z wykładowcą</w:t>
      </w:r>
      <w:r w:rsidRPr="00E355AD">
        <w:rPr>
          <w:rFonts w:ascii="Calibri" w:eastAsia="Calibri" w:hAnsi="Calibri" w:cs="Calibri"/>
          <w:color w:val="000000" w:themeColor="text1"/>
          <w:sz w:val="24"/>
          <w:szCs w:val="24"/>
          <w:lang w:eastAsia="ar-SA"/>
        </w:rPr>
        <w:t xml:space="preserve"> na „tak</w:t>
      </w:r>
      <w:r w:rsidR="00735F6D" w:rsidRPr="00E355AD">
        <w:rPr>
          <w:rFonts w:ascii="Calibri" w:eastAsia="Calibri" w:hAnsi="Calibri" w:cs="Calibri"/>
          <w:color w:val="000000" w:themeColor="text1"/>
          <w:sz w:val="24"/>
          <w:szCs w:val="24"/>
          <w:lang w:eastAsia="ar-SA"/>
        </w:rPr>
        <w:t>”</w:t>
      </w:r>
      <w:r w:rsidRPr="00E355AD">
        <w:rPr>
          <w:rFonts w:ascii="Calibri" w:eastAsia="Calibri" w:hAnsi="Calibri" w:cs="Calibri"/>
          <w:color w:val="000000" w:themeColor="text1"/>
          <w:sz w:val="24"/>
          <w:szCs w:val="24"/>
          <w:lang w:eastAsia="ar-SA"/>
        </w:rPr>
        <w:t xml:space="preserve"> na poziomie – 9</w:t>
      </w:r>
      <w:r w:rsidR="00735F6D" w:rsidRPr="00E355AD">
        <w:rPr>
          <w:rFonts w:ascii="Calibri" w:eastAsia="Calibri" w:hAnsi="Calibri" w:cs="Calibri"/>
          <w:color w:val="000000" w:themeColor="text1"/>
          <w:sz w:val="24"/>
          <w:szCs w:val="24"/>
          <w:lang w:eastAsia="ar-SA"/>
        </w:rPr>
        <w:t>6</w:t>
      </w:r>
      <w:r w:rsidRPr="00E355AD">
        <w:rPr>
          <w:rFonts w:ascii="Calibri" w:eastAsia="Calibri" w:hAnsi="Calibri" w:cs="Calibri"/>
          <w:color w:val="000000" w:themeColor="text1"/>
          <w:sz w:val="24"/>
          <w:szCs w:val="24"/>
          <w:lang w:eastAsia="ar-SA"/>
        </w:rPr>
        <w:t xml:space="preserve">%; na „nie” na poziomie – 2%; niezdecydowanych („trudno powiedzieć”) na poziomie – </w:t>
      </w:r>
      <w:r w:rsidR="00735F6D" w:rsidRPr="00E355AD">
        <w:rPr>
          <w:rFonts w:ascii="Calibri" w:eastAsia="Calibri" w:hAnsi="Calibri" w:cs="Calibri"/>
          <w:color w:val="000000" w:themeColor="text1"/>
          <w:sz w:val="24"/>
          <w:szCs w:val="24"/>
          <w:lang w:eastAsia="ar-SA"/>
        </w:rPr>
        <w:t>2</w:t>
      </w:r>
      <w:r w:rsidRPr="00E355AD">
        <w:rPr>
          <w:rFonts w:ascii="Calibri" w:eastAsia="Calibri" w:hAnsi="Calibri" w:cs="Calibri"/>
          <w:color w:val="000000" w:themeColor="text1"/>
          <w:sz w:val="24"/>
          <w:szCs w:val="24"/>
          <w:lang w:eastAsia="ar-SA"/>
        </w:rPr>
        <w:t>%.</w:t>
      </w:r>
    </w:p>
    <w:p w14:paraId="5987019E" w14:textId="77777777" w:rsidR="00050241" w:rsidRPr="00E355AD" w:rsidRDefault="00050241" w:rsidP="00592D3C">
      <w:pPr>
        <w:suppressAutoHyphens/>
        <w:spacing w:after="200" w:line="360" w:lineRule="auto"/>
        <w:rPr>
          <w:rFonts w:ascii="Calibri" w:eastAsia="Calibri" w:hAnsi="Calibri" w:cs="Calibri"/>
          <w:b/>
          <w:color w:val="000000" w:themeColor="text1"/>
          <w:sz w:val="24"/>
          <w:szCs w:val="24"/>
          <w:lang w:eastAsia="ar-SA"/>
        </w:rPr>
      </w:pPr>
      <w:r w:rsidRPr="00E355AD">
        <w:rPr>
          <w:rFonts w:ascii="Calibri" w:eastAsia="Calibri" w:hAnsi="Calibri" w:cs="Calibri"/>
          <w:b/>
          <w:color w:val="000000" w:themeColor="text1"/>
          <w:sz w:val="24"/>
          <w:szCs w:val="24"/>
          <w:lang w:eastAsia="ar-SA"/>
        </w:rPr>
        <w:t>Studia niestacjonarne</w:t>
      </w:r>
    </w:p>
    <w:p w14:paraId="2B55EFA1" w14:textId="25F10BD3" w:rsidR="00050241" w:rsidRPr="00E355AD" w:rsidRDefault="00050241" w:rsidP="0045096A">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 xml:space="preserve">Studenci studiów niestacjonarnych </w:t>
      </w:r>
      <w:r w:rsidR="00401CF4" w:rsidRPr="00E355AD">
        <w:rPr>
          <w:rFonts w:ascii="Calibri" w:eastAsia="Calibri" w:hAnsi="Calibri" w:cs="Calibri"/>
          <w:color w:val="000000" w:themeColor="text1"/>
          <w:sz w:val="24"/>
          <w:szCs w:val="24"/>
          <w:lang w:eastAsia="ar-SA"/>
        </w:rPr>
        <w:t>(</w:t>
      </w:r>
      <w:r w:rsidRPr="00E355AD">
        <w:rPr>
          <w:rFonts w:ascii="Calibri" w:eastAsia="Calibri" w:hAnsi="Calibri" w:cs="Calibri"/>
          <w:color w:val="000000" w:themeColor="text1"/>
          <w:sz w:val="24"/>
          <w:szCs w:val="24"/>
          <w:lang w:eastAsia="ar-SA"/>
        </w:rPr>
        <w:t>w tym roku byli tylko w Instytucie Gospodarki</w:t>
      </w:r>
      <w:r w:rsidR="00401CF4" w:rsidRPr="00E355AD">
        <w:rPr>
          <w:rFonts w:ascii="Calibri" w:eastAsia="Calibri" w:hAnsi="Calibri" w:cs="Calibri"/>
          <w:color w:val="000000" w:themeColor="text1"/>
          <w:sz w:val="24"/>
          <w:szCs w:val="24"/>
          <w:lang w:eastAsia="ar-SA"/>
        </w:rPr>
        <w:t>)</w:t>
      </w:r>
      <w:r w:rsidRPr="00E355AD">
        <w:rPr>
          <w:rFonts w:ascii="Calibri" w:eastAsia="Calibri" w:hAnsi="Calibri" w:cs="Calibri"/>
          <w:color w:val="000000" w:themeColor="text1"/>
          <w:sz w:val="24"/>
          <w:szCs w:val="24"/>
          <w:lang w:eastAsia="ar-SA"/>
        </w:rPr>
        <w:t xml:space="preserve"> udzielili 9</w:t>
      </w:r>
      <w:r w:rsidR="00735F6D" w:rsidRPr="00E355AD">
        <w:rPr>
          <w:rFonts w:ascii="Calibri" w:eastAsia="Calibri" w:hAnsi="Calibri" w:cs="Calibri"/>
          <w:color w:val="000000" w:themeColor="text1"/>
          <w:sz w:val="24"/>
          <w:szCs w:val="24"/>
          <w:lang w:eastAsia="ar-SA"/>
        </w:rPr>
        <w:t>1</w:t>
      </w:r>
      <w:r w:rsidRPr="00E355AD">
        <w:rPr>
          <w:rFonts w:ascii="Calibri" w:eastAsia="Calibri" w:hAnsi="Calibri" w:cs="Calibri"/>
          <w:color w:val="000000" w:themeColor="text1"/>
          <w:sz w:val="24"/>
          <w:szCs w:val="24"/>
          <w:lang w:eastAsia="ar-SA"/>
        </w:rPr>
        <w:t xml:space="preserve">% odpowiedzi na „tak”, </w:t>
      </w:r>
      <w:r w:rsidR="00735F6D" w:rsidRPr="00E355AD">
        <w:rPr>
          <w:rFonts w:ascii="Calibri" w:eastAsia="Calibri" w:hAnsi="Calibri" w:cs="Calibri"/>
          <w:color w:val="000000" w:themeColor="text1"/>
          <w:sz w:val="24"/>
          <w:szCs w:val="24"/>
          <w:lang w:eastAsia="ar-SA"/>
        </w:rPr>
        <w:t>3</w:t>
      </w:r>
      <w:r w:rsidRPr="00E355AD">
        <w:rPr>
          <w:rFonts w:ascii="Calibri" w:eastAsia="Calibri" w:hAnsi="Calibri" w:cs="Calibri"/>
          <w:color w:val="000000" w:themeColor="text1"/>
          <w:sz w:val="24"/>
          <w:szCs w:val="24"/>
          <w:lang w:eastAsia="ar-SA"/>
        </w:rPr>
        <w:t xml:space="preserve">% na „nie” i „trudno powiedzieć” </w:t>
      </w:r>
      <w:r w:rsidR="00735F6D" w:rsidRPr="00E355AD">
        <w:rPr>
          <w:rFonts w:ascii="Calibri" w:eastAsia="Calibri" w:hAnsi="Calibri" w:cs="Calibri"/>
          <w:color w:val="000000" w:themeColor="text1"/>
          <w:sz w:val="24"/>
          <w:szCs w:val="24"/>
          <w:lang w:eastAsia="ar-SA"/>
        </w:rPr>
        <w:t>6</w:t>
      </w:r>
      <w:r w:rsidRPr="00E355AD">
        <w:rPr>
          <w:rFonts w:ascii="Calibri" w:eastAsia="Calibri" w:hAnsi="Calibri" w:cs="Calibri"/>
          <w:color w:val="000000" w:themeColor="text1"/>
          <w:sz w:val="24"/>
          <w:szCs w:val="24"/>
          <w:lang w:eastAsia="ar-SA"/>
        </w:rPr>
        <w:t>%.</w:t>
      </w:r>
    </w:p>
    <w:p w14:paraId="535371D2" w14:textId="77777777" w:rsidR="00D15929" w:rsidRPr="00E355AD" w:rsidRDefault="00D15929">
      <w:pPr>
        <w:rPr>
          <w:rFonts w:ascii="Calibri" w:hAnsi="Calibri" w:cs="Calibri"/>
          <w:bCs/>
        </w:rPr>
      </w:pPr>
      <w:r w:rsidRPr="00E355AD">
        <w:rPr>
          <w:rFonts w:ascii="Calibri" w:hAnsi="Calibri" w:cs="Calibri"/>
          <w:bCs/>
        </w:rPr>
        <w:br w:type="page"/>
      </w:r>
    </w:p>
    <w:p w14:paraId="28BFA5F0" w14:textId="596B4C4F" w:rsidR="0045096A" w:rsidRPr="0045096A" w:rsidRDefault="009748B0" w:rsidP="00E51EDA">
      <w:pPr>
        <w:pStyle w:val="Nagwek3"/>
      </w:pPr>
      <w:r w:rsidRPr="00E355AD">
        <w:lastRenderedPageBreak/>
        <w:t>Stosunek nauczycieli akademickich do studentów (dział %).</w:t>
      </w:r>
    </w:p>
    <w:p w14:paraId="09C43C68" w14:textId="77777777" w:rsidR="009748B0" w:rsidRPr="00E355AD" w:rsidRDefault="009748B0" w:rsidP="009748B0">
      <w:pPr>
        <w:tabs>
          <w:tab w:val="left" w:pos="993"/>
        </w:tabs>
        <w:jc w:val="both"/>
        <w:rPr>
          <w:rFonts w:ascii="Calibri" w:hAnsi="Calibri" w:cs="Calibri"/>
          <w:sz w:val="24"/>
          <w:szCs w:val="24"/>
        </w:rPr>
      </w:pPr>
      <w:r w:rsidRPr="00E355AD">
        <w:rPr>
          <w:rFonts w:ascii="Calibri" w:hAnsi="Calibri" w:cs="Calibri"/>
          <w:sz w:val="24"/>
          <w:szCs w:val="24"/>
        </w:rPr>
        <w:t>Pytanie z ankiety: Czy prowadzący zajęcia w kontakcie ze studentem wykazywał się taktem i kulturą osobistą?</w:t>
      </w:r>
    </w:p>
    <w:p w14:paraId="484E26DD" w14:textId="77777777" w:rsidR="009748B0" w:rsidRPr="00E355AD" w:rsidRDefault="009748B0" w:rsidP="009748B0">
      <w:pPr>
        <w:jc w:val="both"/>
        <w:rPr>
          <w:rFonts w:ascii="Calibri" w:hAnsi="Calibri" w:cs="Calibri"/>
          <w:sz w:val="24"/>
          <w:szCs w:val="24"/>
        </w:rPr>
      </w:pPr>
      <w:r w:rsidRPr="00E355AD">
        <w:rPr>
          <w:rFonts w:ascii="Calibri" w:hAnsi="Calibri" w:cs="Calibri"/>
          <w:sz w:val="24"/>
          <w:szCs w:val="24"/>
        </w:rPr>
        <w:t>Studia stacjonarne</w:t>
      </w:r>
    </w:p>
    <w:tbl>
      <w:tblPr>
        <w:tblW w:w="9920" w:type="dxa"/>
        <w:tblCellMar>
          <w:left w:w="70" w:type="dxa"/>
          <w:right w:w="70" w:type="dxa"/>
        </w:tblCellMar>
        <w:tblLook w:val="04A0" w:firstRow="1" w:lastRow="0" w:firstColumn="1" w:lastColumn="0" w:noHBand="0" w:noVBand="1"/>
        <w:tblCaption w:val="tabela z odpowiedziami na pytanie Czy prowadzący zajęcia w kontakcie ze studentem wykazywał się taktem i kulturą osobistą?- studia stacjonarne"/>
        <w:tblDescription w:val="tabela z odpowiedziami na pytanie Czy prowadzący zajęcia w kontakcie ze studentem wykazywał się taktem i kulturą osobistą?- studia stacjonarne"/>
      </w:tblPr>
      <w:tblGrid>
        <w:gridCol w:w="5020"/>
        <w:gridCol w:w="1600"/>
        <w:gridCol w:w="1600"/>
        <w:gridCol w:w="1700"/>
      </w:tblGrid>
      <w:tr w:rsidR="009748B0" w:rsidRPr="00E355AD" w14:paraId="3D6ABE4B" w14:textId="77777777" w:rsidTr="0045096A">
        <w:trPr>
          <w:cantSplit/>
          <w:trHeight w:val="645"/>
          <w:tblHeader/>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6F8C9F44"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00C6F782"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6C11D6D1"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036B10A8"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9748B0" w:rsidRPr="00E355AD" w14:paraId="169CEC25" w14:textId="77777777" w:rsidTr="009748B0">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4313251A"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Gospodarki</w:t>
            </w:r>
          </w:p>
        </w:tc>
        <w:tc>
          <w:tcPr>
            <w:tcW w:w="1600" w:type="dxa"/>
            <w:tcBorders>
              <w:top w:val="nil"/>
              <w:left w:val="nil"/>
              <w:bottom w:val="single" w:sz="8" w:space="0" w:color="auto"/>
              <w:right w:val="single" w:sz="8" w:space="0" w:color="auto"/>
            </w:tcBorders>
            <w:shd w:val="clear" w:color="auto" w:fill="auto"/>
            <w:vAlign w:val="bottom"/>
            <w:hideMark/>
          </w:tcPr>
          <w:p w14:paraId="508338D3"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5527E372"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700" w:type="dxa"/>
            <w:tcBorders>
              <w:top w:val="nil"/>
              <w:left w:val="nil"/>
              <w:bottom w:val="single" w:sz="8" w:space="0" w:color="auto"/>
              <w:right w:val="single" w:sz="8" w:space="0" w:color="auto"/>
            </w:tcBorders>
            <w:shd w:val="clear" w:color="auto" w:fill="auto"/>
            <w:vAlign w:val="bottom"/>
            <w:hideMark/>
          </w:tcPr>
          <w:p w14:paraId="764D82B9"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96%</w:t>
            </w:r>
          </w:p>
        </w:tc>
      </w:tr>
      <w:tr w:rsidR="009748B0" w:rsidRPr="00E355AD" w14:paraId="484ABE06" w14:textId="77777777" w:rsidTr="009748B0">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1D1C0183"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Pedagogiczny</w:t>
            </w:r>
          </w:p>
        </w:tc>
        <w:tc>
          <w:tcPr>
            <w:tcW w:w="1600" w:type="dxa"/>
            <w:tcBorders>
              <w:top w:val="nil"/>
              <w:left w:val="nil"/>
              <w:bottom w:val="single" w:sz="8" w:space="0" w:color="auto"/>
              <w:right w:val="single" w:sz="8" w:space="0" w:color="auto"/>
            </w:tcBorders>
            <w:shd w:val="clear" w:color="auto" w:fill="auto"/>
            <w:vAlign w:val="bottom"/>
            <w:hideMark/>
          </w:tcPr>
          <w:p w14:paraId="5672CFA9"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0D9574C4"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w:t>
            </w:r>
          </w:p>
        </w:tc>
        <w:tc>
          <w:tcPr>
            <w:tcW w:w="1700" w:type="dxa"/>
            <w:tcBorders>
              <w:top w:val="nil"/>
              <w:left w:val="nil"/>
              <w:bottom w:val="single" w:sz="8" w:space="0" w:color="auto"/>
              <w:right w:val="single" w:sz="8" w:space="0" w:color="auto"/>
            </w:tcBorders>
            <w:shd w:val="clear" w:color="auto" w:fill="auto"/>
            <w:vAlign w:val="bottom"/>
            <w:hideMark/>
          </w:tcPr>
          <w:p w14:paraId="39AD4C09"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87%</w:t>
            </w:r>
          </w:p>
        </w:tc>
      </w:tr>
      <w:tr w:rsidR="009748B0" w:rsidRPr="00E355AD" w14:paraId="0EF11527" w14:textId="77777777" w:rsidTr="009748B0">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7668D454"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Politechniczny</w:t>
            </w:r>
          </w:p>
        </w:tc>
        <w:tc>
          <w:tcPr>
            <w:tcW w:w="1600" w:type="dxa"/>
            <w:tcBorders>
              <w:top w:val="nil"/>
              <w:left w:val="nil"/>
              <w:bottom w:val="single" w:sz="8" w:space="0" w:color="auto"/>
              <w:right w:val="single" w:sz="8" w:space="0" w:color="auto"/>
            </w:tcBorders>
            <w:shd w:val="clear" w:color="auto" w:fill="auto"/>
            <w:vAlign w:val="bottom"/>
            <w:hideMark/>
          </w:tcPr>
          <w:p w14:paraId="2EA686CA"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600" w:type="dxa"/>
            <w:tcBorders>
              <w:top w:val="nil"/>
              <w:left w:val="nil"/>
              <w:bottom w:val="single" w:sz="8" w:space="0" w:color="auto"/>
              <w:right w:val="single" w:sz="8" w:space="0" w:color="auto"/>
            </w:tcBorders>
            <w:shd w:val="clear" w:color="auto" w:fill="auto"/>
            <w:vAlign w:val="bottom"/>
            <w:hideMark/>
          </w:tcPr>
          <w:p w14:paraId="458DB8FE"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700" w:type="dxa"/>
            <w:tcBorders>
              <w:top w:val="nil"/>
              <w:left w:val="nil"/>
              <w:bottom w:val="single" w:sz="8" w:space="0" w:color="auto"/>
              <w:right w:val="single" w:sz="8" w:space="0" w:color="auto"/>
            </w:tcBorders>
            <w:shd w:val="clear" w:color="auto" w:fill="auto"/>
            <w:vAlign w:val="bottom"/>
            <w:hideMark/>
          </w:tcPr>
          <w:p w14:paraId="68FEB84B"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97%</w:t>
            </w:r>
          </w:p>
        </w:tc>
      </w:tr>
      <w:tr w:rsidR="009748B0" w:rsidRPr="00E355AD" w14:paraId="63DE38EB" w14:textId="77777777" w:rsidTr="009748B0">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51C52EF7"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Zdrowia i Kultury Fizycznej</w:t>
            </w:r>
          </w:p>
        </w:tc>
        <w:tc>
          <w:tcPr>
            <w:tcW w:w="1600" w:type="dxa"/>
            <w:tcBorders>
              <w:top w:val="nil"/>
              <w:left w:val="nil"/>
              <w:bottom w:val="single" w:sz="8" w:space="0" w:color="auto"/>
              <w:right w:val="single" w:sz="8" w:space="0" w:color="auto"/>
            </w:tcBorders>
            <w:shd w:val="clear" w:color="auto" w:fill="auto"/>
            <w:vAlign w:val="bottom"/>
            <w:hideMark/>
          </w:tcPr>
          <w:p w14:paraId="14A7A39B"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7E3C3E08"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700" w:type="dxa"/>
            <w:tcBorders>
              <w:top w:val="nil"/>
              <w:left w:val="nil"/>
              <w:bottom w:val="single" w:sz="8" w:space="0" w:color="auto"/>
              <w:right w:val="single" w:sz="8" w:space="0" w:color="auto"/>
            </w:tcBorders>
            <w:shd w:val="clear" w:color="auto" w:fill="auto"/>
            <w:vAlign w:val="bottom"/>
            <w:hideMark/>
          </w:tcPr>
          <w:p w14:paraId="6824B91B" w14:textId="77777777" w:rsidR="009748B0" w:rsidRPr="00E355AD" w:rsidRDefault="009748B0"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98%</w:t>
            </w:r>
          </w:p>
        </w:tc>
      </w:tr>
      <w:tr w:rsidR="009748B0" w:rsidRPr="00E355AD" w14:paraId="71C21EE2" w14:textId="77777777" w:rsidTr="009748B0">
        <w:trPr>
          <w:trHeight w:val="330"/>
        </w:trPr>
        <w:tc>
          <w:tcPr>
            <w:tcW w:w="5020" w:type="dxa"/>
            <w:tcBorders>
              <w:top w:val="nil"/>
              <w:left w:val="single" w:sz="8" w:space="0" w:color="auto"/>
              <w:bottom w:val="single" w:sz="8" w:space="0" w:color="auto"/>
              <w:right w:val="single" w:sz="8" w:space="0" w:color="auto"/>
            </w:tcBorders>
            <w:shd w:val="clear" w:color="000000" w:fill="BFBFBF"/>
            <w:vAlign w:val="bottom"/>
            <w:hideMark/>
          </w:tcPr>
          <w:p w14:paraId="5F3A6FBA" w14:textId="77777777" w:rsidR="009748B0" w:rsidRPr="00E355AD" w:rsidRDefault="009748B0"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nil"/>
              <w:left w:val="nil"/>
              <w:bottom w:val="single" w:sz="8" w:space="0" w:color="auto"/>
              <w:right w:val="single" w:sz="8" w:space="0" w:color="auto"/>
            </w:tcBorders>
            <w:shd w:val="clear" w:color="000000" w:fill="BFBFBF"/>
            <w:vAlign w:val="bottom"/>
            <w:hideMark/>
          </w:tcPr>
          <w:p w14:paraId="5FDD2309" w14:textId="77777777" w:rsidR="009748B0" w:rsidRPr="00E355AD" w:rsidRDefault="009748B0"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c>
          <w:tcPr>
            <w:tcW w:w="1600" w:type="dxa"/>
            <w:tcBorders>
              <w:top w:val="nil"/>
              <w:left w:val="nil"/>
              <w:bottom w:val="single" w:sz="8" w:space="0" w:color="auto"/>
              <w:right w:val="single" w:sz="8" w:space="0" w:color="auto"/>
            </w:tcBorders>
            <w:shd w:val="clear" w:color="000000" w:fill="BFBFBF"/>
            <w:vAlign w:val="bottom"/>
            <w:hideMark/>
          </w:tcPr>
          <w:p w14:paraId="419602C3" w14:textId="77777777" w:rsidR="009748B0" w:rsidRPr="00E355AD" w:rsidRDefault="009748B0"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w:t>
            </w:r>
          </w:p>
        </w:tc>
        <w:tc>
          <w:tcPr>
            <w:tcW w:w="1700" w:type="dxa"/>
            <w:tcBorders>
              <w:top w:val="nil"/>
              <w:left w:val="nil"/>
              <w:bottom w:val="single" w:sz="8" w:space="0" w:color="auto"/>
              <w:right w:val="single" w:sz="8" w:space="0" w:color="auto"/>
            </w:tcBorders>
            <w:shd w:val="clear" w:color="000000" w:fill="BFBFBF"/>
            <w:vAlign w:val="bottom"/>
            <w:hideMark/>
          </w:tcPr>
          <w:p w14:paraId="32F4BB4C" w14:textId="77777777" w:rsidR="009748B0" w:rsidRPr="00E355AD" w:rsidRDefault="009748B0"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95%</w:t>
            </w:r>
          </w:p>
        </w:tc>
      </w:tr>
    </w:tbl>
    <w:p w14:paraId="06FE53AC" w14:textId="6152A9C7" w:rsidR="0024091F" w:rsidRPr="00E355AD" w:rsidRDefault="009748B0" w:rsidP="0045096A">
      <w:pPr>
        <w:spacing w:before="240"/>
        <w:rPr>
          <w:rFonts w:ascii="Calibri" w:hAnsi="Calibri" w:cs="Calibri"/>
          <w:bCs/>
        </w:rPr>
      </w:pPr>
      <w:r w:rsidRPr="00E355AD">
        <w:rPr>
          <w:rFonts w:ascii="Calibri" w:hAnsi="Calibri" w:cs="Calibri"/>
          <w:bCs/>
        </w:rPr>
        <w:br/>
      </w:r>
      <w:r w:rsidRPr="00E355AD">
        <w:rPr>
          <w:rFonts w:ascii="Calibri" w:hAnsi="Calibri" w:cs="Calibri"/>
          <w:noProof/>
        </w:rPr>
        <w:drawing>
          <wp:inline distT="0" distB="0" distL="0" distR="0" wp14:anchorId="5D47BD66" wp14:editId="236E2AF4">
            <wp:extent cx="5732859" cy="2499122"/>
            <wp:effectExtent l="0" t="0" r="1270" b="15875"/>
            <wp:docPr id="16" name="Wykres 16" descr="wykres z odpowiedziami na pytanie Czy prowadzący zajęcia w kontakcie ze studentem wykazywał się taktem i kulturą osobistą?- studia stacjonarne">
              <a:extLst xmlns:a="http://schemas.openxmlformats.org/drawingml/2006/main">
                <a:ext uri="{FF2B5EF4-FFF2-40B4-BE49-F238E27FC236}">
                  <a16:creationId xmlns:a16="http://schemas.microsoft.com/office/drawing/2014/main" id="{69C89D53-B6AE-410E-8455-E2B3BE3DE2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E355AD">
        <w:rPr>
          <w:rFonts w:ascii="Calibri" w:hAnsi="Calibri" w:cs="Calibri"/>
          <w:bCs/>
        </w:rPr>
        <w:br/>
      </w:r>
      <w:r w:rsidR="0045096A">
        <w:rPr>
          <w:rFonts w:ascii="Calibri" w:hAnsi="Calibri" w:cs="Calibri"/>
          <w:bCs/>
        </w:rPr>
        <w:t>S</w:t>
      </w:r>
      <w:r w:rsidRPr="00E355AD">
        <w:rPr>
          <w:rFonts w:ascii="Calibri" w:hAnsi="Calibri" w:cs="Calibri"/>
          <w:bCs/>
        </w:rPr>
        <w:t xml:space="preserve">tudia niestacjonarne </w:t>
      </w:r>
    </w:p>
    <w:tbl>
      <w:tblPr>
        <w:tblW w:w="9920" w:type="dxa"/>
        <w:tblCellMar>
          <w:left w:w="70" w:type="dxa"/>
          <w:right w:w="70" w:type="dxa"/>
        </w:tblCellMar>
        <w:tblLook w:val="04A0" w:firstRow="1" w:lastRow="0" w:firstColumn="1" w:lastColumn="0" w:noHBand="0" w:noVBand="1"/>
        <w:tblCaption w:val="tabela z odpowiedziami na pytanie Czy prowadzący zajęcia w kontakcie ze studentem wykazywał się taktem i kulturą osobistą?- studia niestacjonarne"/>
        <w:tblDescription w:val="tabela z odpowiedziami na pytanie Czy prowadzący zajęcia w kontakcie ze studentem wykazywał się taktem i kulturą osobistą?- studia niestacjonarne"/>
      </w:tblPr>
      <w:tblGrid>
        <w:gridCol w:w="5020"/>
        <w:gridCol w:w="1600"/>
        <w:gridCol w:w="1600"/>
        <w:gridCol w:w="1700"/>
      </w:tblGrid>
      <w:tr w:rsidR="0024091F" w:rsidRPr="00E355AD" w14:paraId="652E27EE" w14:textId="77777777" w:rsidTr="0045096A">
        <w:trPr>
          <w:cantSplit/>
          <w:trHeight w:val="645"/>
          <w:tblHeader/>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65DCAB99" w14:textId="77777777" w:rsidR="0024091F" w:rsidRPr="00E355AD" w:rsidRDefault="0024091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5DAFFCAC" w14:textId="77777777" w:rsidR="0024091F" w:rsidRPr="00E355AD" w:rsidRDefault="0024091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437D487F" w14:textId="77777777" w:rsidR="0024091F" w:rsidRPr="00E355AD" w:rsidRDefault="0024091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38530D33" w14:textId="77777777" w:rsidR="0024091F" w:rsidRPr="00E355AD" w:rsidRDefault="0024091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24091F" w:rsidRPr="00E355AD" w14:paraId="3768684D" w14:textId="77777777" w:rsidTr="0045096A">
        <w:trPr>
          <w:cantSplit/>
          <w:trHeight w:val="330"/>
          <w:tblHeader/>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36BEBD76" w14:textId="77777777" w:rsidR="0024091F" w:rsidRPr="00E355AD" w:rsidRDefault="0024091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Gospodarki</w:t>
            </w:r>
          </w:p>
        </w:tc>
        <w:tc>
          <w:tcPr>
            <w:tcW w:w="1600" w:type="dxa"/>
            <w:tcBorders>
              <w:top w:val="nil"/>
              <w:left w:val="nil"/>
              <w:bottom w:val="single" w:sz="8" w:space="0" w:color="auto"/>
              <w:right w:val="single" w:sz="8" w:space="0" w:color="auto"/>
            </w:tcBorders>
            <w:shd w:val="clear" w:color="auto" w:fill="auto"/>
            <w:vAlign w:val="bottom"/>
            <w:hideMark/>
          </w:tcPr>
          <w:p w14:paraId="4E773634" w14:textId="77777777" w:rsidR="0024091F" w:rsidRPr="00E355AD" w:rsidRDefault="0024091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4E6736AA" w14:textId="77777777" w:rsidR="0024091F" w:rsidRPr="00E355AD" w:rsidRDefault="0024091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700" w:type="dxa"/>
            <w:tcBorders>
              <w:top w:val="nil"/>
              <w:left w:val="nil"/>
              <w:bottom w:val="single" w:sz="8" w:space="0" w:color="auto"/>
              <w:right w:val="single" w:sz="8" w:space="0" w:color="auto"/>
            </w:tcBorders>
            <w:shd w:val="clear" w:color="auto" w:fill="auto"/>
            <w:vAlign w:val="bottom"/>
            <w:hideMark/>
          </w:tcPr>
          <w:p w14:paraId="68A9066D" w14:textId="77777777" w:rsidR="0024091F" w:rsidRPr="00E355AD" w:rsidRDefault="0024091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98%</w:t>
            </w:r>
          </w:p>
        </w:tc>
      </w:tr>
      <w:tr w:rsidR="0024091F" w:rsidRPr="00E355AD" w14:paraId="41A49B20" w14:textId="77777777" w:rsidTr="0045096A">
        <w:trPr>
          <w:cantSplit/>
          <w:trHeight w:val="330"/>
          <w:tblHeader/>
        </w:trPr>
        <w:tc>
          <w:tcPr>
            <w:tcW w:w="5020" w:type="dxa"/>
            <w:tcBorders>
              <w:top w:val="nil"/>
              <w:left w:val="single" w:sz="8" w:space="0" w:color="auto"/>
              <w:bottom w:val="single" w:sz="8" w:space="0" w:color="auto"/>
              <w:right w:val="single" w:sz="8" w:space="0" w:color="auto"/>
            </w:tcBorders>
            <w:shd w:val="clear" w:color="000000" w:fill="BFBFBF"/>
            <w:vAlign w:val="bottom"/>
            <w:hideMark/>
          </w:tcPr>
          <w:p w14:paraId="3B76309C" w14:textId="77777777" w:rsidR="0024091F" w:rsidRPr="00E355AD" w:rsidRDefault="0024091F"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nil"/>
              <w:left w:val="nil"/>
              <w:bottom w:val="single" w:sz="8" w:space="0" w:color="auto"/>
              <w:right w:val="single" w:sz="8" w:space="0" w:color="auto"/>
            </w:tcBorders>
            <w:shd w:val="clear" w:color="000000" w:fill="BFBFBF"/>
            <w:vAlign w:val="bottom"/>
            <w:hideMark/>
          </w:tcPr>
          <w:p w14:paraId="403393F5" w14:textId="77777777" w:rsidR="0024091F" w:rsidRPr="00E355AD" w:rsidRDefault="0024091F"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c>
          <w:tcPr>
            <w:tcW w:w="1600" w:type="dxa"/>
            <w:tcBorders>
              <w:top w:val="nil"/>
              <w:left w:val="nil"/>
              <w:bottom w:val="single" w:sz="8" w:space="0" w:color="auto"/>
              <w:right w:val="single" w:sz="8" w:space="0" w:color="auto"/>
            </w:tcBorders>
            <w:shd w:val="clear" w:color="000000" w:fill="BFBFBF"/>
            <w:vAlign w:val="bottom"/>
            <w:hideMark/>
          </w:tcPr>
          <w:p w14:paraId="15BFFC31" w14:textId="77777777" w:rsidR="0024091F" w:rsidRPr="00E355AD" w:rsidRDefault="0024091F"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c>
          <w:tcPr>
            <w:tcW w:w="1700" w:type="dxa"/>
            <w:tcBorders>
              <w:top w:val="nil"/>
              <w:left w:val="nil"/>
              <w:bottom w:val="single" w:sz="8" w:space="0" w:color="auto"/>
              <w:right w:val="single" w:sz="8" w:space="0" w:color="auto"/>
            </w:tcBorders>
            <w:shd w:val="clear" w:color="000000" w:fill="BFBFBF"/>
            <w:vAlign w:val="bottom"/>
            <w:hideMark/>
          </w:tcPr>
          <w:p w14:paraId="013AA3A5" w14:textId="77777777" w:rsidR="0024091F" w:rsidRPr="00E355AD" w:rsidRDefault="0024091F"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98%</w:t>
            </w:r>
          </w:p>
        </w:tc>
      </w:tr>
    </w:tbl>
    <w:p w14:paraId="261A4355" w14:textId="76F31BBB" w:rsidR="00C21C5C" w:rsidRPr="00E355AD" w:rsidRDefault="0087392D" w:rsidP="00592D3C">
      <w:pPr>
        <w:suppressAutoHyphens/>
        <w:spacing w:after="200" w:line="360" w:lineRule="auto"/>
        <w:rPr>
          <w:rFonts w:ascii="Calibri" w:eastAsia="Calibri" w:hAnsi="Calibri" w:cs="Calibri"/>
          <w:b/>
          <w:color w:val="000000" w:themeColor="text1"/>
          <w:sz w:val="24"/>
          <w:szCs w:val="24"/>
          <w:lang w:eastAsia="ar-SA"/>
        </w:rPr>
      </w:pPr>
      <w:r w:rsidRPr="00E355AD">
        <w:rPr>
          <w:rFonts w:ascii="Calibri" w:hAnsi="Calibri" w:cs="Calibri"/>
          <w:bCs/>
        </w:rPr>
        <w:lastRenderedPageBreak/>
        <w:br/>
      </w:r>
      <w:r w:rsidR="0024091F" w:rsidRPr="00E355AD">
        <w:rPr>
          <w:rFonts w:ascii="Calibri" w:hAnsi="Calibri" w:cs="Calibri"/>
          <w:noProof/>
        </w:rPr>
        <w:drawing>
          <wp:inline distT="0" distB="0" distL="0" distR="0" wp14:anchorId="1A0AEC1F" wp14:editId="566906C3">
            <wp:extent cx="5772150" cy="2800350"/>
            <wp:effectExtent l="0" t="0" r="0" b="0"/>
            <wp:docPr id="17" name="Wykres 17" descr="wykres z odpowiedziami na pytanie Czy prowadzący zajęcia w kontakcie ze studentem wykazywał się taktem i kulturą osobistą?- studia niestacjonarne">
              <a:extLst xmlns:a="http://schemas.openxmlformats.org/drawingml/2006/main">
                <a:ext uri="{FF2B5EF4-FFF2-40B4-BE49-F238E27FC236}">
                  <a16:creationId xmlns:a16="http://schemas.microsoft.com/office/drawing/2014/main" id="{6B921352-C25E-4C5F-BC1B-BEBDD49C17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E355AD">
        <w:rPr>
          <w:rFonts w:ascii="Calibri" w:hAnsi="Calibri" w:cs="Calibri"/>
          <w:bCs/>
        </w:rPr>
        <w:br/>
      </w:r>
      <w:r w:rsidR="00C21C5C" w:rsidRPr="00E355AD">
        <w:rPr>
          <w:rFonts w:ascii="Calibri" w:eastAsia="Calibri" w:hAnsi="Calibri" w:cs="Calibri"/>
          <w:b/>
          <w:color w:val="000000" w:themeColor="text1"/>
          <w:sz w:val="24"/>
          <w:szCs w:val="24"/>
          <w:lang w:eastAsia="ar-SA"/>
        </w:rPr>
        <w:t xml:space="preserve">Studia stacjonarne </w:t>
      </w:r>
    </w:p>
    <w:p w14:paraId="06BFCC35" w14:textId="1F997F1C" w:rsidR="00C21C5C" w:rsidRPr="00E355AD" w:rsidRDefault="00C21C5C" w:rsidP="0045096A">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Najwyżej na „tak” ocenili stosunek nauczycieli akademickich do studentów studenci Instytutu Zdrowia i Kultury Fizycznej na poziomie 98%. Najniżej na „tak” Instytut Politechniczny – na poziomie 87%.</w:t>
      </w:r>
      <w:r w:rsidRPr="00E355AD">
        <w:rPr>
          <w:rFonts w:ascii="Calibri" w:eastAsia="Calibri" w:hAnsi="Calibri" w:cs="Calibri"/>
          <w:color w:val="FF0000"/>
          <w:sz w:val="24"/>
          <w:szCs w:val="24"/>
          <w:lang w:eastAsia="ar-SA"/>
        </w:rPr>
        <w:t xml:space="preserve"> </w:t>
      </w:r>
      <w:r w:rsidRPr="00E355AD">
        <w:rPr>
          <w:rFonts w:ascii="Calibri" w:eastAsia="Calibri" w:hAnsi="Calibri" w:cs="Calibri"/>
          <w:color w:val="000000" w:themeColor="text1"/>
          <w:sz w:val="24"/>
          <w:szCs w:val="24"/>
          <w:lang w:eastAsia="ar-SA"/>
        </w:rPr>
        <w:t>Najwyżej na „nie” na poziomie 1% ocenili studenci Instytutu Gospodarki, Instytutu Pedagogicznego i Instytutu Zdrowia i Kultury Fizycznej, najniżej bo na poziomie 0% Instytut Politechniczny. Najwyższy wynik niezdecydowania („trudno powiedzieć”), uzyskał Instytut Pedagogiczny – na poziomie 12%.</w:t>
      </w:r>
      <w:r w:rsidRPr="00E355AD">
        <w:rPr>
          <w:rFonts w:ascii="Calibri" w:eastAsia="Calibri" w:hAnsi="Calibri" w:cs="Calibri"/>
          <w:color w:val="FF0000"/>
          <w:sz w:val="24"/>
          <w:szCs w:val="24"/>
          <w:lang w:eastAsia="ar-SA"/>
        </w:rPr>
        <w:t xml:space="preserve"> </w:t>
      </w:r>
      <w:r w:rsidRPr="00E355AD">
        <w:rPr>
          <w:rFonts w:ascii="Calibri" w:eastAsia="Calibri" w:hAnsi="Calibri" w:cs="Calibri"/>
          <w:color w:val="000000" w:themeColor="text1"/>
          <w:sz w:val="24"/>
          <w:szCs w:val="24"/>
          <w:lang w:eastAsia="ar-SA"/>
        </w:rPr>
        <w:t xml:space="preserve">Najniższy wynik uzyskał Instytut Gospodarki i Instytut Zdrowia i Kultury Fizycznej – na poziomie 2%. </w:t>
      </w:r>
      <w:r w:rsidR="00592D3C" w:rsidRPr="00E355AD">
        <w:rPr>
          <w:rFonts w:ascii="Calibri" w:eastAsia="Calibri" w:hAnsi="Calibri" w:cs="Calibri"/>
          <w:color w:val="000000" w:themeColor="text1"/>
          <w:sz w:val="24"/>
          <w:szCs w:val="24"/>
          <w:lang w:eastAsia="ar-SA"/>
        </w:rPr>
        <w:br/>
      </w:r>
      <w:r w:rsidRPr="00E355AD">
        <w:rPr>
          <w:rFonts w:ascii="Calibri" w:eastAsia="Calibri" w:hAnsi="Calibri" w:cs="Calibri"/>
          <w:color w:val="000000" w:themeColor="text1"/>
          <w:sz w:val="24"/>
          <w:szCs w:val="24"/>
          <w:lang w:eastAsia="ar-SA"/>
        </w:rPr>
        <w:t xml:space="preserve">Średnia wyników Uczelni za rok akademicki 2022/2023 oceny stosunku nauczycieli akademickich do studentów (na „tak”) na poziomie – </w:t>
      </w:r>
      <w:r w:rsidR="00A775AB" w:rsidRPr="00E355AD">
        <w:rPr>
          <w:rFonts w:ascii="Calibri" w:eastAsia="Calibri" w:hAnsi="Calibri" w:cs="Calibri"/>
          <w:color w:val="000000" w:themeColor="text1"/>
          <w:sz w:val="24"/>
          <w:szCs w:val="24"/>
          <w:lang w:eastAsia="ar-SA"/>
        </w:rPr>
        <w:t>95</w:t>
      </w:r>
      <w:r w:rsidRPr="00E355AD">
        <w:rPr>
          <w:rFonts w:ascii="Calibri" w:eastAsia="Calibri" w:hAnsi="Calibri" w:cs="Calibri"/>
          <w:color w:val="000000" w:themeColor="text1"/>
          <w:sz w:val="24"/>
          <w:szCs w:val="24"/>
          <w:lang w:eastAsia="ar-SA"/>
        </w:rPr>
        <w:t xml:space="preserve">%; na „nie” na poziomie – </w:t>
      </w:r>
      <w:r w:rsidR="00A775AB" w:rsidRPr="00E355AD">
        <w:rPr>
          <w:rFonts w:ascii="Calibri" w:eastAsia="Calibri" w:hAnsi="Calibri" w:cs="Calibri"/>
          <w:color w:val="000000" w:themeColor="text1"/>
          <w:sz w:val="24"/>
          <w:szCs w:val="24"/>
          <w:lang w:eastAsia="ar-SA"/>
        </w:rPr>
        <w:t>1</w:t>
      </w:r>
      <w:r w:rsidRPr="00E355AD">
        <w:rPr>
          <w:rFonts w:ascii="Calibri" w:eastAsia="Calibri" w:hAnsi="Calibri" w:cs="Calibri"/>
          <w:color w:val="000000" w:themeColor="text1"/>
          <w:sz w:val="24"/>
          <w:szCs w:val="24"/>
          <w:lang w:eastAsia="ar-SA"/>
        </w:rPr>
        <w:t xml:space="preserve">%; niezdecydowanych („trudno powiedzieć”) na poziomie – </w:t>
      </w:r>
      <w:r w:rsidR="00A775AB" w:rsidRPr="00E355AD">
        <w:rPr>
          <w:rFonts w:ascii="Calibri" w:eastAsia="Calibri" w:hAnsi="Calibri" w:cs="Calibri"/>
          <w:color w:val="000000" w:themeColor="text1"/>
          <w:sz w:val="24"/>
          <w:szCs w:val="24"/>
          <w:lang w:eastAsia="ar-SA"/>
        </w:rPr>
        <w:t>5</w:t>
      </w:r>
      <w:r w:rsidRPr="00E355AD">
        <w:rPr>
          <w:rFonts w:ascii="Calibri" w:eastAsia="Calibri" w:hAnsi="Calibri" w:cs="Calibri"/>
          <w:color w:val="000000" w:themeColor="text1"/>
          <w:sz w:val="24"/>
          <w:szCs w:val="24"/>
          <w:lang w:eastAsia="ar-SA"/>
        </w:rPr>
        <w:t>%.</w:t>
      </w:r>
    </w:p>
    <w:p w14:paraId="0709B7D1" w14:textId="77777777" w:rsidR="00C21C5C" w:rsidRPr="00E355AD" w:rsidRDefault="00C21C5C" w:rsidP="00592D3C">
      <w:pPr>
        <w:suppressAutoHyphens/>
        <w:spacing w:after="200" w:line="360" w:lineRule="auto"/>
        <w:rPr>
          <w:rFonts w:ascii="Calibri" w:eastAsia="Calibri" w:hAnsi="Calibri" w:cs="Calibri"/>
          <w:b/>
          <w:color w:val="000000" w:themeColor="text1"/>
          <w:sz w:val="24"/>
          <w:szCs w:val="24"/>
          <w:lang w:eastAsia="ar-SA"/>
        </w:rPr>
      </w:pPr>
      <w:r w:rsidRPr="00E355AD">
        <w:rPr>
          <w:rFonts w:ascii="Calibri" w:eastAsia="Calibri" w:hAnsi="Calibri" w:cs="Calibri"/>
          <w:b/>
          <w:color w:val="000000" w:themeColor="text1"/>
          <w:sz w:val="24"/>
          <w:szCs w:val="24"/>
          <w:lang w:eastAsia="ar-SA"/>
        </w:rPr>
        <w:t>Studia niestacjonarne</w:t>
      </w:r>
    </w:p>
    <w:p w14:paraId="1ADD86FF" w14:textId="4CCDBCAF" w:rsidR="00173A53" w:rsidRPr="00E355AD" w:rsidRDefault="00C21C5C" w:rsidP="0045096A">
      <w:pPr>
        <w:suppressAutoHyphens/>
        <w:spacing w:after="200" w:line="360" w:lineRule="auto"/>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 xml:space="preserve">Studenci studiów niestacjonarnych </w:t>
      </w:r>
      <w:r w:rsidR="00A93622" w:rsidRPr="00E355AD">
        <w:rPr>
          <w:rFonts w:ascii="Calibri" w:eastAsia="Calibri" w:hAnsi="Calibri" w:cs="Calibri"/>
          <w:color w:val="000000" w:themeColor="text1"/>
          <w:sz w:val="24"/>
          <w:szCs w:val="24"/>
          <w:lang w:eastAsia="ar-SA"/>
        </w:rPr>
        <w:t>(</w:t>
      </w:r>
      <w:r w:rsidRPr="00E355AD">
        <w:rPr>
          <w:rFonts w:ascii="Calibri" w:eastAsia="Calibri" w:hAnsi="Calibri" w:cs="Calibri"/>
          <w:color w:val="000000" w:themeColor="text1"/>
          <w:sz w:val="24"/>
          <w:szCs w:val="24"/>
          <w:lang w:eastAsia="ar-SA"/>
        </w:rPr>
        <w:t>w tym roku byli tylko w Instytucie Gospodarki</w:t>
      </w:r>
      <w:r w:rsidR="00A93622" w:rsidRPr="00E355AD">
        <w:rPr>
          <w:rFonts w:ascii="Calibri" w:eastAsia="Calibri" w:hAnsi="Calibri" w:cs="Calibri"/>
          <w:color w:val="000000" w:themeColor="text1"/>
          <w:sz w:val="24"/>
          <w:szCs w:val="24"/>
          <w:lang w:eastAsia="ar-SA"/>
        </w:rPr>
        <w:t>)</w:t>
      </w:r>
      <w:r w:rsidRPr="00E355AD">
        <w:rPr>
          <w:rFonts w:ascii="Calibri" w:eastAsia="Calibri" w:hAnsi="Calibri" w:cs="Calibri"/>
          <w:color w:val="000000" w:themeColor="text1"/>
          <w:sz w:val="24"/>
          <w:szCs w:val="24"/>
          <w:lang w:eastAsia="ar-SA"/>
        </w:rPr>
        <w:t xml:space="preserve"> udzielili 9</w:t>
      </w:r>
      <w:r w:rsidR="00A93622" w:rsidRPr="00E355AD">
        <w:rPr>
          <w:rFonts w:ascii="Calibri" w:eastAsia="Calibri" w:hAnsi="Calibri" w:cs="Calibri"/>
          <w:color w:val="000000" w:themeColor="text1"/>
          <w:sz w:val="24"/>
          <w:szCs w:val="24"/>
          <w:lang w:eastAsia="ar-SA"/>
        </w:rPr>
        <w:t>8</w:t>
      </w:r>
      <w:r w:rsidRPr="00E355AD">
        <w:rPr>
          <w:rFonts w:ascii="Calibri" w:eastAsia="Calibri" w:hAnsi="Calibri" w:cs="Calibri"/>
          <w:color w:val="000000" w:themeColor="text1"/>
          <w:sz w:val="24"/>
          <w:szCs w:val="24"/>
          <w:lang w:eastAsia="ar-SA"/>
        </w:rPr>
        <w:t xml:space="preserve">% odpowiedzi na „tak”, </w:t>
      </w:r>
      <w:r w:rsidR="00A93622" w:rsidRPr="00E355AD">
        <w:rPr>
          <w:rFonts w:ascii="Calibri" w:eastAsia="Calibri" w:hAnsi="Calibri" w:cs="Calibri"/>
          <w:color w:val="000000" w:themeColor="text1"/>
          <w:sz w:val="24"/>
          <w:szCs w:val="24"/>
          <w:lang w:eastAsia="ar-SA"/>
        </w:rPr>
        <w:t>1</w:t>
      </w:r>
      <w:r w:rsidRPr="00E355AD">
        <w:rPr>
          <w:rFonts w:ascii="Calibri" w:eastAsia="Calibri" w:hAnsi="Calibri" w:cs="Calibri"/>
          <w:color w:val="000000" w:themeColor="text1"/>
          <w:sz w:val="24"/>
          <w:szCs w:val="24"/>
          <w:lang w:eastAsia="ar-SA"/>
        </w:rPr>
        <w:t xml:space="preserve">% na „nie” i „trudno powiedzieć” </w:t>
      </w:r>
      <w:r w:rsidR="00A93622" w:rsidRPr="00E355AD">
        <w:rPr>
          <w:rFonts w:ascii="Calibri" w:eastAsia="Calibri" w:hAnsi="Calibri" w:cs="Calibri"/>
          <w:color w:val="000000" w:themeColor="text1"/>
          <w:sz w:val="24"/>
          <w:szCs w:val="24"/>
          <w:lang w:eastAsia="ar-SA"/>
        </w:rPr>
        <w:t>1</w:t>
      </w:r>
      <w:r w:rsidRPr="00E355AD">
        <w:rPr>
          <w:rFonts w:ascii="Calibri" w:eastAsia="Calibri" w:hAnsi="Calibri" w:cs="Calibri"/>
          <w:color w:val="000000" w:themeColor="text1"/>
          <w:sz w:val="24"/>
          <w:szCs w:val="24"/>
          <w:lang w:eastAsia="ar-SA"/>
        </w:rPr>
        <w:t>%.</w:t>
      </w:r>
    </w:p>
    <w:p w14:paraId="377634A0" w14:textId="677BC759" w:rsidR="00C21C5C" w:rsidRPr="00E355AD" w:rsidRDefault="00173A53" w:rsidP="0045096A">
      <w:pPr>
        <w:rPr>
          <w:rFonts w:ascii="Calibri" w:eastAsia="Calibri" w:hAnsi="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br w:type="page"/>
      </w:r>
    </w:p>
    <w:p w14:paraId="163B2B26" w14:textId="77777777" w:rsidR="0045096A" w:rsidRDefault="0087392D" w:rsidP="0045096A">
      <w:pPr>
        <w:pStyle w:val="Nagwek3"/>
      </w:pPr>
      <w:r w:rsidRPr="00E355AD">
        <w:lastRenderedPageBreak/>
        <w:t>Ocena warunków lokalowych (udział%).</w:t>
      </w:r>
    </w:p>
    <w:p w14:paraId="141C7C6A" w14:textId="0852255D" w:rsidR="0087392D" w:rsidRPr="00E355AD" w:rsidRDefault="0087392D" w:rsidP="0045096A">
      <w:pPr>
        <w:spacing w:before="240" w:line="360" w:lineRule="auto"/>
        <w:rPr>
          <w:rFonts w:ascii="Calibri" w:hAnsi="Calibri" w:cs="Calibri"/>
          <w:bCs/>
        </w:rPr>
      </w:pPr>
      <w:r w:rsidRPr="00E355AD">
        <w:rPr>
          <w:rFonts w:ascii="Calibri" w:hAnsi="Calibri" w:cs="Calibri"/>
          <w:b/>
        </w:rPr>
        <w:br/>
      </w:r>
      <w:r w:rsidRPr="00E355AD">
        <w:rPr>
          <w:rFonts w:ascii="Calibri" w:hAnsi="Calibri" w:cs="Calibri"/>
          <w:bCs/>
          <w:sz w:val="24"/>
          <w:szCs w:val="24"/>
        </w:rPr>
        <w:t xml:space="preserve">Pytanie z ankiety: </w:t>
      </w:r>
      <w:r w:rsidRPr="00E355AD">
        <w:rPr>
          <w:rFonts w:ascii="Calibri" w:hAnsi="Calibri" w:cs="Calibri"/>
          <w:sz w:val="24"/>
          <w:szCs w:val="24"/>
        </w:rPr>
        <w:t>Czy Pani/n pozytywnie ocenia swoje doświadczenia w korzystaniu z platform edukacyjnych, oferowanych przez Uczelnię w trakcie zajęć odbywających się zdalnie? (wypełniane w przypadku zajęć w formie zdalnej)</w:t>
      </w:r>
      <w:r w:rsidRPr="00E355AD">
        <w:rPr>
          <w:rFonts w:ascii="Calibri" w:hAnsi="Calibri" w:cs="Calibri"/>
          <w:bCs/>
        </w:rPr>
        <w:br/>
      </w:r>
      <w:r w:rsidR="0045096A">
        <w:rPr>
          <w:rFonts w:ascii="Calibri" w:hAnsi="Calibri" w:cs="Calibri"/>
          <w:bCs/>
          <w:sz w:val="24"/>
          <w:szCs w:val="24"/>
        </w:rPr>
        <w:t>S</w:t>
      </w:r>
      <w:r w:rsidRPr="0045096A">
        <w:rPr>
          <w:rFonts w:ascii="Calibri" w:hAnsi="Calibri" w:cs="Calibri"/>
          <w:bCs/>
          <w:sz w:val="24"/>
          <w:szCs w:val="24"/>
        </w:rPr>
        <w:t>tudia stacjonarne</w:t>
      </w:r>
    </w:p>
    <w:tbl>
      <w:tblPr>
        <w:tblW w:w="9920" w:type="dxa"/>
        <w:tblCellMar>
          <w:left w:w="70" w:type="dxa"/>
          <w:right w:w="70" w:type="dxa"/>
        </w:tblCellMar>
        <w:tblLook w:val="04A0" w:firstRow="1" w:lastRow="0" w:firstColumn="1" w:lastColumn="0" w:noHBand="0" w:noVBand="1"/>
        <w:tblCaption w:val="tabela z odpowiedziami na pytanie Czy Pani/n pozytywnie ocenia swoje doświadczenia w korzystaniu z platform edukacyjnych, oferowanych przez Uczelnię w trakcie zajęć odbywających się zdalnie? (wypełniane w przypadku zajęć w formie zdalnej)- studia stacjonarne"/>
        <w:tblDescription w:val="tabela z odpowiedziami na pytanie Czy Pani/n pozytywnie ocenia swoje doświadczenia w korzystaniu z platform edukacyjnych, oferowanych przez Uczelnię w trakcie zajęć odbywających się zdalnie? (wypełniane w przypadku zajęć w formie zdalnej)- studia stacjonarne"/>
      </w:tblPr>
      <w:tblGrid>
        <w:gridCol w:w="5020"/>
        <w:gridCol w:w="1600"/>
        <w:gridCol w:w="1600"/>
        <w:gridCol w:w="1700"/>
      </w:tblGrid>
      <w:tr w:rsidR="0087392D" w:rsidRPr="00E355AD" w14:paraId="4AC1A5A4" w14:textId="77777777" w:rsidTr="00B85595">
        <w:trPr>
          <w:cantSplit/>
          <w:trHeight w:val="645"/>
          <w:tblHeader/>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23DDBD09"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0CA9C389"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67BF1A43"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295F5EB9"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87392D" w:rsidRPr="00E355AD" w14:paraId="6CBDDCA4" w14:textId="77777777" w:rsidTr="0087392D">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01FC5488"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Instytut Gospodarki </w:t>
            </w:r>
          </w:p>
        </w:tc>
        <w:tc>
          <w:tcPr>
            <w:tcW w:w="1600" w:type="dxa"/>
            <w:tcBorders>
              <w:top w:val="nil"/>
              <w:left w:val="nil"/>
              <w:bottom w:val="single" w:sz="8" w:space="0" w:color="auto"/>
              <w:right w:val="single" w:sz="8" w:space="0" w:color="auto"/>
            </w:tcBorders>
            <w:shd w:val="clear" w:color="auto" w:fill="auto"/>
            <w:vAlign w:val="bottom"/>
            <w:hideMark/>
          </w:tcPr>
          <w:p w14:paraId="4843919D"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600" w:type="dxa"/>
            <w:tcBorders>
              <w:top w:val="nil"/>
              <w:left w:val="nil"/>
              <w:bottom w:val="single" w:sz="8" w:space="0" w:color="auto"/>
              <w:right w:val="single" w:sz="8" w:space="0" w:color="auto"/>
            </w:tcBorders>
            <w:shd w:val="clear" w:color="auto" w:fill="auto"/>
            <w:vAlign w:val="bottom"/>
            <w:hideMark/>
          </w:tcPr>
          <w:p w14:paraId="63361452"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700" w:type="dxa"/>
            <w:tcBorders>
              <w:top w:val="nil"/>
              <w:left w:val="nil"/>
              <w:bottom w:val="single" w:sz="8" w:space="0" w:color="auto"/>
              <w:right w:val="single" w:sz="8" w:space="0" w:color="auto"/>
            </w:tcBorders>
            <w:shd w:val="clear" w:color="auto" w:fill="auto"/>
            <w:vAlign w:val="bottom"/>
            <w:hideMark/>
          </w:tcPr>
          <w:p w14:paraId="2CB667EE"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90%</w:t>
            </w:r>
          </w:p>
        </w:tc>
      </w:tr>
      <w:tr w:rsidR="0087392D" w:rsidRPr="00E355AD" w14:paraId="501A47DD" w14:textId="77777777" w:rsidTr="0087392D">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4AC66ED9"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Pedagogiczny</w:t>
            </w:r>
          </w:p>
        </w:tc>
        <w:tc>
          <w:tcPr>
            <w:tcW w:w="1600" w:type="dxa"/>
            <w:tcBorders>
              <w:top w:val="nil"/>
              <w:left w:val="nil"/>
              <w:bottom w:val="single" w:sz="8" w:space="0" w:color="auto"/>
              <w:right w:val="single" w:sz="8" w:space="0" w:color="auto"/>
            </w:tcBorders>
            <w:shd w:val="clear" w:color="auto" w:fill="auto"/>
            <w:vAlign w:val="bottom"/>
            <w:hideMark/>
          </w:tcPr>
          <w:p w14:paraId="39974AA2"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600" w:type="dxa"/>
            <w:tcBorders>
              <w:top w:val="nil"/>
              <w:left w:val="nil"/>
              <w:bottom w:val="single" w:sz="8" w:space="0" w:color="auto"/>
              <w:right w:val="single" w:sz="8" w:space="0" w:color="auto"/>
            </w:tcBorders>
            <w:shd w:val="clear" w:color="auto" w:fill="auto"/>
            <w:vAlign w:val="bottom"/>
            <w:hideMark/>
          </w:tcPr>
          <w:p w14:paraId="7C16ED7C"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w:t>
            </w:r>
          </w:p>
        </w:tc>
        <w:tc>
          <w:tcPr>
            <w:tcW w:w="1700" w:type="dxa"/>
            <w:tcBorders>
              <w:top w:val="nil"/>
              <w:left w:val="nil"/>
              <w:bottom w:val="single" w:sz="8" w:space="0" w:color="auto"/>
              <w:right w:val="single" w:sz="8" w:space="0" w:color="auto"/>
            </w:tcBorders>
            <w:shd w:val="clear" w:color="auto" w:fill="auto"/>
            <w:vAlign w:val="bottom"/>
            <w:hideMark/>
          </w:tcPr>
          <w:p w14:paraId="16A19693"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88%</w:t>
            </w:r>
          </w:p>
        </w:tc>
      </w:tr>
      <w:tr w:rsidR="0087392D" w:rsidRPr="00E355AD" w14:paraId="213A1E99" w14:textId="77777777" w:rsidTr="0087392D">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1B43C78C"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Politechniczny</w:t>
            </w:r>
          </w:p>
        </w:tc>
        <w:tc>
          <w:tcPr>
            <w:tcW w:w="1600" w:type="dxa"/>
            <w:tcBorders>
              <w:top w:val="nil"/>
              <w:left w:val="nil"/>
              <w:bottom w:val="single" w:sz="8" w:space="0" w:color="auto"/>
              <w:right w:val="single" w:sz="8" w:space="0" w:color="auto"/>
            </w:tcBorders>
            <w:shd w:val="clear" w:color="auto" w:fill="auto"/>
            <w:vAlign w:val="bottom"/>
            <w:hideMark/>
          </w:tcPr>
          <w:p w14:paraId="124B0CAB"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6431C88C"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700" w:type="dxa"/>
            <w:tcBorders>
              <w:top w:val="nil"/>
              <w:left w:val="nil"/>
              <w:bottom w:val="single" w:sz="8" w:space="0" w:color="auto"/>
              <w:right w:val="single" w:sz="8" w:space="0" w:color="auto"/>
            </w:tcBorders>
            <w:shd w:val="clear" w:color="auto" w:fill="auto"/>
            <w:vAlign w:val="bottom"/>
            <w:hideMark/>
          </w:tcPr>
          <w:p w14:paraId="64E78730"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97%</w:t>
            </w:r>
          </w:p>
        </w:tc>
      </w:tr>
      <w:tr w:rsidR="0087392D" w:rsidRPr="00E355AD" w14:paraId="5817BB80" w14:textId="77777777" w:rsidTr="0087392D">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4DB4851C"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Zdrowia i Kultury Fizycznej</w:t>
            </w:r>
          </w:p>
        </w:tc>
        <w:tc>
          <w:tcPr>
            <w:tcW w:w="1600" w:type="dxa"/>
            <w:tcBorders>
              <w:top w:val="nil"/>
              <w:left w:val="nil"/>
              <w:bottom w:val="single" w:sz="8" w:space="0" w:color="auto"/>
              <w:right w:val="single" w:sz="8" w:space="0" w:color="auto"/>
            </w:tcBorders>
            <w:shd w:val="clear" w:color="auto" w:fill="auto"/>
            <w:vAlign w:val="bottom"/>
            <w:hideMark/>
          </w:tcPr>
          <w:p w14:paraId="21635F7C"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600" w:type="dxa"/>
            <w:tcBorders>
              <w:top w:val="nil"/>
              <w:left w:val="nil"/>
              <w:bottom w:val="single" w:sz="8" w:space="0" w:color="auto"/>
              <w:right w:val="single" w:sz="8" w:space="0" w:color="auto"/>
            </w:tcBorders>
            <w:shd w:val="clear" w:color="auto" w:fill="auto"/>
            <w:vAlign w:val="bottom"/>
            <w:hideMark/>
          </w:tcPr>
          <w:p w14:paraId="7C52E97E"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700" w:type="dxa"/>
            <w:tcBorders>
              <w:top w:val="nil"/>
              <w:left w:val="nil"/>
              <w:bottom w:val="single" w:sz="8" w:space="0" w:color="auto"/>
              <w:right w:val="single" w:sz="8" w:space="0" w:color="auto"/>
            </w:tcBorders>
            <w:shd w:val="clear" w:color="auto" w:fill="auto"/>
            <w:vAlign w:val="bottom"/>
            <w:hideMark/>
          </w:tcPr>
          <w:p w14:paraId="13D471A0" w14:textId="77777777" w:rsidR="0087392D" w:rsidRPr="00E355AD" w:rsidRDefault="0087392D"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99%</w:t>
            </w:r>
          </w:p>
        </w:tc>
      </w:tr>
      <w:tr w:rsidR="0087392D" w:rsidRPr="00E355AD" w14:paraId="2BD3F074" w14:textId="77777777" w:rsidTr="0087392D">
        <w:trPr>
          <w:trHeight w:val="330"/>
        </w:trPr>
        <w:tc>
          <w:tcPr>
            <w:tcW w:w="5020" w:type="dxa"/>
            <w:tcBorders>
              <w:top w:val="nil"/>
              <w:left w:val="single" w:sz="8" w:space="0" w:color="auto"/>
              <w:bottom w:val="single" w:sz="8" w:space="0" w:color="auto"/>
              <w:right w:val="single" w:sz="8" w:space="0" w:color="auto"/>
            </w:tcBorders>
            <w:shd w:val="clear" w:color="000000" w:fill="BFBFBF"/>
            <w:noWrap/>
            <w:vAlign w:val="bottom"/>
            <w:hideMark/>
          </w:tcPr>
          <w:p w14:paraId="2180F611" w14:textId="77777777" w:rsidR="0087392D" w:rsidRPr="00E355AD" w:rsidRDefault="0087392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nil"/>
              <w:left w:val="nil"/>
              <w:bottom w:val="single" w:sz="8" w:space="0" w:color="auto"/>
              <w:right w:val="single" w:sz="8" w:space="0" w:color="auto"/>
            </w:tcBorders>
            <w:shd w:val="clear" w:color="000000" w:fill="BFBFBF"/>
            <w:noWrap/>
            <w:vAlign w:val="bottom"/>
            <w:hideMark/>
          </w:tcPr>
          <w:p w14:paraId="6B6CB879" w14:textId="77777777" w:rsidR="0087392D" w:rsidRPr="00E355AD" w:rsidRDefault="0087392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1600" w:type="dxa"/>
            <w:tcBorders>
              <w:top w:val="nil"/>
              <w:left w:val="nil"/>
              <w:bottom w:val="single" w:sz="8" w:space="0" w:color="auto"/>
              <w:right w:val="single" w:sz="8" w:space="0" w:color="auto"/>
            </w:tcBorders>
            <w:shd w:val="clear" w:color="000000" w:fill="BFBFBF"/>
            <w:noWrap/>
            <w:vAlign w:val="bottom"/>
            <w:hideMark/>
          </w:tcPr>
          <w:p w14:paraId="44EDF30B" w14:textId="77777777" w:rsidR="0087392D" w:rsidRPr="00E355AD" w:rsidRDefault="0087392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w:t>
            </w:r>
          </w:p>
        </w:tc>
        <w:tc>
          <w:tcPr>
            <w:tcW w:w="1700" w:type="dxa"/>
            <w:tcBorders>
              <w:top w:val="nil"/>
              <w:left w:val="nil"/>
              <w:bottom w:val="single" w:sz="8" w:space="0" w:color="auto"/>
              <w:right w:val="single" w:sz="8" w:space="0" w:color="auto"/>
            </w:tcBorders>
            <w:shd w:val="clear" w:color="000000" w:fill="BFBFBF"/>
            <w:noWrap/>
            <w:vAlign w:val="bottom"/>
            <w:hideMark/>
          </w:tcPr>
          <w:p w14:paraId="7791B4D9" w14:textId="77777777" w:rsidR="0087392D" w:rsidRPr="00E355AD" w:rsidRDefault="0087392D"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94%</w:t>
            </w:r>
          </w:p>
        </w:tc>
      </w:tr>
    </w:tbl>
    <w:p w14:paraId="1059FCEE" w14:textId="0C954634" w:rsidR="008C59CB" w:rsidRPr="00E355AD" w:rsidRDefault="0087392D" w:rsidP="00662C71">
      <w:pPr>
        <w:rPr>
          <w:rFonts w:ascii="Calibri" w:hAnsi="Calibri" w:cs="Calibri"/>
          <w:bCs/>
        </w:rPr>
      </w:pPr>
      <w:r w:rsidRPr="00E355AD">
        <w:rPr>
          <w:rFonts w:ascii="Calibri" w:hAnsi="Calibri" w:cs="Calibri"/>
          <w:bCs/>
        </w:rPr>
        <w:br/>
      </w:r>
      <w:r w:rsidRPr="00E355AD">
        <w:rPr>
          <w:rFonts w:ascii="Calibri" w:hAnsi="Calibri" w:cs="Calibri"/>
          <w:noProof/>
        </w:rPr>
        <w:drawing>
          <wp:inline distT="0" distB="0" distL="0" distR="0" wp14:anchorId="4FCBC902" wp14:editId="29D21ED5">
            <wp:extent cx="5705475" cy="3498850"/>
            <wp:effectExtent l="0" t="0" r="9525" b="6350"/>
            <wp:docPr id="18" name="Wykres 18">
              <a:extLst xmlns:a="http://schemas.openxmlformats.org/drawingml/2006/main">
                <a:ext uri="{FF2B5EF4-FFF2-40B4-BE49-F238E27FC236}">
                  <a16:creationId xmlns:a16="http://schemas.microsoft.com/office/drawing/2014/main" id="{08083886-C173-4A5A-BC6B-CC3B17E5D4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E355AD">
        <w:rPr>
          <w:rFonts w:ascii="Calibri" w:hAnsi="Calibri" w:cs="Calibri"/>
          <w:bCs/>
        </w:rPr>
        <w:br/>
      </w:r>
      <w:r w:rsidR="00B85595">
        <w:rPr>
          <w:rFonts w:ascii="Calibri" w:hAnsi="Calibri" w:cs="Calibri"/>
          <w:bCs/>
        </w:rPr>
        <w:t>S</w:t>
      </w:r>
      <w:r w:rsidRPr="00E355AD">
        <w:rPr>
          <w:rFonts w:ascii="Calibri" w:hAnsi="Calibri" w:cs="Calibri"/>
          <w:bCs/>
        </w:rPr>
        <w:t>tudia niestacjonarne</w:t>
      </w:r>
    </w:p>
    <w:tbl>
      <w:tblPr>
        <w:tblW w:w="9920" w:type="dxa"/>
        <w:tblCellMar>
          <w:left w:w="70" w:type="dxa"/>
          <w:right w:w="70" w:type="dxa"/>
        </w:tblCellMar>
        <w:tblLook w:val="04A0" w:firstRow="1" w:lastRow="0" w:firstColumn="1" w:lastColumn="0" w:noHBand="0" w:noVBand="1"/>
        <w:tblCaption w:val="tabela z odpowiedziami na pytanie Czy Pani/n pozytywnie ocenia swoje doświadczenia w korzystaniu z platform edukacyjnych, oferowanych przez Uczelnię w trakcie zajęć odbywających się zdalnie? (wypełniane w przypadku zajęć w formie zdalnej)- studia niestacjonarne"/>
        <w:tblDescription w:val="tabela z odpowiedziami na pytanie Czy Pani/n pozytywnie ocenia swoje doświadczenia w korzystaniu z platform edukacyjnych, oferowanych przez Uczelnię w trakcie zajęć odbywających się zdalnie? (wypełniane w przypadku zajęć w formie zdalnej)- studia niestacjonarne"/>
      </w:tblPr>
      <w:tblGrid>
        <w:gridCol w:w="5020"/>
        <w:gridCol w:w="1600"/>
        <w:gridCol w:w="1600"/>
        <w:gridCol w:w="1700"/>
      </w:tblGrid>
      <w:tr w:rsidR="008C59CB" w:rsidRPr="00E355AD" w14:paraId="1F43396C" w14:textId="77777777" w:rsidTr="008C59CB">
        <w:trPr>
          <w:trHeight w:val="645"/>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6748E19E"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72045C36"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2C528073"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741686ED"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8C59CB" w:rsidRPr="00E355AD" w14:paraId="2C9C48CB" w14:textId="77777777" w:rsidTr="008C59CB">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70FE9981"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Instytut Gospodarki </w:t>
            </w:r>
          </w:p>
        </w:tc>
        <w:tc>
          <w:tcPr>
            <w:tcW w:w="1600" w:type="dxa"/>
            <w:tcBorders>
              <w:top w:val="nil"/>
              <w:left w:val="nil"/>
              <w:bottom w:val="single" w:sz="8" w:space="0" w:color="auto"/>
              <w:right w:val="single" w:sz="8" w:space="0" w:color="auto"/>
            </w:tcBorders>
            <w:shd w:val="clear" w:color="auto" w:fill="auto"/>
            <w:vAlign w:val="bottom"/>
            <w:hideMark/>
          </w:tcPr>
          <w:p w14:paraId="7253EFAF"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600" w:type="dxa"/>
            <w:tcBorders>
              <w:top w:val="nil"/>
              <w:left w:val="nil"/>
              <w:bottom w:val="single" w:sz="8" w:space="0" w:color="auto"/>
              <w:right w:val="single" w:sz="8" w:space="0" w:color="auto"/>
            </w:tcBorders>
            <w:shd w:val="clear" w:color="auto" w:fill="auto"/>
            <w:vAlign w:val="bottom"/>
            <w:hideMark/>
          </w:tcPr>
          <w:p w14:paraId="191EF64D"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700" w:type="dxa"/>
            <w:tcBorders>
              <w:top w:val="nil"/>
              <w:left w:val="nil"/>
              <w:bottom w:val="single" w:sz="8" w:space="0" w:color="auto"/>
              <w:right w:val="single" w:sz="8" w:space="0" w:color="auto"/>
            </w:tcBorders>
            <w:shd w:val="clear" w:color="auto" w:fill="auto"/>
            <w:vAlign w:val="bottom"/>
            <w:hideMark/>
          </w:tcPr>
          <w:p w14:paraId="53DBA6D6"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97%</w:t>
            </w:r>
          </w:p>
        </w:tc>
      </w:tr>
      <w:tr w:rsidR="008C59CB" w:rsidRPr="00E355AD" w14:paraId="4915DA3D" w14:textId="77777777" w:rsidTr="008C59CB">
        <w:trPr>
          <w:trHeight w:val="330"/>
        </w:trPr>
        <w:tc>
          <w:tcPr>
            <w:tcW w:w="5020" w:type="dxa"/>
            <w:tcBorders>
              <w:top w:val="nil"/>
              <w:left w:val="single" w:sz="8" w:space="0" w:color="auto"/>
              <w:bottom w:val="single" w:sz="8" w:space="0" w:color="auto"/>
              <w:right w:val="single" w:sz="8" w:space="0" w:color="auto"/>
            </w:tcBorders>
            <w:shd w:val="clear" w:color="000000" w:fill="BFBFBF"/>
            <w:noWrap/>
            <w:vAlign w:val="bottom"/>
            <w:hideMark/>
          </w:tcPr>
          <w:p w14:paraId="02A1608D" w14:textId="77777777" w:rsidR="008C59CB" w:rsidRPr="00E355AD" w:rsidRDefault="008C59CB"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nil"/>
              <w:left w:val="nil"/>
              <w:bottom w:val="single" w:sz="8" w:space="0" w:color="auto"/>
              <w:right w:val="single" w:sz="8" w:space="0" w:color="auto"/>
            </w:tcBorders>
            <w:shd w:val="clear" w:color="000000" w:fill="BFBFBF"/>
            <w:noWrap/>
            <w:vAlign w:val="bottom"/>
            <w:hideMark/>
          </w:tcPr>
          <w:p w14:paraId="0401BBAC" w14:textId="77777777" w:rsidR="008C59CB" w:rsidRPr="00E355AD" w:rsidRDefault="008C59CB"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c>
          <w:tcPr>
            <w:tcW w:w="1600" w:type="dxa"/>
            <w:tcBorders>
              <w:top w:val="nil"/>
              <w:left w:val="nil"/>
              <w:bottom w:val="single" w:sz="8" w:space="0" w:color="auto"/>
              <w:right w:val="single" w:sz="8" w:space="0" w:color="auto"/>
            </w:tcBorders>
            <w:shd w:val="clear" w:color="000000" w:fill="BFBFBF"/>
            <w:noWrap/>
            <w:vAlign w:val="bottom"/>
            <w:hideMark/>
          </w:tcPr>
          <w:p w14:paraId="51895CAC" w14:textId="77777777" w:rsidR="008C59CB" w:rsidRPr="00E355AD" w:rsidRDefault="008C59CB"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w:t>
            </w:r>
          </w:p>
        </w:tc>
        <w:tc>
          <w:tcPr>
            <w:tcW w:w="1700" w:type="dxa"/>
            <w:tcBorders>
              <w:top w:val="nil"/>
              <w:left w:val="nil"/>
              <w:bottom w:val="single" w:sz="8" w:space="0" w:color="auto"/>
              <w:right w:val="single" w:sz="8" w:space="0" w:color="auto"/>
            </w:tcBorders>
            <w:shd w:val="clear" w:color="000000" w:fill="BFBFBF"/>
            <w:noWrap/>
            <w:vAlign w:val="bottom"/>
            <w:hideMark/>
          </w:tcPr>
          <w:p w14:paraId="1DB5233F" w14:textId="77777777" w:rsidR="008C59CB" w:rsidRPr="00E355AD" w:rsidRDefault="008C59CB"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97%</w:t>
            </w:r>
          </w:p>
        </w:tc>
      </w:tr>
    </w:tbl>
    <w:p w14:paraId="391FCABF" w14:textId="77777777" w:rsidR="003110E0" w:rsidRPr="00E355AD" w:rsidRDefault="008C59CB" w:rsidP="00592D3C">
      <w:pPr>
        <w:suppressAutoHyphens/>
        <w:spacing w:after="200" w:line="360" w:lineRule="auto"/>
        <w:rPr>
          <w:rFonts w:ascii="Calibri" w:eastAsia="Calibri" w:hAnsi="Calibri" w:cs="Calibri"/>
          <w:b/>
          <w:color w:val="000000" w:themeColor="text1"/>
          <w:sz w:val="24"/>
          <w:szCs w:val="24"/>
          <w:lang w:eastAsia="ar-SA"/>
        </w:rPr>
      </w:pPr>
      <w:r w:rsidRPr="00E355AD">
        <w:rPr>
          <w:rFonts w:ascii="Calibri" w:hAnsi="Calibri" w:cs="Calibri"/>
          <w:bCs/>
        </w:rPr>
        <w:lastRenderedPageBreak/>
        <w:br/>
      </w:r>
      <w:r w:rsidRPr="00E355AD">
        <w:rPr>
          <w:rFonts w:ascii="Calibri" w:hAnsi="Calibri" w:cs="Calibri"/>
          <w:noProof/>
        </w:rPr>
        <w:drawing>
          <wp:inline distT="0" distB="0" distL="0" distR="0" wp14:anchorId="676D8618" wp14:editId="785559D5">
            <wp:extent cx="6096000" cy="3009900"/>
            <wp:effectExtent l="0" t="0" r="0" b="0"/>
            <wp:docPr id="19" name="Wykres 19">
              <a:extLst xmlns:a="http://schemas.openxmlformats.org/drawingml/2006/main">
                <a:ext uri="{FF2B5EF4-FFF2-40B4-BE49-F238E27FC236}">
                  <a16:creationId xmlns:a16="http://schemas.microsoft.com/office/drawing/2014/main" id="{A291A95B-4C66-4032-A4C4-140F00DDD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E355AD">
        <w:rPr>
          <w:rFonts w:ascii="Calibri" w:hAnsi="Calibri" w:cs="Calibri"/>
          <w:bCs/>
        </w:rPr>
        <w:br/>
      </w:r>
      <w:r w:rsidR="003110E0" w:rsidRPr="00E355AD">
        <w:rPr>
          <w:rFonts w:ascii="Calibri" w:eastAsia="Calibri" w:hAnsi="Calibri" w:cs="Calibri"/>
          <w:b/>
          <w:color w:val="000000" w:themeColor="text1"/>
          <w:sz w:val="24"/>
          <w:szCs w:val="24"/>
          <w:lang w:eastAsia="ar-SA"/>
        </w:rPr>
        <w:t xml:space="preserve">Studia stacjonarne </w:t>
      </w:r>
    </w:p>
    <w:p w14:paraId="4FFCD7E7" w14:textId="30C270C7" w:rsidR="003110E0" w:rsidRPr="00E355AD" w:rsidRDefault="003110E0" w:rsidP="00FC6755">
      <w:pPr>
        <w:suppressAutoHyphens/>
        <w:spacing w:before="240" w:after="200" w:line="360" w:lineRule="auto"/>
        <w:rPr>
          <w:rFonts w:ascii="Calibri" w:eastAsia="Calibri" w:hAnsi="Calibri" w:cs="Calibri"/>
          <w:b/>
          <w:color w:val="000000" w:themeColor="text1"/>
          <w:sz w:val="24"/>
          <w:szCs w:val="24"/>
          <w:lang w:eastAsia="ar-SA"/>
        </w:rPr>
      </w:pPr>
      <w:r w:rsidRPr="00E355AD">
        <w:rPr>
          <w:rFonts w:ascii="Calibri" w:eastAsia="Calibri" w:hAnsi="Calibri" w:cs="Calibri"/>
          <w:color w:val="000000" w:themeColor="text1"/>
          <w:sz w:val="24"/>
          <w:szCs w:val="24"/>
          <w:lang w:eastAsia="ar-SA"/>
        </w:rPr>
        <w:t xml:space="preserve">Najwyżej na „tak” ocenili </w:t>
      </w:r>
      <w:r w:rsidR="007C2A4C" w:rsidRPr="00E355AD">
        <w:rPr>
          <w:rFonts w:ascii="Calibri" w:eastAsia="Calibri" w:hAnsi="Calibri" w:cs="Calibri"/>
          <w:color w:val="000000" w:themeColor="text1"/>
          <w:sz w:val="24"/>
          <w:szCs w:val="24"/>
          <w:lang w:eastAsia="ar-SA"/>
        </w:rPr>
        <w:t>swoje doświadczenia w korzystaniu z platform do zajęć zdalnych</w:t>
      </w:r>
      <w:r w:rsidRPr="00E355AD">
        <w:rPr>
          <w:rFonts w:ascii="Calibri" w:eastAsia="Calibri" w:hAnsi="Calibri" w:cs="Calibri"/>
          <w:color w:val="000000" w:themeColor="text1"/>
          <w:sz w:val="24"/>
          <w:szCs w:val="24"/>
          <w:lang w:eastAsia="ar-SA"/>
        </w:rPr>
        <w:t xml:space="preserve"> studenci Instytutu Zdrowia i Kultury Fizycznej na poziomie 9</w:t>
      </w:r>
      <w:r w:rsidR="007C2A4C" w:rsidRPr="00E355AD">
        <w:rPr>
          <w:rFonts w:ascii="Calibri" w:eastAsia="Calibri" w:hAnsi="Calibri" w:cs="Calibri"/>
          <w:color w:val="000000" w:themeColor="text1"/>
          <w:sz w:val="24"/>
          <w:szCs w:val="24"/>
          <w:lang w:eastAsia="ar-SA"/>
        </w:rPr>
        <w:t>9</w:t>
      </w:r>
      <w:r w:rsidRPr="00E355AD">
        <w:rPr>
          <w:rFonts w:ascii="Calibri" w:eastAsia="Calibri" w:hAnsi="Calibri" w:cs="Calibri"/>
          <w:color w:val="000000" w:themeColor="text1"/>
          <w:sz w:val="24"/>
          <w:szCs w:val="24"/>
          <w:lang w:eastAsia="ar-SA"/>
        </w:rPr>
        <w:t xml:space="preserve">%. Najniżej na „tak” Instytut </w:t>
      </w:r>
      <w:r w:rsidR="007C2A4C" w:rsidRPr="00E355AD">
        <w:rPr>
          <w:rFonts w:ascii="Calibri" w:eastAsia="Calibri" w:hAnsi="Calibri" w:cs="Calibri"/>
          <w:color w:val="000000" w:themeColor="text1"/>
          <w:sz w:val="24"/>
          <w:szCs w:val="24"/>
          <w:lang w:eastAsia="ar-SA"/>
        </w:rPr>
        <w:t>Pedagogiczny</w:t>
      </w:r>
      <w:r w:rsidRPr="00E355AD">
        <w:rPr>
          <w:rFonts w:ascii="Calibri" w:eastAsia="Calibri" w:hAnsi="Calibri" w:cs="Calibri"/>
          <w:color w:val="000000" w:themeColor="text1"/>
          <w:sz w:val="24"/>
          <w:szCs w:val="24"/>
          <w:lang w:eastAsia="ar-SA"/>
        </w:rPr>
        <w:t xml:space="preserve"> – na poziomie 8</w:t>
      </w:r>
      <w:r w:rsidR="007C2A4C" w:rsidRPr="00E355AD">
        <w:rPr>
          <w:rFonts w:ascii="Calibri" w:eastAsia="Calibri" w:hAnsi="Calibri" w:cs="Calibri"/>
          <w:color w:val="000000" w:themeColor="text1"/>
          <w:sz w:val="24"/>
          <w:szCs w:val="24"/>
          <w:lang w:eastAsia="ar-SA"/>
        </w:rPr>
        <w:t>8</w:t>
      </w:r>
      <w:r w:rsidRPr="00E355AD">
        <w:rPr>
          <w:rFonts w:ascii="Calibri" w:eastAsia="Calibri" w:hAnsi="Calibri" w:cs="Calibri"/>
          <w:color w:val="000000" w:themeColor="text1"/>
          <w:sz w:val="24"/>
          <w:szCs w:val="24"/>
          <w:lang w:eastAsia="ar-SA"/>
        </w:rPr>
        <w:t>%.</w:t>
      </w:r>
      <w:r w:rsidRPr="00E355AD">
        <w:rPr>
          <w:rFonts w:ascii="Calibri" w:eastAsia="Calibri" w:hAnsi="Calibri" w:cs="Calibri"/>
          <w:color w:val="FF0000"/>
          <w:sz w:val="24"/>
          <w:szCs w:val="24"/>
          <w:lang w:eastAsia="ar-SA"/>
        </w:rPr>
        <w:t xml:space="preserve"> </w:t>
      </w:r>
      <w:r w:rsidRPr="00E355AD">
        <w:rPr>
          <w:rFonts w:ascii="Calibri" w:eastAsia="Calibri" w:hAnsi="Calibri" w:cs="Calibri"/>
          <w:color w:val="000000" w:themeColor="text1"/>
          <w:sz w:val="24"/>
          <w:szCs w:val="24"/>
          <w:lang w:eastAsia="ar-SA"/>
        </w:rPr>
        <w:t xml:space="preserve">Najwyżej na „nie” na poziomie </w:t>
      </w:r>
      <w:r w:rsidR="007C2A4C" w:rsidRPr="00E355AD">
        <w:rPr>
          <w:rFonts w:ascii="Calibri" w:eastAsia="Calibri" w:hAnsi="Calibri" w:cs="Calibri"/>
          <w:color w:val="000000" w:themeColor="text1"/>
          <w:sz w:val="24"/>
          <w:szCs w:val="24"/>
          <w:lang w:eastAsia="ar-SA"/>
        </w:rPr>
        <w:t>5</w:t>
      </w:r>
      <w:r w:rsidRPr="00E355AD">
        <w:rPr>
          <w:rFonts w:ascii="Calibri" w:eastAsia="Calibri" w:hAnsi="Calibri" w:cs="Calibri"/>
          <w:color w:val="000000" w:themeColor="text1"/>
          <w:sz w:val="24"/>
          <w:szCs w:val="24"/>
          <w:lang w:eastAsia="ar-SA"/>
        </w:rPr>
        <w:t xml:space="preserve">% ocenili studenci Instytutu Gospodarki, najniżej bo na poziomie 0% Instytut </w:t>
      </w:r>
      <w:r w:rsidR="007C2A4C" w:rsidRPr="00E355AD">
        <w:rPr>
          <w:rFonts w:ascii="Calibri" w:eastAsia="Calibri" w:hAnsi="Calibri" w:cs="Calibri"/>
          <w:color w:val="000000" w:themeColor="text1"/>
          <w:sz w:val="24"/>
          <w:szCs w:val="24"/>
          <w:lang w:eastAsia="ar-SA"/>
        </w:rPr>
        <w:t>Pedagogiczny i Instytut Zdrowia i Kultury Fizycznej</w:t>
      </w:r>
      <w:r w:rsidRPr="00E355AD">
        <w:rPr>
          <w:rFonts w:ascii="Calibri" w:eastAsia="Calibri" w:hAnsi="Calibri" w:cs="Calibri"/>
          <w:color w:val="000000" w:themeColor="text1"/>
          <w:sz w:val="24"/>
          <w:szCs w:val="24"/>
          <w:lang w:eastAsia="ar-SA"/>
        </w:rPr>
        <w:t>. Najwyższy wynik niezdecydowania („trudno powiedzieć”), uzyskał Instytut Pedagogiczny – na poziomie 12%.</w:t>
      </w:r>
      <w:r w:rsidRPr="00E355AD">
        <w:rPr>
          <w:rFonts w:ascii="Calibri" w:eastAsia="Calibri" w:hAnsi="Calibri" w:cs="Calibri"/>
          <w:color w:val="FF0000"/>
          <w:sz w:val="24"/>
          <w:szCs w:val="24"/>
          <w:lang w:eastAsia="ar-SA"/>
        </w:rPr>
        <w:t xml:space="preserve"> </w:t>
      </w:r>
      <w:r w:rsidRPr="00E355AD">
        <w:rPr>
          <w:rFonts w:ascii="Calibri" w:eastAsia="Calibri" w:hAnsi="Calibri" w:cs="Calibri"/>
          <w:color w:val="000000" w:themeColor="text1"/>
          <w:sz w:val="24"/>
          <w:szCs w:val="24"/>
          <w:lang w:eastAsia="ar-SA"/>
        </w:rPr>
        <w:t xml:space="preserve">Najniższy wynik uzyskał Instytut Zdrowia i Kultury Fizycznej – na poziomie </w:t>
      </w:r>
      <w:r w:rsidR="007C2A4C" w:rsidRPr="00E355AD">
        <w:rPr>
          <w:rFonts w:ascii="Calibri" w:eastAsia="Calibri" w:hAnsi="Calibri" w:cs="Calibri"/>
          <w:color w:val="000000" w:themeColor="text1"/>
          <w:sz w:val="24"/>
          <w:szCs w:val="24"/>
          <w:lang w:eastAsia="ar-SA"/>
        </w:rPr>
        <w:t>1</w:t>
      </w:r>
      <w:r w:rsidRPr="00E355AD">
        <w:rPr>
          <w:rFonts w:ascii="Calibri" w:eastAsia="Calibri" w:hAnsi="Calibri" w:cs="Calibri"/>
          <w:color w:val="000000" w:themeColor="text1"/>
          <w:sz w:val="24"/>
          <w:szCs w:val="24"/>
          <w:lang w:eastAsia="ar-SA"/>
        </w:rPr>
        <w:t xml:space="preserve">%. </w:t>
      </w:r>
      <w:r w:rsidR="00592D3C" w:rsidRPr="00E355AD">
        <w:rPr>
          <w:rFonts w:ascii="Calibri" w:eastAsia="Calibri" w:hAnsi="Calibri" w:cs="Calibri"/>
          <w:color w:val="000000" w:themeColor="text1"/>
          <w:sz w:val="24"/>
          <w:szCs w:val="24"/>
          <w:lang w:eastAsia="ar-SA"/>
        </w:rPr>
        <w:br/>
      </w:r>
      <w:r w:rsidRPr="00E355AD">
        <w:rPr>
          <w:rFonts w:ascii="Calibri" w:eastAsia="Calibri" w:hAnsi="Calibri" w:cs="Calibri"/>
          <w:color w:val="000000" w:themeColor="text1"/>
          <w:sz w:val="24"/>
          <w:szCs w:val="24"/>
          <w:lang w:eastAsia="ar-SA"/>
        </w:rPr>
        <w:t xml:space="preserve">Średnia wyników Uczelni za rok akademicki 2022/2023 oceny </w:t>
      </w:r>
      <w:r w:rsidR="002F7085" w:rsidRPr="00E355AD">
        <w:rPr>
          <w:rFonts w:ascii="Calibri" w:eastAsia="Calibri" w:hAnsi="Calibri" w:cs="Calibri"/>
          <w:color w:val="000000" w:themeColor="text1"/>
          <w:sz w:val="24"/>
          <w:szCs w:val="24"/>
          <w:lang w:eastAsia="ar-SA"/>
        </w:rPr>
        <w:t>swoich doświadczeń w korzystaniu z platform do zajęć zdalnych</w:t>
      </w:r>
      <w:r w:rsidRPr="00E355AD">
        <w:rPr>
          <w:rFonts w:ascii="Calibri" w:eastAsia="Calibri" w:hAnsi="Calibri" w:cs="Calibri"/>
          <w:color w:val="000000" w:themeColor="text1"/>
          <w:sz w:val="24"/>
          <w:szCs w:val="24"/>
          <w:lang w:eastAsia="ar-SA"/>
        </w:rPr>
        <w:t xml:space="preserve"> (na „tak”) na poziomie – 9</w:t>
      </w:r>
      <w:r w:rsidR="002F7085" w:rsidRPr="00E355AD">
        <w:rPr>
          <w:rFonts w:ascii="Calibri" w:eastAsia="Calibri" w:hAnsi="Calibri" w:cs="Calibri"/>
          <w:color w:val="000000" w:themeColor="text1"/>
          <w:sz w:val="24"/>
          <w:szCs w:val="24"/>
          <w:lang w:eastAsia="ar-SA"/>
        </w:rPr>
        <w:t>4</w:t>
      </w:r>
      <w:r w:rsidRPr="00E355AD">
        <w:rPr>
          <w:rFonts w:ascii="Calibri" w:eastAsia="Calibri" w:hAnsi="Calibri" w:cs="Calibri"/>
          <w:color w:val="000000" w:themeColor="text1"/>
          <w:sz w:val="24"/>
          <w:szCs w:val="24"/>
          <w:lang w:eastAsia="ar-SA"/>
        </w:rPr>
        <w:t xml:space="preserve">%; na „nie” na poziomie – </w:t>
      </w:r>
      <w:r w:rsidR="002F7085" w:rsidRPr="00E355AD">
        <w:rPr>
          <w:rFonts w:ascii="Calibri" w:eastAsia="Calibri" w:hAnsi="Calibri" w:cs="Calibri"/>
          <w:color w:val="000000" w:themeColor="text1"/>
          <w:sz w:val="24"/>
          <w:szCs w:val="24"/>
          <w:lang w:eastAsia="ar-SA"/>
        </w:rPr>
        <w:t>2</w:t>
      </w:r>
      <w:r w:rsidRPr="00E355AD">
        <w:rPr>
          <w:rFonts w:ascii="Calibri" w:eastAsia="Calibri" w:hAnsi="Calibri" w:cs="Calibri"/>
          <w:color w:val="000000" w:themeColor="text1"/>
          <w:sz w:val="24"/>
          <w:szCs w:val="24"/>
          <w:lang w:eastAsia="ar-SA"/>
        </w:rPr>
        <w:t>%; niezdecydowanych („trudno powiedzieć”) na poziomie – 5%.</w:t>
      </w:r>
      <w:r w:rsidR="00592D3C" w:rsidRPr="00E355AD">
        <w:rPr>
          <w:rFonts w:ascii="Calibri" w:eastAsia="Calibri" w:hAnsi="Calibri" w:cs="Calibri"/>
          <w:color w:val="000000" w:themeColor="text1"/>
          <w:sz w:val="24"/>
          <w:szCs w:val="24"/>
          <w:lang w:eastAsia="ar-SA"/>
        </w:rPr>
        <w:br/>
      </w:r>
      <w:r w:rsidRPr="00E355AD">
        <w:rPr>
          <w:rFonts w:ascii="Calibri" w:eastAsia="Calibri" w:hAnsi="Calibri" w:cs="Calibri"/>
          <w:b/>
          <w:color w:val="000000" w:themeColor="text1"/>
          <w:sz w:val="24"/>
          <w:szCs w:val="24"/>
          <w:lang w:eastAsia="ar-SA"/>
        </w:rPr>
        <w:t>Studia niestacjonarne</w:t>
      </w:r>
    </w:p>
    <w:p w14:paraId="2A7407EA" w14:textId="353D8CF9" w:rsidR="00C845C5" w:rsidRPr="00E355AD" w:rsidRDefault="003110E0" w:rsidP="00FC6755">
      <w:pPr>
        <w:suppressAutoHyphens/>
        <w:spacing w:after="200" w:line="360" w:lineRule="auto"/>
        <w:rPr>
          <w:rFonts w:ascii="Calibri" w:hAnsi="Calibri" w:cs="Calibri"/>
          <w:bCs/>
        </w:rPr>
      </w:pPr>
      <w:r w:rsidRPr="00E355AD">
        <w:rPr>
          <w:rFonts w:ascii="Calibri" w:eastAsia="Calibri" w:hAnsi="Calibri" w:cs="Calibri"/>
          <w:color w:val="000000" w:themeColor="text1"/>
          <w:sz w:val="24"/>
          <w:szCs w:val="24"/>
          <w:lang w:eastAsia="ar-SA"/>
        </w:rPr>
        <w:t>Studenci studiów niestacjonarnych (w tym roku byli tylko w Instytucie Gospodarki) udzielili 9</w:t>
      </w:r>
      <w:r w:rsidR="002F7085" w:rsidRPr="00E355AD">
        <w:rPr>
          <w:rFonts w:ascii="Calibri" w:eastAsia="Calibri" w:hAnsi="Calibri" w:cs="Calibri"/>
          <w:color w:val="000000" w:themeColor="text1"/>
          <w:sz w:val="24"/>
          <w:szCs w:val="24"/>
          <w:lang w:eastAsia="ar-SA"/>
        </w:rPr>
        <w:t>7</w:t>
      </w:r>
      <w:r w:rsidRPr="00E355AD">
        <w:rPr>
          <w:rFonts w:ascii="Calibri" w:eastAsia="Calibri" w:hAnsi="Calibri" w:cs="Calibri"/>
          <w:color w:val="000000" w:themeColor="text1"/>
          <w:sz w:val="24"/>
          <w:szCs w:val="24"/>
          <w:lang w:eastAsia="ar-SA"/>
        </w:rPr>
        <w:t xml:space="preserve">% odpowiedzi na „tak”, </w:t>
      </w:r>
      <w:r w:rsidR="002F7085" w:rsidRPr="00E355AD">
        <w:rPr>
          <w:rFonts w:ascii="Calibri" w:eastAsia="Calibri" w:hAnsi="Calibri" w:cs="Calibri"/>
          <w:color w:val="000000" w:themeColor="text1"/>
          <w:sz w:val="24"/>
          <w:szCs w:val="24"/>
          <w:lang w:eastAsia="ar-SA"/>
        </w:rPr>
        <w:t>0</w:t>
      </w:r>
      <w:r w:rsidRPr="00E355AD">
        <w:rPr>
          <w:rFonts w:ascii="Calibri" w:eastAsia="Calibri" w:hAnsi="Calibri" w:cs="Calibri"/>
          <w:color w:val="000000" w:themeColor="text1"/>
          <w:sz w:val="24"/>
          <w:szCs w:val="24"/>
          <w:lang w:eastAsia="ar-SA"/>
        </w:rPr>
        <w:t xml:space="preserve">% na „nie” i „trudno powiedzieć” </w:t>
      </w:r>
      <w:r w:rsidR="002F7085" w:rsidRPr="00E355AD">
        <w:rPr>
          <w:rFonts w:ascii="Calibri" w:eastAsia="Calibri" w:hAnsi="Calibri" w:cs="Calibri"/>
          <w:color w:val="000000" w:themeColor="text1"/>
          <w:sz w:val="24"/>
          <w:szCs w:val="24"/>
          <w:lang w:eastAsia="ar-SA"/>
        </w:rPr>
        <w:t>3</w:t>
      </w:r>
      <w:r w:rsidRPr="00E355AD">
        <w:rPr>
          <w:rFonts w:ascii="Calibri" w:eastAsia="Calibri" w:hAnsi="Calibri" w:cs="Calibri"/>
          <w:color w:val="000000" w:themeColor="text1"/>
          <w:sz w:val="24"/>
          <w:szCs w:val="24"/>
          <w:lang w:eastAsia="ar-SA"/>
        </w:rPr>
        <w:t>%.</w:t>
      </w:r>
      <w:r w:rsidR="00592D3C" w:rsidRPr="00E355AD">
        <w:rPr>
          <w:rFonts w:ascii="Calibri" w:eastAsia="Calibri" w:hAnsi="Calibri" w:cs="Calibri"/>
          <w:color w:val="000000" w:themeColor="text1"/>
          <w:sz w:val="24"/>
          <w:szCs w:val="24"/>
          <w:lang w:eastAsia="ar-SA"/>
        </w:rPr>
        <w:br/>
      </w:r>
      <w:r w:rsidR="008C59CB" w:rsidRPr="00E355AD">
        <w:rPr>
          <w:rFonts w:ascii="Calibri" w:hAnsi="Calibri" w:cs="Calibri"/>
          <w:bCs/>
        </w:rPr>
        <w:br/>
      </w:r>
    </w:p>
    <w:p w14:paraId="4EF1FEE0" w14:textId="77777777" w:rsidR="00C845C5" w:rsidRPr="00E355AD" w:rsidRDefault="00C845C5">
      <w:pPr>
        <w:rPr>
          <w:rFonts w:ascii="Calibri" w:hAnsi="Calibri" w:cs="Calibri"/>
          <w:bCs/>
        </w:rPr>
      </w:pPr>
      <w:r w:rsidRPr="00E355AD">
        <w:rPr>
          <w:rFonts w:ascii="Calibri" w:hAnsi="Calibri" w:cs="Calibri"/>
          <w:bCs/>
        </w:rPr>
        <w:br w:type="page"/>
      </w:r>
    </w:p>
    <w:p w14:paraId="4228D8EC" w14:textId="62C8786F" w:rsidR="008C59CB" w:rsidRPr="00E355AD" w:rsidRDefault="008C59CB" w:rsidP="00662C71">
      <w:pPr>
        <w:spacing w:before="240" w:line="360" w:lineRule="auto"/>
        <w:rPr>
          <w:rFonts w:ascii="Calibri" w:hAnsi="Calibri" w:cs="Calibri"/>
          <w:sz w:val="24"/>
          <w:szCs w:val="24"/>
        </w:rPr>
      </w:pPr>
      <w:r w:rsidRPr="00E355AD">
        <w:rPr>
          <w:rFonts w:ascii="Calibri" w:hAnsi="Calibri" w:cs="Calibri"/>
          <w:bCs/>
        </w:rPr>
        <w:lastRenderedPageBreak/>
        <w:br/>
      </w:r>
      <w:r w:rsidRPr="00E355AD">
        <w:rPr>
          <w:rFonts w:ascii="Calibri" w:hAnsi="Calibri" w:cs="Calibri"/>
          <w:bCs/>
          <w:sz w:val="24"/>
          <w:szCs w:val="24"/>
        </w:rPr>
        <w:t xml:space="preserve">Pytanie z ankiety: </w:t>
      </w:r>
      <w:r w:rsidRPr="00E355AD">
        <w:rPr>
          <w:rFonts w:ascii="Calibri" w:hAnsi="Calibri" w:cs="Calibri"/>
          <w:sz w:val="24"/>
          <w:szCs w:val="24"/>
        </w:rPr>
        <w:t>Czy Pani/n pozytywnie ocenia swoje doświadczenia w korzystaniu z platform edukacyjnych, oferowanych przez Uczelnię w trakcie zajęć odbywających się zdalnie? (wypełniane w przypadku zajęć w formie stacjonarnej)</w:t>
      </w:r>
      <w:r w:rsidRPr="00E355AD">
        <w:rPr>
          <w:rFonts w:ascii="Calibri" w:hAnsi="Calibri" w:cs="Calibri"/>
          <w:sz w:val="24"/>
          <w:szCs w:val="24"/>
        </w:rPr>
        <w:br/>
        <w:t>Studia stacjonarne</w:t>
      </w:r>
    </w:p>
    <w:tbl>
      <w:tblPr>
        <w:tblW w:w="9920" w:type="dxa"/>
        <w:tblCellMar>
          <w:left w:w="70" w:type="dxa"/>
          <w:right w:w="70" w:type="dxa"/>
        </w:tblCellMar>
        <w:tblLook w:val="04A0" w:firstRow="1" w:lastRow="0" w:firstColumn="1" w:lastColumn="0" w:noHBand="0" w:noVBand="1"/>
        <w:tblCaption w:val="tabela z odpowiedziami na pytanie Czy Pani/n pozytywnie ocenia swoje doświadczenia w korzystaniu z platform edukacyjnych, oferowanych przez Uczelnię w trakcie zajęć odbywających się zdalnie? (wypełniane w przypadku zajęć w formie stacjonarnej)- studia stacjonarne"/>
        <w:tblDescription w:val="tabela z odpowiedziami na pytanie Czy Pani/n pozytywnie ocenia swoje doświadczenia w korzystaniu z platform edukacyjnych, oferowanych przez Uczelnię w trakcie zajęć odbywających się zdalnie? (wypełniane w przypadku zajęć w formie stacjonarnej)- studia stacjonarne"/>
      </w:tblPr>
      <w:tblGrid>
        <w:gridCol w:w="5020"/>
        <w:gridCol w:w="1600"/>
        <w:gridCol w:w="1600"/>
        <w:gridCol w:w="1700"/>
      </w:tblGrid>
      <w:tr w:rsidR="008C59CB" w:rsidRPr="00E355AD" w14:paraId="615054CE" w14:textId="77777777" w:rsidTr="007039A1">
        <w:trPr>
          <w:cantSplit/>
          <w:trHeight w:val="645"/>
          <w:tblHeader/>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3416AE60"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652C6E24"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748A500A"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792D7E39"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8C59CB" w:rsidRPr="00E355AD" w14:paraId="52E66737" w14:textId="77777777" w:rsidTr="007039A1">
        <w:trPr>
          <w:cantSplit/>
          <w:trHeight w:val="330"/>
          <w:tblHeader/>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61D245AA"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Instytut Gospodarki </w:t>
            </w:r>
          </w:p>
        </w:tc>
        <w:tc>
          <w:tcPr>
            <w:tcW w:w="1600" w:type="dxa"/>
            <w:tcBorders>
              <w:top w:val="nil"/>
              <w:left w:val="nil"/>
              <w:bottom w:val="single" w:sz="8" w:space="0" w:color="auto"/>
              <w:right w:val="single" w:sz="8" w:space="0" w:color="auto"/>
            </w:tcBorders>
            <w:shd w:val="clear" w:color="auto" w:fill="auto"/>
            <w:vAlign w:val="bottom"/>
            <w:hideMark/>
          </w:tcPr>
          <w:p w14:paraId="5AC77B00"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600" w:type="dxa"/>
            <w:tcBorders>
              <w:top w:val="nil"/>
              <w:left w:val="nil"/>
              <w:bottom w:val="single" w:sz="8" w:space="0" w:color="auto"/>
              <w:right w:val="single" w:sz="8" w:space="0" w:color="auto"/>
            </w:tcBorders>
            <w:shd w:val="clear" w:color="auto" w:fill="auto"/>
            <w:vAlign w:val="bottom"/>
            <w:hideMark/>
          </w:tcPr>
          <w:p w14:paraId="31C68C96"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700" w:type="dxa"/>
            <w:tcBorders>
              <w:top w:val="nil"/>
              <w:left w:val="nil"/>
              <w:bottom w:val="single" w:sz="8" w:space="0" w:color="auto"/>
              <w:right w:val="single" w:sz="8" w:space="0" w:color="auto"/>
            </w:tcBorders>
            <w:shd w:val="clear" w:color="auto" w:fill="auto"/>
            <w:vAlign w:val="bottom"/>
            <w:hideMark/>
          </w:tcPr>
          <w:p w14:paraId="290C2B50"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93%</w:t>
            </w:r>
          </w:p>
        </w:tc>
      </w:tr>
      <w:tr w:rsidR="008C59CB" w:rsidRPr="00E355AD" w14:paraId="2549F017" w14:textId="77777777" w:rsidTr="007039A1">
        <w:trPr>
          <w:cantSplit/>
          <w:trHeight w:val="330"/>
          <w:tblHeader/>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6C1289EF"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Pedagogiczny</w:t>
            </w:r>
          </w:p>
        </w:tc>
        <w:tc>
          <w:tcPr>
            <w:tcW w:w="1600" w:type="dxa"/>
            <w:tcBorders>
              <w:top w:val="nil"/>
              <w:left w:val="nil"/>
              <w:bottom w:val="single" w:sz="8" w:space="0" w:color="auto"/>
              <w:right w:val="single" w:sz="8" w:space="0" w:color="auto"/>
            </w:tcBorders>
            <w:shd w:val="clear" w:color="auto" w:fill="auto"/>
            <w:vAlign w:val="bottom"/>
            <w:hideMark/>
          </w:tcPr>
          <w:p w14:paraId="1E4297AD"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7BC19971"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700" w:type="dxa"/>
            <w:tcBorders>
              <w:top w:val="nil"/>
              <w:left w:val="nil"/>
              <w:bottom w:val="single" w:sz="8" w:space="0" w:color="auto"/>
              <w:right w:val="single" w:sz="8" w:space="0" w:color="auto"/>
            </w:tcBorders>
            <w:shd w:val="clear" w:color="auto" w:fill="auto"/>
            <w:vAlign w:val="bottom"/>
            <w:hideMark/>
          </w:tcPr>
          <w:p w14:paraId="4D287CD6"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98%</w:t>
            </w:r>
          </w:p>
        </w:tc>
      </w:tr>
      <w:tr w:rsidR="008C59CB" w:rsidRPr="00E355AD" w14:paraId="08FB734E" w14:textId="77777777" w:rsidTr="007039A1">
        <w:trPr>
          <w:cantSplit/>
          <w:trHeight w:val="330"/>
          <w:tblHeader/>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208C6DBC"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Politechniczny</w:t>
            </w:r>
          </w:p>
        </w:tc>
        <w:tc>
          <w:tcPr>
            <w:tcW w:w="1600" w:type="dxa"/>
            <w:tcBorders>
              <w:top w:val="nil"/>
              <w:left w:val="nil"/>
              <w:bottom w:val="single" w:sz="8" w:space="0" w:color="auto"/>
              <w:right w:val="single" w:sz="8" w:space="0" w:color="auto"/>
            </w:tcBorders>
            <w:shd w:val="clear" w:color="auto" w:fill="auto"/>
            <w:vAlign w:val="bottom"/>
            <w:hideMark/>
          </w:tcPr>
          <w:p w14:paraId="465A94CC"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1C0B253C"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700" w:type="dxa"/>
            <w:tcBorders>
              <w:top w:val="nil"/>
              <w:left w:val="nil"/>
              <w:bottom w:val="single" w:sz="8" w:space="0" w:color="auto"/>
              <w:right w:val="single" w:sz="8" w:space="0" w:color="auto"/>
            </w:tcBorders>
            <w:shd w:val="clear" w:color="auto" w:fill="auto"/>
            <w:vAlign w:val="bottom"/>
            <w:hideMark/>
          </w:tcPr>
          <w:p w14:paraId="72A04171"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94%</w:t>
            </w:r>
          </w:p>
        </w:tc>
      </w:tr>
      <w:tr w:rsidR="008C59CB" w:rsidRPr="00E355AD" w14:paraId="1EA73013" w14:textId="77777777" w:rsidTr="007039A1">
        <w:trPr>
          <w:cantSplit/>
          <w:trHeight w:val="330"/>
          <w:tblHeader/>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31833680"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 Zdrowia i Kultury Fizycznej</w:t>
            </w:r>
          </w:p>
        </w:tc>
        <w:tc>
          <w:tcPr>
            <w:tcW w:w="1600" w:type="dxa"/>
            <w:tcBorders>
              <w:top w:val="nil"/>
              <w:left w:val="nil"/>
              <w:bottom w:val="single" w:sz="8" w:space="0" w:color="auto"/>
              <w:right w:val="single" w:sz="8" w:space="0" w:color="auto"/>
            </w:tcBorders>
            <w:shd w:val="clear" w:color="auto" w:fill="auto"/>
            <w:vAlign w:val="bottom"/>
            <w:hideMark/>
          </w:tcPr>
          <w:p w14:paraId="11CEAB10"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600" w:type="dxa"/>
            <w:tcBorders>
              <w:top w:val="nil"/>
              <w:left w:val="nil"/>
              <w:bottom w:val="single" w:sz="8" w:space="0" w:color="auto"/>
              <w:right w:val="single" w:sz="8" w:space="0" w:color="auto"/>
            </w:tcBorders>
            <w:shd w:val="clear" w:color="auto" w:fill="auto"/>
            <w:vAlign w:val="bottom"/>
            <w:hideMark/>
          </w:tcPr>
          <w:p w14:paraId="40854121"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700" w:type="dxa"/>
            <w:tcBorders>
              <w:top w:val="nil"/>
              <w:left w:val="nil"/>
              <w:bottom w:val="single" w:sz="8" w:space="0" w:color="auto"/>
              <w:right w:val="single" w:sz="8" w:space="0" w:color="auto"/>
            </w:tcBorders>
            <w:shd w:val="clear" w:color="auto" w:fill="auto"/>
            <w:vAlign w:val="bottom"/>
            <w:hideMark/>
          </w:tcPr>
          <w:p w14:paraId="5320714B" w14:textId="77777777" w:rsidR="008C59CB" w:rsidRPr="00E355AD" w:rsidRDefault="008C59CB"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100%</w:t>
            </w:r>
          </w:p>
        </w:tc>
      </w:tr>
      <w:tr w:rsidR="008C59CB" w:rsidRPr="00E355AD" w14:paraId="59765667" w14:textId="77777777" w:rsidTr="007039A1">
        <w:trPr>
          <w:cantSplit/>
          <w:trHeight w:val="330"/>
          <w:tblHeader/>
        </w:trPr>
        <w:tc>
          <w:tcPr>
            <w:tcW w:w="5020" w:type="dxa"/>
            <w:tcBorders>
              <w:top w:val="nil"/>
              <w:left w:val="single" w:sz="8" w:space="0" w:color="auto"/>
              <w:bottom w:val="single" w:sz="8" w:space="0" w:color="auto"/>
              <w:right w:val="single" w:sz="8" w:space="0" w:color="auto"/>
            </w:tcBorders>
            <w:shd w:val="clear" w:color="000000" w:fill="BFBFBF"/>
            <w:noWrap/>
            <w:vAlign w:val="bottom"/>
            <w:hideMark/>
          </w:tcPr>
          <w:p w14:paraId="0EEC1CFA" w14:textId="77777777" w:rsidR="008C59CB" w:rsidRPr="00E355AD" w:rsidRDefault="008C59CB"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nil"/>
              <w:left w:val="nil"/>
              <w:bottom w:val="single" w:sz="8" w:space="0" w:color="auto"/>
              <w:right w:val="single" w:sz="8" w:space="0" w:color="auto"/>
            </w:tcBorders>
            <w:shd w:val="clear" w:color="000000" w:fill="BFBFBF"/>
            <w:noWrap/>
            <w:vAlign w:val="bottom"/>
            <w:hideMark/>
          </w:tcPr>
          <w:p w14:paraId="13204EA8" w14:textId="77777777" w:rsidR="008C59CB" w:rsidRPr="00E355AD" w:rsidRDefault="008C59CB"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c>
          <w:tcPr>
            <w:tcW w:w="1600" w:type="dxa"/>
            <w:tcBorders>
              <w:top w:val="nil"/>
              <w:left w:val="nil"/>
              <w:bottom w:val="single" w:sz="8" w:space="0" w:color="auto"/>
              <w:right w:val="single" w:sz="8" w:space="0" w:color="auto"/>
            </w:tcBorders>
            <w:shd w:val="clear" w:color="000000" w:fill="BFBFBF"/>
            <w:noWrap/>
            <w:vAlign w:val="bottom"/>
            <w:hideMark/>
          </w:tcPr>
          <w:p w14:paraId="59764079" w14:textId="77777777" w:rsidR="008C59CB" w:rsidRPr="00E355AD" w:rsidRDefault="008C59CB"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1700" w:type="dxa"/>
            <w:tcBorders>
              <w:top w:val="nil"/>
              <w:left w:val="nil"/>
              <w:bottom w:val="single" w:sz="8" w:space="0" w:color="auto"/>
              <w:right w:val="single" w:sz="8" w:space="0" w:color="auto"/>
            </w:tcBorders>
            <w:shd w:val="clear" w:color="000000" w:fill="BFBFBF"/>
            <w:noWrap/>
            <w:vAlign w:val="bottom"/>
            <w:hideMark/>
          </w:tcPr>
          <w:p w14:paraId="289439B3" w14:textId="77777777" w:rsidR="008C59CB" w:rsidRPr="00E355AD" w:rsidRDefault="008C59CB"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96%</w:t>
            </w:r>
          </w:p>
        </w:tc>
      </w:tr>
    </w:tbl>
    <w:tbl>
      <w:tblPr>
        <w:tblpPr w:leftFromText="141" w:rightFromText="141" w:vertAnchor="text" w:horzAnchor="margin" w:tblpY="6348"/>
        <w:tblW w:w="9920" w:type="dxa"/>
        <w:tblCellMar>
          <w:left w:w="70" w:type="dxa"/>
          <w:right w:w="70" w:type="dxa"/>
        </w:tblCellMar>
        <w:tblLook w:val="04A0" w:firstRow="1" w:lastRow="0" w:firstColumn="1" w:lastColumn="0" w:noHBand="0" w:noVBand="1"/>
        <w:tblCaption w:val="tabela z odpowiedziami na pytanie Czy Pani/n pozytywnie ocenia swoje doświadczenia w korzystaniu z platform edukacyjnych, oferowanych przez Uczelnię w trakcie zajęć odbywających się zdalnie? (wypełniane w przypadku zajęć w formie stacjonarnej)- studia niestacjonarne"/>
        <w:tblDescription w:val="tabela z odpowiedziami na pytanie Czy Pani/n pozytywnie ocenia swoje doświadczenia w korzystaniu z platform edukacyjnych, oferowanych przez Uczelnię w trakcie zajęć odbywających się zdalnie? (wypełniane w przypadku zajęć w formie stacjonarnej)- studia niestacjonarne"/>
      </w:tblPr>
      <w:tblGrid>
        <w:gridCol w:w="5020"/>
        <w:gridCol w:w="1600"/>
        <w:gridCol w:w="1600"/>
        <w:gridCol w:w="1700"/>
      </w:tblGrid>
      <w:tr w:rsidR="00C845C5" w:rsidRPr="00E355AD" w14:paraId="248ED4CE" w14:textId="77777777" w:rsidTr="007039A1">
        <w:trPr>
          <w:cantSplit/>
          <w:trHeight w:val="645"/>
          <w:tblHeader/>
        </w:trPr>
        <w:tc>
          <w:tcPr>
            <w:tcW w:w="5020"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6B4CF7C5" w14:textId="77777777" w:rsidR="00C845C5" w:rsidRPr="00E355AD" w:rsidRDefault="00C845C5" w:rsidP="00C845C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02CA21E7" w14:textId="77777777" w:rsidR="00C845C5" w:rsidRPr="00E355AD" w:rsidRDefault="00C845C5"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w:t>
            </w:r>
          </w:p>
        </w:tc>
        <w:tc>
          <w:tcPr>
            <w:tcW w:w="1600" w:type="dxa"/>
            <w:tcBorders>
              <w:top w:val="single" w:sz="8" w:space="0" w:color="auto"/>
              <w:left w:val="nil"/>
              <w:bottom w:val="single" w:sz="8" w:space="0" w:color="auto"/>
              <w:right w:val="single" w:sz="8" w:space="0" w:color="auto"/>
            </w:tcBorders>
            <w:shd w:val="clear" w:color="000000" w:fill="C0C0C0"/>
            <w:vAlign w:val="center"/>
            <w:hideMark/>
          </w:tcPr>
          <w:p w14:paraId="1F834C99" w14:textId="77777777" w:rsidR="00C845C5" w:rsidRPr="00E355AD" w:rsidRDefault="00C845C5"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trudno powiedzieć</w:t>
            </w:r>
          </w:p>
        </w:tc>
        <w:tc>
          <w:tcPr>
            <w:tcW w:w="1700" w:type="dxa"/>
            <w:tcBorders>
              <w:top w:val="single" w:sz="8" w:space="0" w:color="auto"/>
              <w:left w:val="nil"/>
              <w:bottom w:val="single" w:sz="8" w:space="0" w:color="auto"/>
              <w:right w:val="single" w:sz="8" w:space="0" w:color="auto"/>
            </w:tcBorders>
            <w:shd w:val="clear" w:color="000000" w:fill="C0C0C0"/>
            <w:vAlign w:val="center"/>
            <w:hideMark/>
          </w:tcPr>
          <w:p w14:paraId="0B1E4D79" w14:textId="77777777" w:rsidR="00C845C5" w:rsidRPr="00E355AD" w:rsidRDefault="00C845C5"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tak</w:t>
            </w:r>
          </w:p>
        </w:tc>
      </w:tr>
      <w:tr w:rsidR="00C845C5" w:rsidRPr="00E355AD" w14:paraId="1D90CCD1" w14:textId="77777777" w:rsidTr="00C845C5">
        <w:trPr>
          <w:trHeight w:val="330"/>
        </w:trPr>
        <w:tc>
          <w:tcPr>
            <w:tcW w:w="5020" w:type="dxa"/>
            <w:tcBorders>
              <w:top w:val="nil"/>
              <w:left w:val="single" w:sz="8" w:space="0" w:color="auto"/>
              <w:bottom w:val="single" w:sz="8" w:space="0" w:color="auto"/>
              <w:right w:val="single" w:sz="8" w:space="0" w:color="auto"/>
            </w:tcBorders>
            <w:shd w:val="clear" w:color="auto" w:fill="auto"/>
            <w:vAlign w:val="bottom"/>
            <w:hideMark/>
          </w:tcPr>
          <w:p w14:paraId="16869F02" w14:textId="77777777" w:rsidR="00C845C5" w:rsidRPr="00E355AD" w:rsidRDefault="00C845C5" w:rsidP="00C845C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Instytut Gospodarki </w:t>
            </w:r>
          </w:p>
        </w:tc>
        <w:tc>
          <w:tcPr>
            <w:tcW w:w="1600" w:type="dxa"/>
            <w:tcBorders>
              <w:top w:val="nil"/>
              <w:left w:val="nil"/>
              <w:bottom w:val="single" w:sz="8" w:space="0" w:color="auto"/>
              <w:right w:val="single" w:sz="8" w:space="0" w:color="auto"/>
            </w:tcBorders>
            <w:shd w:val="clear" w:color="auto" w:fill="auto"/>
            <w:vAlign w:val="bottom"/>
            <w:hideMark/>
          </w:tcPr>
          <w:p w14:paraId="458EBDBC" w14:textId="77777777" w:rsidR="00C845C5" w:rsidRPr="00E355AD" w:rsidRDefault="00C845C5"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600" w:type="dxa"/>
            <w:tcBorders>
              <w:top w:val="nil"/>
              <w:left w:val="nil"/>
              <w:bottom w:val="single" w:sz="8" w:space="0" w:color="auto"/>
              <w:right w:val="single" w:sz="8" w:space="0" w:color="auto"/>
            </w:tcBorders>
            <w:shd w:val="clear" w:color="auto" w:fill="auto"/>
            <w:vAlign w:val="bottom"/>
            <w:hideMark/>
          </w:tcPr>
          <w:p w14:paraId="10119D02" w14:textId="77777777" w:rsidR="00C845C5" w:rsidRPr="00E355AD" w:rsidRDefault="00C845C5"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700" w:type="dxa"/>
            <w:tcBorders>
              <w:top w:val="nil"/>
              <w:left w:val="nil"/>
              <w:bottom w:val="single" w:sz="8" w:space="0" w:color="auto"/>
              <w:right w:val="single" w:sz="8" w:space="0" w:color="auto"/>
            </w:tcBorders>
            <w:shd w:val="clear" w:color="auto" w:fill="auto"/>
            <w:vAlign w:val="bottom"/>
            <w:hideMark/>
          </w:tcPr>
          <w:p w14:paraId="0EC102B0" w14:textId="77777777" w:rsidR="00C845C5" w:rsidRPr="00E355AD" w:rsidRDefault="00C845C5"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97%</w:t>
            </w:r>
          </w:p>
        </w:tc>
      </w:tr>
      <w:tr w:rsidR="00C845C5" w:rsidRPr="00E355AD" w14:paraId="581DE0E3" w14:textId="77777777" w:rsidTr="00C845C5">
        <w:trPr>
          <w:trHeight w:val="330"/>
        </w:trPr>
        <w:tc>
          <w:tcPr>
            <w:tcW w:w="5020" w:type="dxa"/>
            <w:tcBorders>
              <w:top w:val="nil"/>
              <w:left w:val="single" w:sz="8" w:space="0" w:color="auto"/>
              <w:bottom w:val="single" w:sz="8" w:space="0" w:color="auto"/>
              <w:right w:val="single" w:sz="8" w:space="0" w:color="auto"/>
            </w:tcBorders>
            <w:shd w:val="clear" w:color="000000" w:fill="BFBFBF"/>
            <w:noWrap/>
            <w:vAlign w:val="bottom"/>
            <w:hideMark/>
          </w:tcPr>
          <w:p w14:paraId="570E2E37" w14:textId="77777777" w:rsidR="00C845C5" w:rsidRPr="00E355AD" w:rsidRDefault="00C845C5" w:rsidP="00C845C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600" w:type="dxa"/>
            <w:tcBorders>
              <w:top w:val="nil"/>
              <w:left w:val="nil"/>
              <w:bottom w:val="single" w:sz="8" w:space="0" w:color="auto"/>
              <w:right w:val="single" w:sz="8" w:space="0" w:color="auto"/>
            </w:tcBorders>
            <w:shd w:val="clear" w:color="000000" w:fill="BFBFBF"/>
            <w:noWrap/>
            <w:vAlign w:val="bottom"/>
            <w:hideMark/>
          </w:tcPr>
          <w:p w14:paraId="560FC7F9" w14:textId="77777777" w:rsidR="00C845C5" w:rsidRPr="00E355AD" w:rsidRDefault="00C845C5"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c>
          <w:tcPr>
            <w:tcW w:w="1600" w:type="dxa"/>
            <w:tcBorders>
              <w:top w:val="nil"/>
              <w:left w:val="nil"/>
              <w:bottom w:val="single" w:sz="8" w:space="0" w:color="auto"/>
              <w:right w:val="single" w:sz="8" w:space="0" w:color="auto"/>
            </w:tcBorders>
            <w:shd w:val="clear" w:color="000000" w:fill="BFBFBF"/>
            <w:noWrap/>
            <w:vAlign w:val="bottom"/>
            <w:hideMark/>
          </w:tcPr>
          <w:p w14:paraId="36778D0D" w14:textId="77777777" w:rsidR="00C845C5" w:rsidRPr="00E355AD" w:rsidRDefault="00C845C5"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1700" w:type="dxa"/>
            <w:tcBorders>
              <w:top w:val="nil"/>
              <w:left w:val="nil"/>
              <w:bottom w:val="single" w:sz="8" w:space="0" w:color="auto"/>
              <w:right w:val="single" w:sz="8" w:space="0" w:color="auto"/>
            </w:tcBorders>
            <w:shd w:val="clear" w:color="000000" w:fill="BFBFBF"/>
            <w:noWrap/>
            <w:vAlign w:val="bottom"/>
            <w:hideMark/>
          </w:tcPr>
          <w:p w14:paraId="236AED49" w14:textId="77777777" w:rsidR="00C845C5" w:rsidRPr="00E355AD" w:rsidRDefault="00C845C5"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97%</w:t>
            </w:r>
          </w:p>
        </w:tc>
      </w:tr>
    </w:tbl>
    <w:p w14:paraId="05FE3549" w14:textId="5726BE50" w:rsidR="00C845C5" w:rsidRPr="00E355AD" w:rsidRDefault="008C59CB" w:rsidP="00C845C5">
      <w:pPr>
        <w:suppressAutoHyphens/>
        <w:spacing w:after="200" w:line="360" w:lineRule="auto"/>
        <w:jc w:val="both"/>
        <w:rPr>
          <w:rFonts w:ascii="Calibri" w:hAnsi="Calibri" w:cs="Calibri"/>
          <w:sz w:val="24"/>
          <w:szCs w:val="24"/>
        </w:rPr>
      </w:pPr>
      <w:r w:rsidRPr="00E355AD">
        <w:rPr>
          <w:rFonts w:ascii="Calibri" w:hAnsi="Calibri" w:cs="Calibri"/>
          <w:sz w:val="24"/>
          <w:szCs w:val="24"/>
        </w:rPr>
        <w:br/>
      </w:r>
      <w:r w:rsidRPr="00E355AD">
        <w:rPr>
          <w:rFonts w:ascii="Calibri" w:hAnsi="Calibri" w:cs="Calibri"/>
          <w:noProof/>
        </w:rPr>
        <w:drawing>
          <wp:inline distT="0" distB="0" distL="0" distR="0" wp14:anchorId="7E08D822" wp14:editId="5C16620F">
            <wp:extent cx="5504259" cy="3222625"/>
            <wp:effectExtent l="0" t="0" r="1270" b="15875"/>
            <wp:docPr id="20" name="Wykres 20" descr="wykres z odpowiedziami na pytanie Czy Pani/n pozytywnie ocenia swoje doświadczenia w korzystaniu z platform edukacyjnych, oferowanych przez Uczelnię w trakcie zajęć odbywających się zdalnie? (wypełniane w przypadku zajęć w formie stacjonarnej)- studia stacjonarne">
              <a:extLst xmlns:a="http://schemas.openxmlformats.org/drawingml/2006/main">
                <a:ext uri="{FF2B5EF4-FFF2-40B4-BE49-F238E27FC236}">
                  <a16:creationId xmlns:a16="http://schemas.microsoft.com/office/drawing/2014/main" id="{FDE4C711-0F96-4572-87A3-B29CE43B2D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E355AD">
        <w:rPr>
          <w:rFonts w:ascii="Calibri" w:hAnsi="Calibri" w:cs="Calibri"/>
          <w:sz w:val="24"/>
          <w:szCs w:val="24"/>
        </w:rPr>
        <w:br/>
      </w:r>
      <w:r w:rsidR="00C845C5" w:rsidRPr="00E355AD">
        <w:rPr>
          <w:rFonts w:ascii="Calibri" w:hAnsi="Calibri" w:cs="Calibri"/>
          <w:sz w:val="24"/>
          <w:szCs w:val="24"/>
        </w:rPr>
        <w:t>Studia niestacjonarne</w:t>
      </w:r>
    </w:p>
    <w:p w14:paraId="7B7C3B45" w14:textId="77777777" w:rsidR="00E60FEA" w:rsidRPr="00E355AD" w:rsidRDefault="008C59CB" w:rsidP="00C845C5">
      <w:pPr>
        <w:suppressAutoHyphens/>
        <w:spacing w:after="200" w:line="360" w:lineRule="auto"/>
        <w:jc w:val="both"/>
        <w:rPr>
          <w:rFonts w:ascii="Calibri" w:eastAsia="Calibri" w:hAnsi="Calibri" w:cs="Calibri"/>
          <w:b/>
          <w:color w:val="000000" w:themeColor="text1"/>
          <w:sz w:val="24"/>
          <w:szCs w:val="24"/>
          <w:lang w:eastAsia="ar-SA"/>
        </w:rPr>
      </w:pPr>
      <w:r w:rsidRPr="00E355AD">
        <w:rPr>
          <w:rFonts w:ascii="Calibri" w:hAnsi="Calibri" w:cs="Calibri"/>
          <w:sz w:val="24"/>
          <w:szCs w:val="24"/>
        </w:rPr>
        <w:br/>
      </w:r>
    </w:p>
    <w:p w14:paraId="0A8ACD71" w14:textId="46B07B6F" w:rsidR="00C845C5" w:rsidRPr="00E355AD" w:rsidRDefault="00C845C5" w:rsidP="00592D3C">
      <w:pPr>
        <w:suppressAutoHyphens/>
        <w:spacing w:after="200" w:line="360" w:lineRule="auto"/>
        <w:rPr>
          <w:rFonts w:ascii="Calibri" w:eastAsia="Calibri" w:hAnsi="Calibri" w:cs="Calibri"/>
          <w:b/>
          <w:color w:val="000000" w:themeColor="text1"/>
          <w:sz w:val="24"/>
          <w:szCs w:val="24"/>
          <w:lang w:eastAsia="ar-SA"/>
        </w:rPr>
      </w:pPr>
      <w:r w:rsidRPr="00E355AD">
        <w:rPr>
          <w:rFonts w:ascii="Calibri" w:eastAsia="Calibri" w:hAnsi="Calibri" w:cs="Calibri"/>
          <w:b/>
          <w:color w:val="000000" w:themeColor="text1"/>
          <w:sz w:val="24"/>
          <w:szCs w:val="24"/>
          <w:lang w:eastAsia="ar-SA"/>
        </w:rPr>
        <w:lastRenderedPageBreak/>
        <w:t xml:space="preserve">Studia stacjonarne </w:t>
      </w:r>
    </w:p>
    <w:p w14:paraId="1EA48DF1" w14:textId="2CB33261" w:rsidR="00C845C5" w:rsidRPr="00E355AD" w:rsidRDefault="00C845C5" w:rsidP="007039A1">
      <w:pPr>
        <w:suppressAutoHyphens/>
        <w:spacing w:after="200" w:line="360" w:lineRule="auto"/>
        <w:rPr>
          <w:rFonts w:ascii="Calibri" w:eastAsia="Calibri" w:hAnsi="Calibri" w:cs="Calibri"/>
          <w:b/>
          <w:color w:val="000000" w:themeColor="text1"/>
          <w:sz w:val="24"/>
          <w:szCs w:val="24"/>
          <w:lang w:eastAsia="ar-SA"/>
        </w:rPr>
      </w:pPr>
      <w:r w:rsidRPr="00E355AD">
        <w:rPr>
          <w:rFonts w:ascii="Calibri" w:eastAsia="Calibri" w:hAnsi="Calibri" w:cs="Calibri"/>
          <w:color w:val="000000" w:themeColor="text1"/>
          <w:sz w:val="24"/>
          <w:szCs w:val="24"/>
          <w:lang w:eastAsia="ar-SA"/>
        </w:rPr>
        <w:t xml:space="preserve">Najwyżej na „tak” ocenili </w:t>
      </w:r>
      <w:r w:rsidR="00C9784A" w:rsidRPr="00E355AD">
        <w:rPr>
          <w:rFonts w:ascii="Calibri" w:eastAsia="Calibri" w:hAnsi="Calibri" w:cs="Calibri"/>
          <w:color w:val="000000" w:themeColor="text1"/>
          <w:sz w:val="24"/>
          <w:szCs w:val="24"/>
          <w:lang w:eastAsia="ar-SA"/>
        </w:rPr>
        <w:t>czy zajęcia odbywały się w warunkach umożliwiających pełną realizację efektów uczenia się</w:t>
      </w:r>
      <w:r w:rsidRPr="00E355AD">
        <w:rPr>
          <w:rFonts w:ascii="Calibri" w:eastAsia="Calibri" w:hAnsi="Calibri" w:cs="Calibri"/>
          <w:color w:val="000000" w:themeColor="text1"/>
          <w:sz w:val="24"/>
          <w:szCs w:val="24"/>
          <w:lang w:eastAsia="ar-SA"/>
        </w:rPr>
        <w:t xml:space="preserve"> studenci Instytutu Zdrowia i Kultury Fizycznej na poziomie </w:t>
      </w:r>
      <w:r w:rsidR="00C9784A" w:rsidRPr="00E355AD">
        <w:rPr>
          <w:rFonts w:ascii="Calibri" w:eastAsia="Calibri" w:hAnsi="Calibri" w:cs="Calibri"/>
          <w:color w:val="000000" w:themeColor="text1"/>
          <w:sz w:val="24"/>
          <w:szCs w:val="24"/>
          <w:lang w:eastAsia="ar-SA"/>
        </w:rPr>
        <w:t>100</w:t>
      </w:r>
      <w:r w:rsidRPr="00E355AD">
        <w:rPr>
          <w:rFonts w:ascii="Calibri" w:eastAsia="Calibri" w:hAnsi="Calibri" w:cs="Calibri"/>
          <w:color w:val="000000" w:themeColor="text1"/>
          <w:sz w:val="24"/>
          <w:szCs w:val="24"/>
          <w:lang w:eastAsia="ar-SA"/>
        </w:rPr>
        <w:t xml:space="preserve">%. Najniżej na „tak” Instytut </w:t>
      </w:r>
      <w:r w:rsidR="00C9784A" w:rsidRPr="00E355AD">
        <w:rPr>
          <w:rFonts w:ascii="Calibri" w:eastAsia="Calibri" w:hAnsi="Calibri" w:cs="Calibri"/>
          <w:color w:val="000000" w:themeColor="text1"/>
          <w:sz w:val="24"/>
          <w:szCs w:val="24"/>
          <w:lang w:eastAsia="ar-SA"/>
        </w:rPr>
        <w:t>Gospodarki</w:t>
      </w:r>
      <w:r w:rsidRPr="00E355AD">
        <w:rPr>
          <w:rFonts w:ascii="Calibri" w:eastAsia="Calibri" w:hAnsi="Calibri" w:cs="Calibri"/>
          <w:color w:val="000000" w:themeColor="text1"/>
          <w:sz w:val="24"/>
          <w:szCs w:val="24"/>
          <w:lang w:eastAsia="ar-SA"/>
        </w:rPr>
        <w:t xml:space="preserve"> – na poziomie </w:t>
      </w:r>
      <w:r w:rsidR="00C9784A" w:rsidRPr="00E355AD">
        <w:rPr>
          <w:rFonts w:ascii="Calibri" w:eastAsia="Calibri" w:hAnsi="Calibri" w:cs="Calibri"/>
          <w:color w:val="000000" w:themeColor="text1"/>
          <w:sz w:val="24"/>
          <w:szCs w:val="24"/>
          <w:lang w:eastAsia="ar-SA"/>
        </w:rPr>
        <w:t>93</w:t>
      </w:r>
      <w:r w:rsidRPr="00E355AD">
        <w:rPr>
          <w:rFonts w:ascii="Calibri" w:eastAsia="Calibri" w:hAnsi="Calibri" w:cs="Calibri"/>
          <w:color w:val="000000" w:themeColor="text1"/>
          <w:sz w:val="24"/>
          <w:szCs w:val="24"/>
          <w:lang w:eastAsia="ar-SA"/>
        </w:rPr>
        <w:t>%.</w:t>
      </w:r>
      <w:r w:rsidRPr="00E355AD">
        <w:rPr>
          <w:rFonts w:ascii="Calibri" w:eastAsia="Calibri" w:hAnsi="Calibri" w:cs="Calibri"/>
          <w:color w:val="FF0000"/>
          <w:sz w:val="24"/>
          <w:szCs w:val="24"/>
          <w:lang w:eastAsia="ar-SA"/>
        </w:rPr>
        <w:t xml:space="preserve"> </w:t>
      </w:r>
      <w:r w:rsidRPr="00E355AD">
        <w:rPr>
          <w:rFonts w:ascii="Calibri" w:eastAsia="Calibri" w:hAnsi="Calibri" w:cs="Calibri"/>
          <w:color w:val="000000" w:themeColor="text1"/>
          <w:sz w:val="24"/>
          <w:szCs w:val="24"/>
          <w:lang w:eastAsia="ar-SA"/>
        </w:rPr>
        <w:t xml:space="preserve">Najwyżej na „nie” na poziomie </w:t>
      </w:r>
      <w:r w:rsidR="00C9784A" w:rsidRPr="00E355AD">
        <w:rPr>
          <w:rFonts w:ascii="Calibri" w:eastAsia="Calibri" w:hAnsi="Calibri" w:cs="Calibri"/>
          <w:color w:val="000000" w:themeColor="text1"/>
          <w:sz w:val="24"/>
          <w:szCs w:val="24"/>
          <w:lang w:eastAsia="ar-SA"/>
        </w:rPr>
        <w:t>4</w:t>
      </w:r>
      <w:r w:rsidRPr="00E355AD">
        <w:rPr>
          <w:rFonts w:ascii="Calibri" w:eastAsia="Calibri" w:hAnsi="Calibri" w:cs="Calibri"/>
          <w:color w:val="000000" w:themeColor="text1"/>
          <w:sz w:val="24"/>
          <w:szCs w:val="24"/>
          <w:lang w:eastAsia="ar-SA"/>
        </w:rPr>
        <w:t xml:space="preserve">% ocenili studenci Instytutu Gospodarki, najniżej bo na poziomie 0% Instytut Zdrowia i Kultury Fizycznej. Najwyższy wynik niezdecydowania („trudno powiedzieć”), uzyskał Instytut </w:t>
      </w:r>
      <w:r w:rsidR="00C9784A" w:rsidRPr="00E355AD">
        <w:rPr>
          <w:rFonts w:ascii="Calibri" w:eastAsia="Calibri" w:hAnsi="Calibri" w:cs="Calibri"/>
          <w:color w:val="000000" w:themeColor="text1"/>
          <w:sz w:val="24"/>
          <w:szCs w:val="24"/>
          <w:lang w:eastAsia="ar-SA"/>
        </w:rPr>
        <w:t xml:space="preserve">Politechniczny </w:t>
      </w:r>
      <w:r w:rsidRPr="00E355AD">
        <w:rPr>
          <w:rFonts w:ascii="Calibri" w:eastAsia="Calibri" w:hAnsi="Calibri" w:cs="Calibri"/>
          <w:color w:val="000000" w:themeColor="text1"/>
          <w:sz w:val="24"/>
          <w:szCs w:val="24"/>
          <w:lang w:eastAsia="ar-SA"/>
        </w:rPr>
        <w:t xml:space="preserve">– na poziomie </w:t>
      </w:r>
      <w:r w:rsidR="00C9784A" w:rsidRPr="00E355AD">
        <w:rPr>
          <w:rFonts w:ascii="Calibri" w:eastAsia="Calibri" w:hAnsi="Calibri" w:cs="Calibri"/>
          <w:color w:val="000000" w:themeColor="text1"/>
          <w:sz w:val="24"/>
          <w:szCs w:val="24"/>
          <w:lang w:eastAsia="ar-SA"/>
        </w:rPr>
        <w:t>5</w:t>
      </w:r>
      <w:r w:rsidRPr="00E355AD">
        <w:rPr>
          <w:rFonts w:ascii="Calibri" w:eastAsia="Calibri" w:hAnsi="Calibri" w:cs="Calibri"/>
          <w:color w:val="000000" w:themeColor="text1"/>
          <w:sz w:val="24"/>
          <w:szCs w:val="24"/>
          <w:lang w:eastAsia="ar-SA"/>
        </w:rPr>
        <w:t>%.</w:t>
      </w:r>
      <w:r w:rsidRPr="00E355AD">
        <w:rPr>
          <w:rFonts w:ascii="Calibri" w:eastAsia="Calibri" w:hAnsi="Calibri" w:cs="Calibri"/>
          <w:color w:val="FF0000"/>
          <w:sz w:val="24"/>
          <w:szCs w:val="24"/>
          <w:lang w:eastAsia="ar-SA"/>
        </w:rPr>
        <w:t xml:space="preserve"> </w:t>
      </w:r>
      <w:r w:rsidRPr="00E355AD">
        <w:rPr>
          <w:rFonts w:ascii="Calibri" w:eastAsia="Calibri" w:hAnsi="Calibri" w:cs="Calibri"/>
          <w:color w:val="000000" w:themeColor="text1"/>
          <w:sz w:val="24"/>
          <w:szCs w:val="24"/>
          <w:lang w:eastAsia="ar-SA"/>
        </w:rPr>
        <w:t xml:space="preserve">Najniższy wynik uzyskał Instytut Zdrowia i Kultury Fizycznej – na poziomie </w:t>
      </w:r>
      <w:r w:rsidR="00C9784A" w:rsidRPr="00E355AD">
        <w:rPr>
          <w:rFonts w:ascii="Calibri" w:eastAsia="Calibri" w:hAnsi="Calibri" w:cs="Calibri"/>
          <w:color w:val="000000" w:themeColor="text1"/>
          <w:sz w:val="24"/>
          <w:szCs w:val="24"/>
          <w:lang w:eastAsia="ar-SA"/>
        </w:rPr>
        <w:t>0</w:t>
      </w:r>
      <w:r w:rsidRPr="00E355AD">
        <w:rPr>
          <w:rFonts w:ascii="Calibri" w:eastAsia="Calibri" w:hAnsi="Calibri" w:cs="Calibri"/>
          <w:color w:val="000000" w:themeColor="text1"/>
          <w:sz w:val="24"/>
          <w:szCs w:val="24"/>
          <w:lang w:eastAsia="ar-SA"/>
        </w:rPr>
        <w:t>%.</w:t>
      </w:r>
      <w:r w:rsidR="00592D3C" w:rsidRPr="00E355AD">
        <w:rPr>
          <w:rFonts w:ascii="Calibri" w:eastAsia="Calibri" w:hAnsi="Calibri" w:cs="Calibri"/>
          <w:color w:val="000000" w:themeColor="text1"/>
          <w:sz w:val="24"/>
          <w:szCs w:val="24"/>
          <w:lang w:eastAsia="ar-SA"/>
        </w:rPr>
        <w:br/>
      </w:r>
      <w:r w:rsidRPr="00E355AD">
        <w:rPr>
          <w:rFonts w:ascii="Calibri" w:eastAsia="Calibri" w:hAnsi="Calibri" w:cs="Calibri"/>
          <w:color w:val="000000" w:themeColor="text1"/>
          <w:sz w:val="24"/>
          <w:szCs w:val="24"/>
          <w:lang w:eastAsia="ar-SA"/>
        </w:rPr>
        <w:t xml:space="preserve">Średnia wyników Uczelni za rok akademicki 2022/2023 oceny </w:t>
      </w:r>
      <w:r w:rsidR="00C9784A" w:rsidRPr="00E355AD">
        <w:rPr>
          <w:rFonts w:ascii="Calibri" w:eastAsia="Calibri" w:hAnsi="Calibri" w:cs="Calibri"/>
          <w:color w:val="000000" w:themeColor="text1"/>
          <w:sz w:val="24"/>
          <w:szCs w:val="24"/>
          <w:lang w:eastAsia="ar-SA"/>
        </w:rPr>
        <w:t>czy zajęcia odbywały się w warunkach umożliwiających pełną realizację efektów uczenia się</w:t>
      </w:r>
      <w:r w:rsidRPr="00E355AD">
        <w:rPr>
          <w:rFonts w:ascii="Calibri" w:eastAsia="Calibri" w:hAnsi="Calibri" w:cs="Calibri"/>
          <w:color w:val="000000" w:themeColor="text1"/>
          <w:sz w:val="24"/>
          <w:szCs w:val="24"/>
          <w:lang w:eastAsia="ar-SA"/>
        </w:rPr>
        <w:t xml:space="preserve"> (na „tak”) na poziomie – 9</w:t>
      </w:r>
      <w:r w:rsidR="00C9784A" w:rsidRPr="00E355AD">
        <w:rPr>
          <w:rFonts w:ascii="Calibri" w:eastAsia="Calibri" w:hAnsi="Calibri" w:cs="Calibri"/>
          <w:color w:val="000000" w:themeColor="text1"/>
          <w:sz w:val="24"/>
          <w:szCs w:val="24"/>
          <w:lang w:eastAsia="ar-SA"/>
        </w:rPr>
        <w:t>6</w:t>
      </w:r>
      <w:r w:rsidRPr="00E355AD">
        <w:rPr>
          <w:rFonts w:ascii="Calibri" w:eastAsia="Calibri" w:hAnsi="Calibri" w:cs="Calibri"/>
          <w:color w:val="000000" w:themeColor="text1"/>
          <w:sz w:val="24"/>
          <w:szCs w:val="24"/>
          <w:lang w:eastAsia="ar-SA"/>
        </w:rPr>
        <w:t xml:space="preserve">%; na „nie” na poziomie – </w:t>
      </w:r>
      <w:r w:rsidR="00C9784A" w:rsidRPr="00E355AD">
        <w:rPr>
          <w:rFonts w:ascii="Calibri" w:eastAsia="Calibri" w:hAnsi="Calibri" w:cs="Calibri"/>
          <w:color w:val="000000" w:themeColor="text1"/>
          <w:sz w:val="24"/>
          <w:szCs w:val="24"/>
          <w:lang w:eastAsia="ar-SA"/>
        </w:rPr>
        <w:t>1</w:t>
      </w:r>
      <w:r w:rsidRPr="00E355AD">
        <w:rPr>
          <w:rFonts w:ascii="Calibri" w:eastAsia="Calibri" w:hAnsi="Calibri" w:cs="Calibri"/>
          <w:color w:val="000000" w:themeColor="text1"/>
          <w:sz w:val="24"/>
          <w:szCs w:val="24"/>
          <w:lang w:eastAsia="ar-SA"/>
        </w:rPr>
        <w:t xml:space="preserve">%; niezdecydowanych („trudno powiedzieć”) na poziomie – </w:t>
      </w:r>
      <w:r w:rsidR="00C9784A" w:rsidRPr="00E355AD">
        <w:rPr>
          <w:rFonts w:ascii="Calibri" w:eastAsia="Calibri" w:hAnsi="Calibri" w:cs="Calibri"/>
          <w:color w:val="000000" w:themeColor="text1"/>
          <w:sz w:val="24"/>
          <w:szCs w:val="24"/>
          <w:lang w:eastAsia="ar-SA"/>
        </w:rPr>
        <w:t>2</w:t>
      </w:r>
      <w:r w:rsidRPr="00E355AD">
        <w:rPr>
          <w:rFonts w:ascii="Calibri" w:eastAsia="Calibri" w:hAnsi="Calibri" w:cs="Calibri"/>
          <w:color w:val="000000" w:themeColor="text1"/>
          <w:sz w:val="24"/>
          <w:szCs w:val="24"/>
          <w:lang w:eastAsia="ar-SA"/>
        </w:rPr>
        <w:t>%.</w:t>
      </w:r>
      <w:r w:rsidR="00592D3C" w:rsidRPr="00E355AD">
        <w:rPr>
          <w:rFonts w:ascii="Calibri" w:eastAsia="Calibri" w:hAnsi="Calibri" w:cs="Calibri"/>
          <w:color w:val="000000" w:themeColor="text1"/>
          <w:sz w:val="24"/>
          <w:szCs w:val="24"/>
          <w:lang w:eastAsia="ar-SA"/>
        </w:rPr>
        <w:br/>
      </w:r>
      <w:r w:rsidRPr="00E355AD">
        <w:rPr>
          <w:rFonts w:ascii="Calibri" w:eastAsia="Calibri" w:hAnsi="Calibri" w:cs="Calibri"/>
          <w:b/>
          <w:color w:val="000000" w:themeColor="text1"/>
          <w:sz w:val="24"/>
          <w:szCs w:val="24"/>
          <w:lang w:eastAsia="ar-SA"/>
        </w:rPr>
        <w:t>Studia niestacjonarne</w:t>
      </w:r>
    </w:p>
    <w:p w14:paraId="5F10DBEF" w14:textId="28F577D3" w:rsidR="0087392D" w:rsidRPr="002D4F9E" w:rsidRDefault="00C845C5" w:rsidP="002433FA">
      <w:pPr>
        <w:suppressAutoHyphens/>
        <w:spacing w:before="120" w:after="200" w:line="360" w:lineRule="auto"/>
        <w:rPr>
          <w:rStyle w:val="Nagwek1Znak"/>
          <w:rFonts w:eastAsia="Calibri" w:cs="Calibri"/>
          <w:color w:val="000000" w:themeColor="text1"/>
          <w:sz w:val="24"/>
          <w:szCs w:val="24"/>
          <w:lang w:eastAsia="ar-SA"/>
        </w:rPr>
      </w:pPr>
      <w:r w:rsidRPr="00E355AD">
        <w:rPr>
          <w:rFonts w:ascii="Calibri" w:eastAsia="Calibri" w:hAnsi="Calibri" w:cs="Calibri"/>
          <w:color w:val="000000" w:themeColor="text1"/>
          <w:sz w:val="24"/>
          <w:szCs w:val="24"/>
          <w:lang w:eastAsia="ar-SA"/>
        </w:rPr>
        <w:t xml:space="preserve">Studenci studiów niestacjonarnych (w tym roku byli tylko w Instytucie Gospodarki) udzielili 97% odpowiedzi na „tak”, </w:t>
      </w:r>
      <w:r w:rsidR="00C9784A" w:rsidRPr="00E355AD">
        <w:rPr>
          <w:rFonts w:ascii="Calibri" w:eastAsia="Calibri" w:hAnsi="Calibri" w:cs="Calibri"/>
          <w:color w:val="000000" w:themeColor="text1"/>
          <w:sz w:val="24"/>
          <w:szCs w:val="24"/>
          <w:lang w:eastAsia="ar-SA"/>
        </w:rPr>
        <w:t>1</w:t>
      </w:r>
      <w:r w:rsidRPr="00E355AD">
        <w:rPr>
          <w:rFonts w:ascii="Calibri" w:eastAsia="Calibri" w:hAnsi="Calibri" w:cs="Calibri"/>
          <w:color w:val="000000" w:themeColor="text1"/>
          <w:sz w:val="24"/>
          <w:szCs w:val="24"/>
          <w:lang w:eastAsia="ar-SA"/>
        </w:rPr>
        <w:t xml:space="preserve">% na „nie” i „trudno powiedzieć” </w:t>
      </w:r>
      <w:r w:rsidR="00C9784A" w:rsidRPr="00E355AD">
        <w:rPr>
          <w:rFonts w:ascii="Calibri" w:eastAsia="Calibri" w:hAnsi="Calibri" w:cs="Calibri"/>
          <w:color w:val="000000" w:themeColor="text1"/>
          <w:sz w:val="24"/>
          <w:szCs w:val="24"/>
          <w:lang w:eastAsia="ar-SA"/>
        </w:rPr>
        <w:t>2</w:t>
      </w:r>
      <w:r w:rsidRPr="00E355AD">
        <w:rPr>
          <w:rFonts w:ascii="Calibri" w:eastAsia="Calibri" w:hAnsi="Calibri" w:cs="Calibri"/>
          <w:color w:val="000000" w:themeColor="text1"/>
          <w:sz w:val="24"/>
          <w:szCs w:val="24"/>
          <w:lang w:eastAsia="ar-SA"/>
        </w:rPr>
        <w:t>%.</w:t>
      </w:r>
      <w:r w:rsidR="00B85CD5" w:rsidRPr="00E355AD">
        <w:rPr>
          <w:rFonts w:ascii="Calibri" w:hAnsi="Calibri" w:cs="Calibri"/>
        </w:rPr>
        <w:br/>
      </w:r>
      <w:bookmarkStart w:id="2" w:name="_Toc163820064"/>
      <w:r w:rsidR="0002280E" w:rsidRPr="002D4F9E">
        <w:rPr>
          <w:rStyle w:val="Nagwek1Znak"/>
          <w:rFonts w:asciiTheme="minorHAnsi" w:hAnsiTheme="minorHAnsi" w:cstheme="minorHAnsi"/>
          <w:sz w:val="28"/>
          <w:szCs w:val="28"/>
        </w:rPr>
        <w:t xml:space="preserve">2. </w:t>
      </w:r>
      <w:r w:rsidR="00B85CD5" w:rsidRPr="002D4F9E">
        <w:rPr>
          <w:rStyle w:val="Nagwek1Znak"/>
          <w:rFonts w:asciiTheme="minorHAnsi" w:hAnsiTheme="minorHAnsi" w:cstheme="minorHAnsi"/>
          <w:sz w:val="28"/>
          <w:szCs w:val="28"/>
        </w:rPr>
        <w:t>Ewaluacja jakości kształcenia przez nauczycieli akademickich.</w:t>
      </w:r>
      <w:bookmarkEnd w:id="2"/>
    </w:p>
    <w:p w14:paraId="4A52B1AD" w14:textId="7266B5A5" w:rsidR="001F3CC0" w:rsidRPr="002D4F9E" w:rsidRDefault="001F3CC0" w:rsidP="002D4F9E">
      <w:pPr>
        <w:pStyle w:val="Nagwek2"/>
        <w:rPr>
          <w:rFonts w:asciiTheme="minorHAnsi" w:hAnsiTheme="minorHAnsi" w:cstheme="minorHAnsi"/>
          <w:color w:val="auto"/>
        </w:rPr>
      </w:pPr>
      <w:bookmarkStart w:id="3" w:name="_Toc163820065"/>
      <w:r w:rsidRPr="002D4F9E">
        <w:rPr>
          <w:rFonts w:asciiTheme="minorHAnsi" w:hAnsiTheme="minorHAnsi" w:cstheme="minorHAnsi"/>
          <w:color w:val="auto"/>
        </w:rPr>
        <w:t>2.1. Ocena efektów uczenia się (analiza ewaluacji realizacji przedmiotu)</w:t>
      </w:r>
      <w:bookmarkEnd w:id="3"/>
    </w:p>
    <w:p w14:paraId="3D3E8706" w14:textId="71C556B1" w:rsidR="002D4F9E" w:rsidRPr="00E355AD" w:rsidRDefault="001F3CC0" w:rsidP="001F3CC0">
      <w:pPr>
        <w:rPr>
          <w:rFonts w:ascii="Calibri" w:hAnsi="Calibri" w:cs="Calibri"/>
        </w:rPr>
      </w:pPr>
      <w:r w:rsidRPr="00E355AD">
        <w:rPr>
          <w:rFonts w:ascii="Calibri" w:hAnsi="Calibri" w:cs="Calibri"/>
        </w:rPr>
        <w:br/>
        <w:t>Studia stacjonarne</w:t>
      </w:r>
    </w:p>
    <w:tbl>
      <w:tblPr>
        <w:tblW w:w="7740" w:type="dxa"/>
        <w:tblCellMar>
          <w:left w:w="70" w:type="dxa"/>
          <w:right w:w="70" w:type="dxa"/>
        </w:tblCellMar>
        <w:tblLook w:val="04A0" w:firstRow="1" w:lastRow="0" w:firstColumn="1" w:lastColumn="0" w:noHBand="0" w:noVBand="1"/>
        <w:tblCaption w:val="ocena efektów uczesnia się w poszczególnych instytutach- studia stacjonarne"/>
        <w:tblDescription w:val="ocena efektów uczesnia się w poszczególnych instytutach- studia stacjonarne"/>
      </w:tblPr>
      <w:tblGrid>
        <w:gridCol w:w="3040"/>
        <w:gridCol w:w="940"/>
        <w:gridCol w:w="940"/>
        <w:gridCol w:w="940"/>
        <w:gridCol w:w="940"/>
        <w:gridCol w:w="940"/>
      </w:tblGrid>
      <w:tr w:rsidR="001F3CC0" w:rsidRPr="00E355AD" w14:paraId="19959EB5" w14:textId="77777777" w:rsidTr="002D4F9E">
        <w:trPr>
          <w:cantSplit/>
          <w:trHeight w:val="675"/>
          <w:tblHeader/>
        </w:trPr>
        <w:tc>
          <w:tcPr>
            <w:tcW w:w="304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71267641" w14:textId="77777777" w:rsidR="001F3CC0" w:rsidRPr="002D4F9E" w:rsidRDefault="001F3CC0" w:rsidP="002D4F9E">
            <w:pPr>
              <w:spacing w:after="0" w:line="240" w:lineRule="auto"/>
              <w:rPr>
                <w:rFonts w:eastAsia="Times New Roman" w:cstheme="minorHAnsi"/>
                <w:b/>
                <w:bCs/>
                <w:sz w:val="24"/>
                <w:szCs w:val="24"/>
                <w:lang w:eastAsia="pl-PL"/>
              </w:rPr>
            </w:pPr>
            <w:r w:rsidRPr="002D4F9E">
              <w:rPr>
                <w:rFonts w:eastAsia="Times New Roman" w:cstheme="minorHAnsi"/>
                <w:b/>
                <w:bCs/>
                <w:sz w:val="24"/>
                <w:szCs w:val="24"/>
                <w:lang w:eastAsia="pl-PL"/>
              </w:rPr>
              <w:t>Instytut</w:t>
            </w:r>
          </w:p>
        </w:tc>
        <w:tc>
          <w:tcPr>
            <w:tcW w:w="940" w:type="dxa"/>
            <w:tcBorders>
              <w:top w:val="single" w:sz="8" w:space="0" w:color="auto"/>
              <w:left w:val="nil"/>
              <w:bottom w:val="single" w:sz="8" w:space="0" w:color="auto"/>
              <w:right w:val="single" w:sz="4" w:space="0" w:color="auto"/>
            </w:tcBorders>
            <w:shd w:val="clear" w:color="000000" w:fill="C0C0C0"/>
            <w:noWrap/>
            <w:vAlign w:val="bottom"/>
            <w:hideMark/>
          </w:tcPr>
          <w:p w14:paraId="6B93A0E9" w14:textId="77777777" w:rsidR="001F3CC0" w:rsidRPr="002D4F9E" w:rsidRDefault="001F3CC0" w:rsidP="002D4F9E">
            <w:pPr>
              <w:spacing w:after="0" w:line="240" w:lineRule="auto"/>
              <w:rPr>
                <w:rFonts w:eastAsia="Times New Roman" w:cstheme="minorHAnsi"/>
                <w:b/>
                <w:bCs/>
                <w:sz w:val="24"/>
                <w:szCs w:val="24"/>
                <w:lang w:eastAsia="pl-PL"/>
              </w:rPr>
            </w:pPr>
            <w:r w:rsidRPr="002D4F9E">
              <w:rPr>
                <w:rFonts w:eastAsia="Times New Roman" w:cstheme="minorHAnsi"/>
                <w:b/>
                <w:bCs/>
                <w:sz w:val="24"/>
                <w:szCs w:val="24"/>
                <w:lang w:eastAsia="pl-PL"/>
              </w:rPr>
              <w:t>1</w:t>
            </w:r>
          </w:p>
        </w:tc>
        <w:tc>
          <w:tcPr>
            <w:tcW w:w="940" w:type="dxa"/>
            <w:tcBorders>
              <w:top w:val="single" w:sz="8" w:space="0" w:color="auto"/>
              <w:left w:val="nil"/>
              <w:bottom w:val="single" w:sz="8" w:space="0" w:color="auto"/>
              <w:right w:val="single" w:sz="4" w:space="0" w:color="auto"/>
            </w:tcBorders>
            <w:shd w:val="clear" w:color="000000" w:fill="C0C0C0"/>
            <w:noWrap/>
            <w:vAlign w:val="bottom"/>
            <w:hideMark/>
          </w:tcPr>
          <w:p w14:paraId="1990E9E2" w14:textId="77777777" w:rsidR="001F3CC0" w:rsidRPr="002D4F9E" w:rsidRDefault="001F3CC0" w:rsidP="002D4F9E">
            <w:pPr>
              <w:spacing w:after="0" w:line="240" w:lineRule="auto"/>
              <w:rPr>
                <w:rFonts w:eastAsia="Times New Roman" w:cstheme="minorHAnsi"/>
                <w:b/>
                <w:bCs/>
                <w:sz w:val="24"/>
                <w:szCs w:val="24"/>
                <w:lang w:eastAsia="pl-PL"/>
              </w:rPr>
            </w:pPr>
            <w:r w:rsidRPr="002D4F9E">
              <w:rPr>
                <w:rFonts w:eastAsia="Times New Roman" w:cstheme="minorHAnsi"/>
                <w:b/>
                <w:bCs/>
                <w:sz w:val="24"/>
                <w:szCs w:val="24"/>
                <w:lang w:eastAsia="pl-PL"/>
              </w:rPr>
              <w:t>2</w:t>
            </w:r>
          </w:p>
        </w:tc>
        <w:tc>
          <w:tcPr>
            <w:tcW w:w="940" w:type="dxa"/>
            <w:tcBorders>
              <w:top w:val="single" w:sz="8" w:space="0" w:color="auto"/>
              <w:left w:val="nil"/>
              <w:bottom w:val="single" w:sz="8" w:space="0" w:color="auto"/>
              <w:right w:val="single" w:sz="4" w:space="0" w:color="auto"/>
            </w:tcBorders>
            <w:shd w:val="clear" w:color="000000" w:fill="C0C0C0"/>
            <w:noWrap/>
            <w:vAlign w:val="bottom"/>
            <w:hideMark/>
          </w:tcPr>
          <w:p w14:paraId="6769317B" w14:textId="77777777" w:rsidR="001F3CC0" w:rsidRPr="002D4F9E" w:rsidRDefault="001F3CC0" w:rsidP="002D4F9E">
            <w:pPr>
              <w:spacing w:after="0" w:line="240" w:lineRule="auto"/>
              <w:rPr>
                <w:rFonts w:eastAsia="Times New Roman" w:cstheme="minorHAnsi"/>
                <w:b/>
                <w:bCs/>
                <w:sz w:val="24"/>
                <w:szCs w:val="24"/>
                <w:lang w:eastAsia="pl-PL"/>
              </w:rPr>
            </w:pPr>
            <w:r w:rsidRPr="002D4F9E">
              <w:rPr>
                <w:rFonts w:eastAsia="Times New Roman" w:cstheme="minorHAnsi"/>
                <w:b/>
                <w:bCs/>
                <w:sz w:val="24"/>
                <w:szCs w:val="24"/>
                <w:lang w:eastAsia="pl-PL"/>
              </w:rPr>
              <w:t>3</w:t>
            </w:r>
          </w:p>
        </w:tc>
        <w:tc>
          <w:tcPr>
            <w:tcW w:w="940" w:type="dxa"/>
            <w:tcBorders>
              <w:top w:val="single" w:sz="8" w:space="0" w:color="auto"/>
              <w:left w:val="nil"/>
              <w:bottom w:val="single" w:sz="8" w:space="0" w:color="auto"/>
              <w:right w:val="single" w:sz="4" w:space="0" w:color="auto"/>
            </w:tcBorders>
            <w:shd w:val="clear" w:color="000000" w:fill="C0C0C0"/>
            <w:noWrap/>
            <w:vAlign w:val="bottom"/>
            <w:hideMark/>
          </w:tcPr>
          <w:p w14:paraId="499C263B" w14:textId="77777777" w:rsidR="001F3CC0" w:rsidRPr="002D4F9E" w:rsidRDefault="001F3CC0" w:rsidP="002D4F9E">
            <w:pPr>
              <w:spacing w:after="0" w:line="240" w:lineRule="auto"/>
              <w:rPr>
                <w:rFonts w:eastAsia="Times New Roman" w:cstheme="minorHAnsi"/>
                <w:b/>
                <w:bCs/>
                <w:sz w:val="24"/>
                <w:szCs w:val="24"/>
                <w:lang w:eastAsia="pl-PL"/>
              </w:rPr>
            </w:pPr>
            <w:r w:rsidRPr="002D4F9E">
              <w:rPr>
                <w:rFonts w:eastAsia="Times New Roman" w:cstheme="minorHAnsi"/>
                <w:b/>
                <w:bCs/>
                <w:sz w:val="24"/>
                <w:szCs w:val="24"/>
                <w:lang w:eastAsia="pl-PL"/>
              </w:rPr>
              <w:t>4</w:t>
            </w:r>
          </w:p>
        </w:tc>
        <w:tc>
          <w:tcPr>
            <w:tcW w:w="940" w:type="dxa"/>
            <w:tcBorders>
              <w:top w:val="single" w:sz="8" w:space="0" w:color="auto"/>
              <w:left w:val="nil"/>
              <w:bottom w:val="single" w:sz="8" w:space="0" w:color="auto"/>
              <w:right w:val="single" w:sz="8" w:space="0" w:color="auto"/>
            </w:tcBorders>
            <w:shd w:val="clear" w:color="000000" w:fill="C0C0C0"/>
            <w:noWrap/>
            <w:vAlign w:val="bottom"/>
            <w:hideMark/>
          </w:tcPr>
          <w:p w14:paraId="06738A84" w14:textId="77777777" w:rsidR="001F3CC0" w:rsidRPr="002D4F9E" w:rsidRDefault="001F3CC0" w:rsidP="002D4F9E">
            <w:pPr>
              <w:spacing w:after="0" w:line="240" w:lineRule="auto"/>
              <w:rPr>
                <w:rFonts w:eastAsia="Times New Roman" w:cstheme="minorHAnsi"/>
                <w:b/>
                <w:bCs/>
                <w:sz w:val="24"/>
                <w:szCs w:val="24"/>
                <w:lang w:eastAsia="pl-PL"/>
              </w:rPr>
            </w:pPr>
            <w:r w:rsidRPr="002D4F9E">
              <w:rPr>
                <w:rFonts w:eastAsia="Times New Roman" w:cstheme="minorHAnsi"/>
                <w:b/>
                <w:bCs/>
                <w:sz w:val="24"/>
                <w:szCs w:val="24"/>
                <w:lang w:eastAsia="pl-PL"/>
              </w:rPr>
              <w:t>5</w:t>
            </w:r>
          </w:p>
        </w:tc>
      </w:tr>
      <w:tr w:rsidR="001F3CC0" w:rsidRPr="00E355AD" w14:paraId="6FD5851F" w14:textId="77777777" w:rsidTr="001F3CC0">
        <w:trPr>
          <w:trHeight w:val="675"/>
        </w:trPr>
        <w:tc>
          <w:tcPr>
            <w:tcW w:w="3040" w:type="dxa"/>
            <w:tcBorders>
              <w:top w:val="nil"/>
              <w:left w:val="single" w:sz="8" w:space="0" w:color="auto"/>
              <w:bottom w:val="single" w:sz="4" w:space="0" w:color="auto"/>
              <w:right w:val="single" w:sz="8" w:space="0" w:color="auto"/>
            </w:tcBorders>
            <w:shd w:val="clear" w:color="auto" w:fill="auto"/>
            <w:vAlign w:val="bottom"/>
            <w:hideMark/>
          </w:tcPr>
          <w:p w14:paraId="1BF63470"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Pedagogiczny</w:t>
            </w:r>
          </w:p>
        </w:tc>
        <w:tc>
          <w:tcPr>
            <w:tcW w:w="940" w:type="dxa"/>
            <w:tcBorders>
              <w:top w:val="nil"/>
              <w:left w:val="nil"/>
              <w:bottom w:val="single" w:sz="4" w:space="0" w:color="auto"/>
              <w:right w:val="single" w:sz="4" w:space="0" w:color="auto"/>
            </w:tcBorders>
            <w:shd w:val="clear" w:color="auto" w:fill="auto"/>
            <w:vAlign w:val="bottom"/>
            <w:hideMark/>
          </w:tcPr>
          <w:p w14:paraId="4F466662"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0</w:t>
            </w:r>
          </w:p>
        </w:tc>
        <w:tc>
          <w:tcPr>
            <w:tcW w:w="940" w:type="dxa"/>
            <w:tcBorders>
              <w:top w:val="nil"/>
              <w:left w:val="nil"/>
              <w:bottom w:val="single" w:sz="4" w:space="0" w:color="auto"/>
              <w:right w:val="single" w:sz="4" w:space="0" w:color="auto"/>
            </w:tcBorders>
            <w:shd w:val="clear" w:color="auto" w:fill="auto"/>
            <w:vAlign w:val="bottom"/>
            <w:hideMark/>
          </w:tcPr>
          <w:p w14:paraId="5AD29232"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0</w:t>
            </w:r>
          </w:p>
        </w:tc>
        <w:tc>
          <w:tcPr>
            <w:tcW w:w="940" w:type="dxa"/>
            <w:tcBorders>
              <w:top w:val="nil"/>
              <w:left w:val="nil"/>
              <w:bottom w:val="single" w:sz="4" w:space="0" w:color="auto"/>
              <w:right w:val="single" w:sz="4" w:space="0" w:color="auto"/>
            </w:tcBorders>
            <w:shd w:val="clear" w:color="auto" w:fill="auto"/>
            <w:vAlign w:val="bottom"/>
            <w:hideMark/>
          </w:tcPr>
          <w:p w14:paraId="5B3F64C6"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2</w:t>
            </w:r>
          </w:p>
        </w:tc>
        <w:tc>
          <w:tcPr>
            <w:tcW w:w="940" w:type="dxa"/>
            <w:tcBorders>
              <w:top w:val="nil"/>
              <w:left w:val="nil"/>
              <w:bottom w:val="single" w:sz="4" w:space="0" w:color="auto"/>
              <w:right w:val="single" w:sz="4" w:space="0" w:color="auto"/>
            </w:tcBorders>
            <w:shd w:val="clear" w:color="auto" w:fill="auto"/>
            <w:vAlign w:val="bottom"/>
            <w:hideMark/>
          </w:tcPr>
          <w:p w14:paraId="2A09ED40"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27</w:t>
            </w:r>
          </w:p>
        </w:tc>
        <w:tc>
          <w:tcPr>
            <w:tcW w:w="940" w:type="dxa"/>
            <w:tcBorders>
              <w:top w:val="nil"/>
              <w:left w:val="nil"/>
              <w:bottom w:val="single" w:sz="4" w:space="0" w:color="auto"/>
              <w:right w:val="single" w:sz="8" w:space="0" w:color="auto"/>
            </w:tcBorders>
            <w:shd w:val="clear" w:color="auto" w:fill="auto"/>
            <w:vAlign w:val="bottom"/>
            <w:hideMark/>
          </w:tcPr>
          <w:p w14:paraId="59DF8A9D"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72</w:t>
            </w:r>
          </w:p>
        </w:tc>
      </w:tr>
      <w:tr w:rsidR="001F3CC0" w:rsidRPr="00E355AD" w14:paraId="0C4E24D9" w14:textId="77777777" w:rsidTr="001F3CC0">
        <w:trPr>
          <w:trHeight w:val="675"/>
        </w:trPr>
        <w:tc>
          <w:tcPr>
            <w:tcW w:w="3040" w:type="dxa"/>
            <w:tcBorders>
              <w:top w:val="nil"/>
              <w:left w:val="single" w:sz="8" w:space="0" w:color="auto"/>
              <w:bottom w:val="single" w:sz="4" w:space="0" w:color="auto"/>
              <w:right w:val="single" w:sz="8" w:space="0" w:color="auto"/>
            </w:tcBorders>
            <w:shd w:val="clear" w:color="auto" w:fill="auto"/>
            <w:vAlign w:val="bottom"/>
            <w:hideMark/>
          </w:tcPr>
          <w:p w14:paraId="6D60D92A"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Politechniczny</w:t>
            </w:r>
          </w:p>
        </w:tc>
        <w:tc>
          <w:tcPr>
            <w:tcW w:w="940" w:type="dxa"/>
            <w:tcBorders>
              <w:top w:val="nil"/>
              <w:left w:val="nil"/>
              <w:bottom w:val="single" w:sz="4" w:space="0" w:color="auto"/>
              <w:right w:val="single" w:sz="4" w:space="0" w:color="auto"/>
            </w:tcBorders>
            <w:shd w:val="clear" w:color="auto" w:fill="auto"/>
            <w:vAlign w:val="bottom"/>
            <w:hideMark/>
          </w:tcPr>
          <w:p w14:paraId="37781778"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0</w:t>
            </w:r>
          </w:p>
        </w:tc>
        <w:tc>
          <w:tcPr>
            <w:tcW w:w="940" w:type="dxa"/>
            <w:tcBorders>
              <w:top w:val="nil"/>
              <w:left w:val="nil"/>
              <w:bottom w:val="single" w:sz="4" w:space="0" w:color="auto"/>
              <w:right w:val="single" w:sz="4" w:space="0" w:color="auto"/>
            </w:tcBorders>
            <w:shd w:val="clear" w:color="auto" w:fill="auto"/>
            <w:vAlign w:val="bottom"/>
            <w:hideMark/>
          </w:tcPr>
          <w:p w14:paraId="15293023"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0</w:t>
            </w:r>
          </w:p>
        </w:tc>
        <w:tc>
          <w:tcPr>
            <w:tcW w:w="940" w:type="dxa"/>
            <w:tcBorders>
              <w:top w:val="nil"/>
              <w:left w:val="nil"/>
              <w:bottom w:val="single" w:sz="4" w:space="0" w:color="auto"/>
              <w:right w:val="single" w:sz="4" w:space="0" w:color="auto"/>
            </w:tcBorders>
            <w:shd w:val="clear" w:color="auto" w:fill="auto"/>
            <w:vAlign w:val="bottom"/>
            <w:hideMark/>
          </w:tcPr>
          <w:p w14:paraId="68286483"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28</w:t>
            </w:r>
          </w:p>
        </w:tc>
        <w:tc>
          <w:tcPr>
            <w:tcW w:w="940" w:type="dxa"/>
            <w:tcBorders>
              <w:top w:val="nil"/>
              <w:left w:val="nil"/>
              <w:bottom w:val="single" w:sz="4" w:space="0" w:color="auto"/>
              <w:right w:val="single" w:sz="4" w:space="0" w:color="auto"/>
            </w:tcBorders>
            <w:shd w:val="clear" w:color="auto" w:fill="auto"/>
            <w:vAlign w:val="bottom"/>
            <w:hideMark/>
          </w:tcPr>
          <w:p w14:paraId="70A4DF76"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47</w:t>
            </w:r>
          </w:p>
        </w:tc>
        <w:tc>
          <w:tcPr>
            <w:tcW w:w="940" w:type="dxa"/>
            <w:tcBorders>
              <w:top w:val="nil"/>
              <w:left w:val="nil"/>
              <w:bottom w:val="single" w:sz="4" w:space="0" w:color="auto"/>
              <w:right w:val="single" w:sz="8" w:space="0" w:color="auto"/>
            </w:tcBorders>
            <w:shd w:val="clear" w:color="auto" w:fill="auto"/>
            <w:vAlign w:val="bottom"/>
            <w:hideMark/>
          </w:tcPr>
          <w:p w14:paraId="001DA4F6"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25</w:t>
            </w:r>
          </w:p>
        </w:tc>
      </w:tr>
      <w:tr w:rsidR="001F3CC0" w:rsidRPr="00E355AD" w14:paraId="43D783D2" w14:textId="77777777" w:rsidTr="001F3CC0">
        <w:trPr>
          <w:trHeight w:val="675"/>
        </w:trPr>
        <w:tc>
          <w:tcPr>
            <w:tcW w:w="3040" w:type="dxa"/>
            <w:tcBorders>
              <w:top w:val="nil"/>
              <w:left w:val="single" w:sz="8" w:space="0" w:color="auto"/>
              <w:bottom w:val="single" w:sz="4" w:space="0" w:color="auto"/>
              <w:right w:val="single" w:sz="8" w:space="0" w:color="auto"/>
            </w:tcBorders>
            <w:shd w:val="clear" w:color="auto" w:fill="auto"/>
            <w:vAlign w:val="bottom"/>
            <w:hideMark/>
          </w:tcPr>
          <w:p w14:paraId="2CE84425" w14:textId="0E21A1C1"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Gospodarki</w:t>
            </w:r>
          </w:p>
        </w:tc>
        <w:tc>
          <w:tcPr>
            <w:tcW w:w="940" w:type="dxa"/>
            <w:tcBorders>
              <w:top w:val="nil"/>
              <w:left w:val="nil"/>
              <w:bottom w:val="single" w:sz="4" w:space="0" w:color="auto"/>
              <w:right w:val="single" w:sz="4" w:space="0" w:color="auto"/>
            </w:tcBorders>
            <w:shd w:val="clear" w:color="auto" w:fill="auto"/>
            <w:vAlign w:val="bottom"/>
            <w:hideMark/>
          </w:tcPr>
          <w:p w14:paraId="658B00D8"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0</w:t>
            </w:r>
          </w:p>
        </w:tc>
        <w:tc>
          <w:tcPr>
            <w:tcW w:w="940" w:type="dxa"/>
            <w:tcBorders>
              <w:top w:val="nil"/>
              <w:left w:val="nil"/>
              <w:bottom w:val="single" w:sz="4" w:space="0" w:color="auto"/>
              <w:right w:val="single" w:sz="4" w:space="0" w:color="auto"/>
            </w:tcBorders>
            <w:shd w:val="clear" w:color="auto" w:fill="auto"/>
            <w:vAlign w:val="bottom"/>
            <w:hideMark/>
          </w:tcPr>
          <w:p w14:paraId="20AC3F04"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0</w:t>
            </w:r>
          </w:p>
        </w:tc>
        <w:tc>
          <w:tcPr>
            <w:tcW w:w="940" w:type="dxa"/>
            <w:tcBorders>
              <w:top w:val="nil"/>
              <w:left w:val="nil"/>
              <w:bottom w:val="single" w:sz="4" w:space="0" w:color="auto"/>
              <w:right w:val="single" w:sz="4" w:space="0" w:color="auto"/>
            </w:tcBorders>
            <w:shd w:val="clear" w:color="auto" w:fill="auto"/>
            <w:vAlign w:val="bottom"/>
            <w:hideMark/>
          </w:tcPr>
          <w:p w14:paraId="0AFA44D6"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1</w:t>
            </w:r>
          </w:p>
        </w:tc>
        <w:tc>
          <w:tcPr>
            <w:tcW w:w="940" w:type="dxa"/>
            <w:tcBorders>
              <w:top w:val="nil"/>
              <w:left w:val="nil"/>
              <w:bottom w:val="single" w:sz="4" w:space="0" w:color="auto"/>
              <w:right w:val="single" w:sz="4" w:space="0" w:color="auto"/>
            </w:tcBorders>
            <w:shd w:val="clear" w:color="auto" w:fill="auto"/>
            <w:vAlign w:val="bottom"/>
            <w:hideMark/>
          </w:tcPr>
          <w:p w14:paraId="3E2F8B0D"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17</w:t>
            </w:r>
          </w:p>
        </w:tc>
        <w:tc>
          <w:tcPr>
            <w:tcW w:w="940" w:type="dxa"/>
            <w:tcBorders>
              <w:top w:val="nil"/>
              <w:left w:val="nil"/>
              <w:bottom w:val="single" w:sz="4" w:space="0" w:color="auto"/>
              <w:right w:val="single" w:sz="8" w:space="0" w:color="auto"/>
            </w:tcBorders>
            <w:shd w:val="clear" w:color="auto" w:fill="auto"/>
            <w:vAlign w:val="bottom"/>
            <w:hideMark/>
          </w:tcPr>
          <w:p w14:paraId="40F64C3C"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82</w:t>
            </w:r>
          </w:p>
        </w:tc>
      </w:tr>
      <w:tr w:rsidR="001F3CC0" w:rsidRPr="00E355AD" w14:paraId="2905DE3E" w14:textId="77777777" w:rsidTr="001F3CC0">
        <w:trPr>
          <w:trHeight w:val="675"/>
        </w:trPr>
        <w:tc>
          <w:tcPr>
            <w:tcW w:w="3040" w:type="dxa"/>
            <w:tcBorders>
              <w:top w:val="nil"/>
              <w:left w:val="single" w:sz="8" w:space="0" w:color="auto"/>
              <w:bottom w:val="single" w:sz="4" w:space="0" w:color="auto"/>
              <w:right w:val="single" w:sz="8" w:space="0" w:color="auto"/>
            </w:tcBorders>
            <w:shd w:val="clear" w:color="auto" w:fill="auto"/>
            <w:vAlign w:val="bottom"/>
            <w:hideMark/>
          </w:tcPr>
          <w:p w14:paraId="3DE8E9F4"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Zdrowia i Kultury Fizycznej</w:t>
            </w:r>
          </w:p>
        </w:tc>
        <w:tc>
          <w:tcPr>
            <w:tcW w:w="940" w:type="dxa"/>
            <w:tcBorders>
              <w:top w:val="nil"/>
              <w:left w:val="nil"/>
              <w:bottom w:val="single" w:sz="4" w:space="0" w:color="auto"/>
              <w:right w:val="single" w:sz="4" w:space="0" w:color="auto"/>
            </w:tcBorders>
            <w:shd w:val="clear" w:color="auto" w:fill="auto"/>
            <w:vAlign w:val="bottom"/>
            <w:hideMark/>
          </w:tcPr>
          <w:p w14:paraId="2B64073D"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0</w:t>
            </w:r>
          </w:p>
        </w:tc>
        <w:tc>
          <w:tcPr>
            <w:tcW w:w="940" w:type="dxa"/>
            <w:tcBorders>
              <w:top w:val="nil"/>
              <w:left w:val="nil"/>
              <w:bottom w:val="single" w:sz="4" w:space="0" w:color="auto"/>
              <w:right w:val="single" w:sz="4" w:space="0" w:color="auto"/>
            </w:tcBorders>
            <w:shd w:val="clear" w:color="auto" w:fill="auto"/>
            <w:vAlign w:val="bottom"/>
            <w:hideMark/>
          </w:tcPr>
          <w:p w14:paraId="37768195"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1</w:t>
            </w:r>
          </w:p>
        </w:tc>
        <w:tc>
          <w:tcPr>
            <w:tcW w:w="940" w:type="dxa"/>
            <w:tcBorders>
              <w:top w:val="nil"/>
              <w:left w:val="nil"/>
              <w:bottom w:val="single" w:sz="4" w:space="0" w:color="auto"/>
              <w:right w:val="single" w:sz="4" w:space="0" w:color="auto"/>
            </w:tcBorders>
            <w:shd w:val="clear" w:color="auto" w:fill="auto"/>
            <w:vAlign w:val="bottom"/>
            <w:hideMark/>
          </w:tcPr>
          <w:p w14:paraId="58560379"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7</w:t>
            </w:r>
          </w:p>
        </w:tc>
        <w:tc>
          <w:tcPr>
            <w:tcW w:w="940" w:type="dxa"/>
            <w:tcBorders>
              <w:top w:val="nil"/>
              <w:left w:val="nil"/>
              <w:bottom w:val="single" w:sz="4" w:space="0" w:color="auto"/>
              <w:right w:val="single" w:sz="4" w:space="0" w:color="auto"/>
            </w:tcBorders>
            <w:shd w:val="clear" w:color="auto" w:fill="auto"/>
            <w:vAlign w:val="bottom"/>
            <w:hideMark/>
          </w:tcPr>
          <w:p w14:paraId="76D02AB2"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50</w:t>
            </w:r>
          </w:p>
        </w:tc>
        <w:tc>
          <w:tcPr>
            <w:tcW w:w="940" w:type="dxa"/>
            <w:tcBorders>
              <w:top w:val="nil"/>
              <w:left w:val="nil"/>
              <w:bottom w:val="single" w:sz="4" w:space="0" w:color="auto"/>
              <w:right w:val="single" w:sz="8" w:space="0" w:color="auto"/>
            </w:tcBorders>
            <w:shd w:val="clear" w:color="auto" w:fill="auto"/>
            <w:vAlign w:val="bottom"/>
            <w:hideMark/>
          </w:tcPr>
          <w:p w14:paraId="2B02E487" w14:textId="77777777" w:rsidR="001F3CC0" w:rsidRPr="002D4F9E" w:rsidRDefault="001F3CC0" w:rsidP="002D4F9E">
            <w:pPr>
              <w:spacing w:after="0" w:line="240" w:lineRule="auto"/>
              <w:rPr>
                <w:rFonts w:eastAsia="Times New Roman" w:cstheme="minorHAnsi"/>
                <w:sz w:val="24"/>
                <w:szCs w:val="24"/>
                <w:lang w:eastAsia="pl-PL"/>
              </w:rPr>
            </w:pPr>
            <w:r w:rsidRPr="002D4F9E">
              <w:rPr>
                <w:rFonts w:eastAsia="Times New Roman" w:cstheme="minorHAnsi"/>
                <w:sz w:val="24"/>
                <w:szCs w:val="24"/>
                <w:lang w:eastAsia="pl-PL"/>
              </w:rPr>
              <w:t>42</w:t>
            </w:r>
          </w:p>
        </w:tc>
      </w:tr>
      <w:tr w:rsidR="001F3CC0" w:rsidRPr="00E355AD" w14:paraId="78DE84C0" w14:textId="77777777" w:rsidTr="001F3CC0">
        <w:trPr>
          <w:trHeight w:val="675"/>
        </w:trPr>
        <w:tc>
          <w:tcPr>
            <w:tcW w:w="3040" w:type="dxa"/>
            <w:tcBorders>
              <w:top w:val="single" w:sz="8" w:space="0" w:color="auto"/>
              <w:left w:val="single" w:sz="8" w:space="0" w:color="auto"/>
              <w:bottom w:val="single" w:sz="8" w:space="0" w:color="auto"/>
              <w:right w:val="single" w:sz="8" w:space="0" w:color="auto"/>
            </w:tcBorders>
            <w:shd w:val="clear" w:color="000000" w:fill="BFBFBF"/>
            <w:vAlign w:val="bottom"/>
            <w:hideMark/>
          </w:tcPr>
          <w:p w14:paraId="612BCA23" w14:textId="77777777" w:rsidR="001F3CC0" w:rsidRPr="002D4F9E" w:rsidRDefault="001F3CC0" w:rsidP="002D4F9E">
            <w:pPr>
              <w:spacing w:after="0" w:line="240" w:lineRule="auto"/>
              <w:rPr>
                <w:rFonts w:eastAsia="Times New Roman" w:cstheme="minorHAnsi"/>
                <w:b/>
                <w:bCs/>
                <w:sz w:val="24"/>
                <w:szCs w:val="24"/>
                <w:lang w:eastAsia="pl-PL"/>
              </w:rPr>
            </w:pPr>
            <w:r w:rsidRPr="002D4F9E">
              <w:rPr>
                <w:rFonts w:eastAsia="Times New Roman" w:cstheme="minorHAnsi"/>
                <w:b/>
                <w:bCs/>
                <w:sz w:val="24"/>
                <w:szCs w:val="24"/>
                <w:lang w:eastAsia="pl-PL"/>
              </w:rPr>
              <w:t>UCZELNIA</w:t>
            </w:r>
          </w:p>
        </w:tc>
        <w:tc>
          <w:tcPr>
            <w:tcW w:w="940" w:type="dxa"/>
            <w:tcBorders>
              <w:top w:val="single" w:sz="8" w:space="0" w:color="auto"/>
              <w:left w:val="nil"/>
              <w:bottom w:val="single" w:sz="8" w:space="0" w:color="auto"/>
              <w:right w:val="single" w:sz="4" w:space="0" w:color="auto"/>
            </w:tcBorders>
            <w:shd w:val="clear" w:color="000000" w:fill="BFBFBF"/>
            <w:noWrap/>
            <w:vAlign w:val="bottom"/>
            <w:hideMark/>
          </w:tcPr>
          <w:p w14:paraId="67F683D8" w14:textId="77777777" w:rsidR="001F3CC0" w:rsidRPr="002D4F9E" w:rsidRDefault="001F3CC0" w:rsidP="002D4F9E">
            <w:pPr>
              <w:spacing w:after="0" w:line="240" w:lineRule="auto"/>
              <w:rPr>
                <w:rFonts w:eastAsia="Times New Roman" w:cstheme="minorHAnsi"/>
                <w:b/>
                <w:bCs/>
                <w:sz w:val="24"/>
                <w:szCs w:val="24"/>
                <w:lang w:eastAsia="pl-PL"/>
              </w:rPr>
            </w:pPr>
            <w:r w:rsidRPr="002D4F9E">
              <w:rPr>
                <w:rFonts w:eastAsia="Times New Roman" w:cstheme="minorHAnsi"/>
                <w:b/>
                <w:bCs/>
                <w:sz w:val="24"/>
                <w:szCs w:val="24"/>
                <w:lang w:eastAsia="pl-PL"/>
              </w:rPr>
              <w:t>0</w:t>
            </w:r>
          </w:p>
        </w:tc>
        <w:tc>
          <w:tcPr>
            <w:tcW w:w="940" w:type="dxa"/>
            <w:tcBorders>
              <w:top w:val="single" w:sz="8" w:space="0" w:color="auto"/>
              <w:left w:val="nil"/>
              <w:bottom w:val="single" w:sz="8" w:space="0" w:color="auto"/>
              <w:right w:val="single" w:sz="4" w:space="0" w:color="auto"/>
            </w:tcBorders>
            <w:shd w:val="clear" w:color="000000" w:fill="BFBFBF"/>
            <w:noWrap/>
            <w:vAlign w:val="bottom"/>
            <w:hideMark/>
          </w:tcPr>
          <w:p w14:paraId="772CDB38" w14:textId="77777777" w:rsidR="001F3CC0" w:rsidRPr="002D4F9E" w:rsidRDefault="001F3CC0" w:rsidP="002D4F9E">
            <w:pPr>
              <w:spacing w:after="0" w:line="240" w:lineRule="auto"/>
              <w:rPr>
                <w:rFonts w:eastAsia="Times New Roman" w:cstheme="minorHAnsi"/>
                <w:b/>
                <w:bCs/>
                <w:sz w:val="24"/>
                <w:szCs w:val="24"/>
                <w:lang w:eastAsia="pl-PL"/>
              </w:rPr>
            </w:pPr>
            <w:r w:rsidRPr="002D4F9E">
              <w:rPr>
                <w:rFonts w:eastAsia="Times New Roman" w:cstheme="minorHAnsi"/>
                <w:b/>
                <w:bCs/>
                <w:sz w:val="24"/>
                <w:szCs w:val="24"/>
                <w:lang w:eastAsia="pl-PL"/>
              </w:rPr>
              <w:t>0</w:t>
            </w:r>
          </w:p>
        </w:tc>
        <w:tc>
          <w:tcPr>
            <w:tcW w:w="940" w:type="dxa"/>
            <w:tcBorders>
              <w:top w:val="single" w:sz="8" w:space="0" w:color="auto"/>
              <w:left w:val="nil"/>
              <w:bottom w:val="single" w:sz="8" w:space="0" w:color="auto"/>
              <w:right w:val="single" w:sz="4" w:space="0" w:color="auto"/>
            </w:tcBorders>
            <w:shd w:val="clear" w:color="000000" w:fill="BFBFBF"/>
            <w:noWrap/>
            <w:vAlign w:val="bottom"/>
            <w:hideMark/>
          </w:tcPr>
          <w:p w14:paraId="0EE2E6D0" w14:textId="77777777" w:rsidR="001F3CC0" w:rsidRPr="002D4F9E" w:rsidRDefault="001F3CC0" w:rsidP="002D4F9E">
            <w:pPr>
              <w:spacing w:after="0" w:line="240" w:lineRule="auto"/>
              <w:rPr>
                <w:rFonts w:eastAsia="Times New Roman" w:cstheme="minorHAnsi"/>
                <w:b/>
                <w:bCs/>
                <w:sz w:val="24"/>
                <w:szCs w:val="24"/>
                <w:lang w:eastAsia="pl-PL"/>
              </w:rPr>
            </w:pPr>
            <w:r w:rsidRPr="002D4F9E">
              <w:rPr>
                <w:rFonts w:eastAsia="Times New Roman" w:cstheme="minorHAnsi"/>
                <w:b/>
                <w:bCs/>
                <w:sz w:val="24"/>
                <w:szCs w:val="24"/>
                <w:lang w:eastAsia="pl-PL"/>
              </w:rPr>
              <w:t>9</w:t>
            </w:r>
          </w:p>
        </w:tc>
        <w:tc>
          <w:tcPr>
            <w:tcW w:w="940" w:type="dxa"/>
            <w:tcBorders>
              <w:top w:val="single" w:sz="8" w:space="0" w:color="auto"/>
              <w:left w:val="nil"/>
              <w:bottom w:val="single" w:sz="8" w:space="0" w:color="auto"/>
              <w:right w:val="single" w:sz="4" w:space="0" w:color="auto"/>
            </w:tcBorders>
            <w:shd w:val="clear" w:color="000000" w:fill="BFBFBF"/>
            <w:noWrap/>
            <w:vAlign w:val="bottom"/>
            <w:hideMark/>
          </w:tcPr>
          <w:p w14:paraId="31BD6998" w14:textId="77777777" w:rsidR="001F3CC0" w:rsidRPr="002D4F9E" w:rsidRDefault="001F3CC0" w:rsidP="002D4F9E">
            <w:pPr>
              <w:spacing w:after="0" w:line="240" w:lineRule="auto"/>
              <w:rPr>
                <w:rFonts w:eastAsia="Times New Roman" w:cstheme="minorHAnsi"/>
                <w:b/>
                <w:bCs/>
                <w:sz w:val="24"/>
                <w:szCs w:val="24"/>
                <w:lang w:eastAsia="pl-PL"/>
              </w:rPr>
            </w:pPr>
            <w:r w:rsidRPr="002D4F9E">
              <w:rPr>
                <w:rFonts w:eastAsia="Times New Roman" w:cstheme="minorHAnsi"/>
                <w:b/>
                <w:bCs/>
                <w:sz w:val="24"/>
                <w:szCs w:val="24"/>
                <w:lang w:eastAsia="pl-PL"/>
              </w:rPr>
              <w:t>35</w:t>
            </w:r>
          </w:p>
        </w:tc>
        <w:tc>
          <w:tcPr>
            <w:tcW w:w="940" w:type="dxa"/>
            <w:tcBorders>
              <w:top w:val="single" w:sz="8" w:space="0" w:color="auto"/>
              <w:left w:val="nil"/>
              <w:bottom w:val="single" w:sz="8" w:space="0" w:color="auto"/>
              <w:right w:val="single" w:sz="4" w:space="0" w:color="auto"/>
            </w:tcBorders>
            <w:shd w:val="clear" w:color="000000" w:fill="BFBFBF"/>
            <w:noWrap/>
            <w:vAlign w:val="bottom"/>
            <w:hideMark/>
          </w:tcPr>
          <w:p w14:paraId="4A88B041" w14:textId="77777777" w:rsidR="001F3CC0" w:rsidRPr="002D4F9E" w:rsidRDefault="001F3CC0" w:rsidP="002D4F9E">
            <w:pPr>
              <w:spacing w:after="0" w:line="240" w:lineRule="auto"/>
              <w:rPr>
                <w:rFonts w:eastAsia="Times New Roman" w:cstheme="minorHAnsi"/>
                <w:b/>
                <w:bCs/>
                <w:sz w:val="24"/>
                <w:szCs w:val="24"/>
                <w:lang w:eastAsia="pl-PL"/>
              </w:rPr>
            </w:pPr>
            <w:r w:rsidRPr="002D4F9E">
              <w:rPr>
                <w:rFonts w:eastAsia="Times New Roman" w:cstheme="minorHAnsi"/>
                <w:b/>
                <w:bCs/>
                <w:sz w:val="24"/>
                <w:szCs w:val="24"/>
                <w:lang w:eastAsia="pl-PL"/>
              </w:rPr>
              <w:t>55</w:t>
            </w:r>
          </w:p>
        </w:tc>
      </w:tr>
    </w:tbl>
    <w:p w14:paraId="0901AFCD" w14:textId="44736231" w:rsidR="001F3CC0" w:rsidRPr="00E355AD" w:rsidRDefault="001F3CC0" w:rsidP="001F3CC0">
      <w:pPr>
        <w:rPr>
          <w:rFonts w:ascii="Calibri" w:hAnsi="Calibri" w:cs="Calibri"/>
        </w:rPr>
      </w:pPr>
      <w:r w:rsidRPr="00E355AD">
        <w:rPr>
          <w:rFonts w:ascii="Calibri" w:hAnsi="Calibri" w:cs="Calibri"/>
        </w:rPr>
        <w:lastRenderedPageBreak/>
        <w:br/>
      </w:r>
      <w:r w:rsidRPr="00E355AD">
        <w:rPr>
          <w:rFonts w:ascii="Calibri" w:hAnsi="Calibri" w:cs="Calibri"/>
          <w:noProof/>
        </w:rPr>
        <w:drawing>
          <wp:inline distT="0" distB="0" distL="0" distR="0" wp14:anchorId="30DD3CCA" wp14:editId="4367B594">
            <wp:extent cx="5743575" cy="2790825"/>
            <wp:effectExtent l="0" t="0" r="9525" b="9525"/>
            <wp:docPr id="22" name="Wykres 22" descr="wykres przedstawiający stopień osiągnięcia efektów uczenia się w roku ak. 2022/2023 ">
              <a:extLst xmlns:a="http://schemas.openxmlformats.org/drawingml/2006/main">
                <a:ext uri="{FF2B5EF4-FFF2-40B4-BE49-F238E27FC236}">
                  <a16:creationId xmlns:a16="http://schemas.microsoft.com/office/drawing/2014/main" id="{51B8706B-7F89-4B93-9DA7-C104D6DE0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E355AD">
        <w:rPr>
          <w:rFonts w:ascii="Calibri" w:hAnsi="Calibri" w:cs="Calibri"/>
        </w:rPr>
        <w:br/>
        <w:t>Studia niestacjonarne</w:t>
      </w:r>
    </w:p>
    <w:tbl>
      <w:tblPr>
        <w:tblW w:w="7900" w:type="dxa"/>
        <w:tblCellMar>
          <w:left w:w="70" w:type="dxa"/>
          <w:right w:w="70" w:type="dxa"/>
        </w:tblCellMar>
        <w:tblLook w:val="04A0" w:firstRow="1" w:lastRow="0" w:firstColumn="1" w:lastColumn="0" w:noHBand="0" w:noVBand="1"/>
        <w:tblCaption w:val="Stopień osiągnięcia efektów uczenia się w roku ak. 2022/2023 instytut gospodarki- studia niestacjonarne"/>
        <w:tblDescription w:val="Stopień osiągnięcia efektów uczenia się w roku ak. 2022/2023 instytut gospodarki- studia niestacjonarne"/>
      </w:tblPr>
      <w:tblGrid>
        <w:gridCol w:w="3040"/>
        <w:gridCol w:w="940"/>
        <w:gridCol w:w="940"/>
        <w:gridCol w:w="940"/>
        <w:gridCol w:w="940"/>
        <w:gridCol w:w="1100"/>
      </w:tblGrid>
      <w:tr w:rsidR="001F3CC0" w:rsidRPr="00E355AD" w14:paraId="173C8623" w14:textId="77777777" w:rsidTr="002D4F9E">
        <w:trPr>
          <w:cantSplit/>
          <w:trHeight w:val="525"/>
          <w:tblHeader/>
        </w:trPr>
        <w:tc>
          <w:tcPr>
            <w:tcW w:w="304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20C2126F" w14:textId="77777777" w:rsidR="001F3CC0" w:rsidRPr="00E355AD" w:rsidRDefault="001F3CC0"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Instytut</w:t>
            </w:r>
          </w:p>
        </w:tc>
        <w:tc>
          <w:tcPr>
            <w:tcW w:w="940" w:type="dxa"/>
            <w:tcBorders>
              <w:top w:val="single" w:sz="8" w:space="0" w:color="auto"/>
              <w:left w:val="nil"/>
              <w:bottom w:val="single" w:sz="8" w:space="0" w:color="auto"/>
              <w:right w:val="single" w:sz="4" w:space="0" w:color="auto"/>
            </w:tcBorders>
            <w:shd w:val="clear" w:color="000000" w:fill="C0C0C0"/>
            <w:noWrap/>
            <w:vAlign w:val="bottom"/>
            <w:hideMark/>
          </w:tcPr>
          <w:p w14:paraId="5049E053" w14:textId="77777777" w:rsidR="001F3CC0" w:rsidRPr="00E355AD" w:rsidRDefault="001F3CC0"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c>
          <w:tcPr>
            <w:tcW w:w="940" w:type="dxa"/>
            <w:tcBorders>
              <w:top w:val="single" w:sz="8" w:space="0" w:color="auto"/>
              <w:left w:val="nil"/>
              <w:bottom w:val="single" w:sz="8" w:space="0" w:color="auto"/>
              <w:right w:val="single" w:sz="4" w:space="0" w:color="auto"/>
            </w:tcBorders>
            <w:shd w:val="clear" w:color="000000" w:fill="C0C0C0"/>
            <w:noWrap/>
            <w:vAlign w:val="bottom"/>
            <w:hideMark/>
          </w:tcPr>
          <w:p w14:paraId="3D2FAC3D" w14:textId="77777777" w:rsidR="001F3CC0" w:rsidRPr="00E355AD" w:rsidRDefault="001F3CC0"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940" w:type="dxa"/>
            <w:tcBorders>
              <w:top w:val="single" w:sz="8" w:space="0" w:color="auto"/>
              <w:left w:val="nil"/>
              <w:bottom w:val="single" w:sz="8" w:space="0" w:color="auto"/>
              <w:right w:val="single" w:sz="4" w:space="0" w:color="auto"/>
            </w:tcBorders>
            <w:shd w:val="clear" w:color="000000" w:fill="C0C0C0"/>
            <w:noWrap/>
            <w:vAlign w:val="bottom"/>
            <w:hideMark/>
          </w:tcPr>
          <w:p w14:paraId="68EF8310" w14:textId="77777777" w:rsidR="001F3CC0" w:rsidRPr="00E355AD" w:rsidRDefault="001F3CC0"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w:t>
            </w:r>
          </w:p>
        </w:tc>
        <w:tc>
          <w:tcPr>
            <w:tcW w:w="940" w:type="dxa"/>
            <w:tcBorders>
              <w:top w:val="single" w:sz="8" w:space="0" w:color="auto"/>
              <w:left w:val="nil"/>
              <w:bottom w:val="single" w:sz="8" w:space="0" w:color="auto"/>
              <w:right w:val="single" w:sz="4" w:space="0" w:color="auto"/>
            </w:tcBorders>
            <w:shd w:val="clear" w:color="000000" w:fill="C0C0C0"/>
            <w:noWrap/>
            <w:vAlign w:val="bottom"/>
            <w:hideMark/>
          </w:tcPr>
          <w:p w14:paraId="4783F406" w14:textId="77777777" w:rsidR="001F3CC0" w:rsidRPr="00E355AD" w:rsidRDefault="001F3CC0"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4</w:t>
            </w:r>
          </w:p>
        </w:tc>
        <w:tc>
          <w:tcPr>
            <w:tcW w:w="1100" w:type="dxa"/>
            <w:tcBorders>
              <w:top w:val="single" w:sz="8" w:space="0" w:color="auto"/>
              <w:left w:val="nil"/>
              <w:bottom w:val="single" w:sz="8" w:space="0" w:color="auto"/>
              <w:right w:val="single" w:sz="8" w:space="0" w:color="auto"/>
            </w:tcBorders>
            <w:shd w:val="clear" w:color="000000" w:fill="C0C0C0"/>
            <w:noWrap/>
            <w:vAlign w:val="bottom"/>
            <w:hideMark/>
          </w:tcPr>
          <w:p w14:paraId="2C3563A5" w14:textId="77777777" w:rsidR="001F3CC0" w:rsidRPr="00E355AD" w:rsidRDefault="001F3CC0"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w:t>
            </w:r>
          </w:p>
        </w:tc>
      </w:tr>
      <w:tr w:rsidR="001F3CC0" w:rsidRPr="00E355AD" w14:paraId="2EEF6695" w14:textId="77777777" w:rsidTr="001F3CC0">
        <w:trPr>
          <w:trHeight w:val="645"/>
        </w:trPr>
        <w:tc>
          <w:tcPr>
            <w:tcW w:w="3040" w:type="dxa"/>
            <w:tcBorders>
              <w:top w:val="single" w:sz="4" w:space="0" w:color="auto"/>
              <w:left w:val="single" w:sz="8" w:space="0" w:color="auto"/>
              <w:bottom w:val="single" w:sz="4" w:space="0" w:color="auto"/>
              <w:right w:val="single" w:sz="8" w:space="0" w:color="auto"/>
            </w:tcBorders>
            <w:shd w:val="clear" w:color="auto" w:fill="auto"/>
            <w:vAlign w:val="bottom"/>
            <w:hideMark/>
          </w:tcPr>
          <w:p w14:paraId="07F2B45A" w14:textId="3B471B04" w:rsidR="001F3CC0" w:rsidRPr="00E355AD" w:rsidRDefault="001F3CC0" w:rsidP="001F3CC0">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Gospodarki </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04FD86B0" w14:textId="77777777" w:rsidR="001F3CC0" w:rsidRPr="00E355AD" w:rsidRDefault="001F3CC0"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0D24C4F0" w14:textId="77777777" w:rsidR="001F3CC0" w:rsidRPr="00E355AD" w:rsidRDefault="001F3CC0"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56A3EB1A" w14:textId="77777777" w:rsidR="001F3CC0" w:rsidRPr="00E355AD" w:rsidRDefault="001F3CC0"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697F1BF6" w14:textId="77777777" w:rsidR="001F3CC0" w:rsidRPr="00E355AD" w:rsidRDefault="001F3CC0"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31</w:t>
            </w:r>
          </w:p>
        </w:tc>
        <w:tc>
          <w:tcPr>
            <w:tcW w:w="1100" w:type="dxa"/>
            <w:tcBorders>
              <w:top w:val="single" w:sz="4" w:space="0" w:color="auto"/>
              <w:left w:val="nil"/>
              <w:bottom w:val="single" w:sz="4" w:space="0" w:color="auto"/>
              <w:right w:val="single" w:sz="8" w:space="0" w:color="auto"/>
            </w:tcBorders>
            <w:shd w:val="clear" w:color="auto" w:fill="auto"/>
            <w:vAlign w:val="bottom"/>
            <w:hideMark/>
          </w:tcPr>
          <w:p w14:paraId="4C608C33" w14:textId="77777777" w:rsidR="001F3CC0" w:rsidRPr="00E355AD" w:rsidRDefault="001F3CC0"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68</w:t>
            </w:r>
          </w:p>
        </w:tc>
      </w:tr>
      <w:tr w:rsidR="001F3CC0" w:rsidRPr="00E355AD" w14:paraId="1870B396" w14:textId="77777777" w:rsidTr="001F3CC0">
        <w:trPr>
          <w:trHeight w:val="525"/>
        </w:trPr>
        <w:tc>
          <w:tcPr>
            <w:tcW w:w="3040" w:type="dxa"/>
            <w:tcBorders>
              <w:top w:val="single" w:sz="8" w:space="0" w:color="auto"/>
              <w:left w:val="single" w:sz="8" w:space="0" w:color="auto"/>
              <w:bottom w:val="single" w:sz="8" w:space="0" w:color="auto"/>
              <w:right w:val="single" w:sz="8" w:space="0" w:color="auto"/>
            </w:tcBorders>
            <w:shd w:val="clear" w:color="000000" w:fill="BFBFBF"/>
            <w:vAlign w:val="bottom"/>
            <w:hideMark/>
          </w:tcPr>
          <w:p w14:paraId="313F24BE" w14:textId="77777777" w:rsidR="001F3CC0" w:rsidRPr="00E355AD" w:rsidRDefault="001F3CC0"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40" w:type="dxa"/>
            <w:tcBorders>
              <w:top w:val="single" w:sz="8" w:space="0" w:color="auto"/>
              <w:left w:val="nil"/>
              <w:bottom w:val="single" w:sz="8" w:space="0" w:color="auto"/>
              <w:right w:val="single" w:sz="4" w:space="0" w:color="auto"/>
            </w:tcBorders>
            <w:shd w:val="clear" w:color="000000" w:fill="BFBFBF"/>
            <w:noWrap/>
            <w:vAlign w:val="bottom"/>
            <w:hideMark/>
          </w:tcPr>
          <w:p w14:paraId="5E7152DB" w14:textId="77777777" w:rsidR="001F3CC0" w:rsidRPr="00E355AD" w:rsidRDefault="001F3CC0"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c>
          <w:tcPr>
            <w:tcW w:w="940" w:type="dxa"/>
            <w:tcBorders>
              <w:top w:val="single" w:sz="8" w:space="0" w:color="auto"/>
              <w:left w:val="nil"/>
              <w:bottom w:val="single" w:sz="8" w:space="0" w:color="auto"/>
              <w:right w:val="single" w:sz="4" w:space="0" w:color="auto"/>
            </w:tcBorders>
            <w:shd w:val="clear" w:color="000000" w:fill="BFBFBF"/>
            <w:noWrap/>
            <w:vAlign w:val="bottom"/>
            <w:hideMark/>
          </w:tcPr>
          <w:p w14:paraId="3C84807D" w14:textId="77777777" w:rsidR="001F3CC0" w:rsidRPr="00E355AD" w:rsidRDefault="001F3CC0"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c>
          <w:tcPr>
            <w:tcW w:w="940" w:type="dxa"/>
            <w:tcBorders>
              <w:top w:val="single" w:sz="8" w:space="0" w:color="auto"/>
              <w:left w:val="nil"/>
              <w:bottom w:val="single" w:sz="8" w:space="0" w:color="auto"/>
              <w:right w:val="single" w:sz="4" w:space="0" w:color="auto"/>
            </w:tcBorders>
            <w:shd w:val="clear" w:color="000000" w:fill="BFBFBF"/>
            <w:noWrap/>
            <w:vAlign w:val="bottom"/>
            <w:hideMark/>
          </w:tcPr>
          <w:p w14:paraId="42420896" w14:textId="77777777" w:rsidR="001F3CC0" w:rsidRPr="00E355AD" w:rsidRDefault="001F3CC0"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c>
          <w:tcPr>
            <w:tcW w:w="940" w:type="dxa"/>
            <w:tcBorders>
              <w:top w:val="single" w:sz="8" w:space="0" w:color="auto"/>
              <w:left w:val="nil"/>
              <w:bottom w:val="single" w:sz="8" w:space="0" w:color="auto"/>
              <w:right w:val="single" w:sz="4" w:space="0" w:color="auto"/>
            </w:tcBorders>
            <w:shd w:val="clear" w:color="000000" w:fill="BFBFBF"/>
            <w:noWrap/>
            <w:vAlign w:val="bottom"/>
            <w:hideMark/>
          </w:tcPr>
          <w:p w14:paraId="7A503FC6" w14:textId="77777777" w:rsidR="001F3CC0" w:rsidRPr="00E355AD" w:rsidRDefault="001F3CC0"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31</w:t>
            </w:r>
          </w:p>
        </w:tc>
        <w:tc>
          <w:tcPr>
            <w:tcW w:w="1100" w:type="dxa"/>
            <w:tcBorders>
              <w:top w:val="single" w:sz="8" w:space="0" w:color="auto"/>
              <w:left w:val="nil"/>
              <w:bottom w:val="single" w:sz="8" w:space="0" w:color="auto"/>
              <w:right w:val="single" w:sz="4" w:space="0" w:color="auto"/>
            </w:tcBorders>
            <w:shd w:val="clear" w:color="000000" w:fill="BFBFBF"/>
            <w:noWrap/>
            <w:vAlign w:val="bottom"/>
            <w:hideMark/>
          </w:tcPr>
          <w:p w14:paraId="73AB9499" w14:textId="77777777" w:rsidR="001F3CC0" w:rsidRPr="00E355AD" w:rsidRDefault="001F3CC0"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68</w:t>
            </w:r>
          </w:p>
        </w:tc>
      </w:tr>
    </w:tbl>
    <w:p w14:paraId="7A69ED48" w14:textId="62771A6A" w:rsidR="006125AB" w:rsidRPr="00E355AD" w:rsidRDefault="001F3CC0" w:rsidP="001F3CC0">
      <w:pPr>
        <w:rPr>
          <w:rFonts w:ascii="Calibri" w:hAnsi="Calibri" w:cs="Calibri"/>
        </w:rPr>
      </w:pPr>
      <w:r w:rsidRPr="00E355AD">
        <w:rPr>
          <w:rFonts w:ascii="Calibri" w:hAnsi="Calibri" w:cs="Calibri"/>
        </w:rPr>
        <w:br/>
      </w:r>
      <w:r w:rsidRPr="00E355AD">
        <w:rPr>
          <w:rFonts w:ascii="Calibri" w:hAnsi="Calibri" w:cs="Calibri"/>
          <w:noProof/>
        </w:rPr>
        <w:drawing>
          <wp:inline distT="0" distB="0" distL="0" distR="0" wp14:anchorId="6B6730A0" wp14:editId="68A6CF99">
            <wp:extent cx="4572000" cy="2990850"/>
            <wp:effectExtent l="0" t="0" r="0" b="0"/>
            <wp:docPr id="24" name="Wykres 24">
              <a:extLst xmlns:a="http://schemas.openxmlformats.org/drawingml/2006/main">
                <a:ext uri="{FF2B5EF4-FFF2-40B4-BE49-F238E27FC236}">
                  <a16:creationId xmlns:a16="http://schemas.microsoft.com/office/drawing/2014/main" id="{D9C91357-2D3A-44D4-838E-3278C8CA7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C0E23C" w14:textId="77777777" w:rsidR="006125AB" w:rsidRPr="00E355AD" w:rsidRDefault="006125AB" w:rsidP="00592D3C">
      <w:pPr>
        <w:pStyle w:val="Default"/>
        <w:spacing w:line="360" w:lineRule="auto"/>
        <w:rPr>
          <w:b/>
          <w:color w:val="000000" w:themeColor="text1"/>
        </w:rPr>
      </w:pPr>
      <w:r w:rsidRPr="00E355AD">
        <w:rPr>
          <w:b/>
          <w:color w:val="000000" w:themeColor="text1"/>
        </w:rPr>
        <w:t>Studia stacjonarne</w:t>
      </w:r>
    </w:p>
    <w:p w14:paraId="78A5C7BF" w14:textId="3F822B98" w:rsidR="006125AB" w:rsidRPr="00E355AD" w:rsidRDefault="006125AB" w:rsidP="002D4F9E">
      <w:pPr>
        <w:pStyle w:val="Default"/>
        <w:spacing w:line="360" w:lineRule="auto"/>
        <w:rPr>
          <w:color w:val="000000" w:themeColor="text1"/>
        </w:rPr>
      </w:pPr>
      <w:r w:rsidRPr="00E355AD">
        <w:rPr>
          <w:color w:val="000000" w:themeColor="text1"/>
        </w:rPr>
        <w:t xml:space="preserve">Najwyższy stopień osiągnięcia efektów uczenia się w skali pięciostopniowej - stopień 5, w 82% osiągnął Instytut Gospodarki; stopień 4, w </w:t>
      </w:r>
      <w:r w:rsidR="00181D11" w:rsidRPr="00E355AD">
        <w:rPr>
          <w:color w:val="000000" w:themeColor="text1"/>
        </w:rPr>
        <w:t>50</w:t>
      </w:r>
      <w:r w:rsidRPr="00E355AD">
        <w:rPr>
          <w:color w:val="000000" w:themeColor="text1"/>
        </w:rPr>
        <w:t xml:space="preserve">% osiągnął Instytut </w:t>
      </w:r>
      <w:r w:rsidR="00181D11" w:rsidRPr="00E355AD">
        <w:rPr>
          <w:color w:val="000000" w:themeColor="text1"/>
        </w:rPr>
        <w:t xml:space="preserve">Zdrowia i Kultury </w:t>
      </w:r>
      <w:r w:rsidR="00181D11" w:rsidRPr="00E355AD">
        <w:rPr>
          <w:color w:val="000000" w:themeColor="text1"/>
        </w:rPr>
        <w:lastRenderedPageBreak/>
        <w:t>Fizycznej</w:t>
      </w:r>
      <w:r w:rsidRPr="00E355AD">
        <w:rPr>
          <w:color w:val="000000" w:themeColor="text1"/>
        </w:rPr>
        <w:t xml:space="preserve">; stopień 3, w </w:t>
      </w:r>
      <w:r w:rsidR="00D63D40" w:rsidRPr="00E355AD">
        <w:rPr>
          <w:color w:val="000000" w:themeColor="text1"/>
        </w:rPr>
        <w:t>28</w:t>
      </w:r>
      <w:r w:rsidRPr="00E355AD">
        <w:rPr>
          <w:color w:val="000000" w:themeColor="text1"/>
        </w:rPr>
        <w:t xml:space="preserve">% osiągnął Instytut </w:t>
      </w:r>
      <w:r w:rsidR="00D63D40" w:rsidRPr="00E355AD">
        <w:rPr>
          <w:color w:val="000000" w:themeColor="text1"/>
        </w:rPr>
        <w:t>Politechniczny</w:t>
      </w:r>
      <w:r w:rsidRPr="00E355AD">
        <w:rPr>
          <w:color w:val="000000" w:themeColor="text1"/>
        </w:rPr>
        <w:t>; stopień 2, w 1% osiągn</w:t>
      </w:r>
      <w:r w:rsidR="00D63D40" w:rsidRPr="00E355AD">
        <w:rPr>
          <w:color w:val="000000" w:themeColor="text1"/>
        </w:rPr>
        <w:t>ą</w:t>
      </w:r>
      <w:r w:rsidRPr="00E355AD">
        <w:rPr>
          <w:color w:val="000000" w:themeColor="text1"/>
        </w:rPr>
        <w:t>ł Instytut Zdrowia i Kultury Fizycznej.</w:t>
      </w:r>
    </w:p>
    <w:p w14:paraId="3B5B5259" w14:textId="5E2786FB" w:rsidR="006125AB" w:rsidRPr="002D4F9E" w:rsidRDefault="006125AB" w:rsidP="002D4F9E">
      <w:pPr>
        <w:pStyle w:val="Default"/>
        <w:spacing w:after="240" w:line="360" w:lineRule="auto"/>
        <w:rPr>
          <w:color w:val="000000" w:themeColor="text1"/>
        </w:rPr>
      </w:pPr>
      <w:r w:rsidRPr="00E355AD">
        <w:rPr>
          <w:color w:val="000000" w:themeColor="text1"/>
        </w:rPr>
        <w:t>Średni wynik Uczelni w roku akademickim 202</w:t>
      </w:r>
      <w:r w:rsidR="00D63D40" w:rsidRPr="00E355AD">
        <w:rPr>
          <w:color w:val="000000" w:themeColor="text1"/>
        </w:rPr>
        <w:t>2</w:t>
      </w:r>
      <w:r w:rsidRPr="00E355AD">
        <w:rPr>
          <w:color w:val="000000" w:themeColor="text1"/>
        </w:rPr>
        <w:t>/202</w:t>
      </w:r>
      <w:r w:rsidR="00D63D40" w:rsidRPr="00E355AD">
        <w:rPr>
          <w:color w:val="000000" w:themeColor="text1"/>
        </w:rPr>
        <w:t>3</w:t>
      </w:r>
      <w:r w:rsidRPr="00E355AD">
        <w:rPr>
          <w:color w:val="000000" w:themeColor="text1"/>
        </w:rPr>
        <w:t xml:space="preserve"> ukształtował się następująco: stopień 5 – w 55%; stopień 4 – w 3</w:t>
      </w:r>
      <w:r w:rsidR="00D63D40" w:rsidRPr="00E355AD">
        <w:rPr>
          <w:color w:val="000000" w:themeColor="text1"/>
        </w:rPr>
        <w:t>5</w:t>
      </w:r>
      <w:r w:rsidRPr="00E355AD">
        <w:rPr>
          <w:color w:val="000000" w:themeColor="text1"/>
        </w:rPr>
        <w:t xml:space="preserve"> %; stopień 3 – w </w:t>
      </w:r>
      <w:r w:rsidR="00D63D40" w:rsidRPr="00E355AD">
        <w:rPr>
          <w:color w:val="000000" w:themeColor="text1"/>
        </w:rPr>
        <w:t>9</w:t>
      </w:r>
      <w:r w:rsidRPr="00E355AD">
        <w:rPr>
          <w:color w:val="000000" w:themeColor="text1"/>
        </w:rPr>
        <w:t xml:space="preserve"> %.</w:t>
      </w:r>
    </w:p>
    <w:p w14:paraId="3972F574" w14:textId="77777777" w:rsidR="006125AB" w:rsidRPr="00E355AD" w:rsidRDefault="006125AB" w:rsidP="002D4F9E">
      <w:pPr>
        <w:pStyle w:val="Default"/>
        <w:spacing w:before="240" w:line="360" w:lineRule="auto"/>
        <w:rPr>
          <w:b/>
          <w:color w:val="000000" w:themeColor="text1"/>
        </w:rPr>
      </w:pPr>
      <w:r w:rsidRPr="00E355AD">
        <w:rPr>
          <w:b/>
          <w:color w:val="000000" w:themeColor="text1"/>
        </w:rPr>
        <w:t>Studia niestacjonarne</w:t>
      </w:r>
    </w:p>
    <w:p w14:paraId="03DBC790" w14:textId="26D1DD6F" w:rsidR="00410BD7" w:rsidRPr="002D4F9E" w:rsidRDefault="006125AB" w:rsidP="00EB1AF3">
      <w:pPr>
        <w:pStyle w:val="Default"/>
        <w:spacing w:before="240" w:after="240" w:line="360" w:lineRule="auto"/>
        <w:rPr>
          <w:color w:val="000000" w:themeColor="text1"/>
        </w:rPr>
      </w:pPr>
      <w:r w:rsidRPr="00E355AD">
        <w:rPr>
          <w:color w:val="000000" w:themeColor="text1"/>
        </w:rPr>
        <w:t>Studia niestacjonarne w roku akademickim 202</w:t>
      </w:r>
      <w:r w:rsidR="00523E96" w:rsidRPr="00E355AD">
        <w:rPr>
          <w:color w:val="000000" w:themeColor="text1"/>
        </w:rPr>
        <w:t>2</w:t>
      </w:r>
      <w:r w:rsidRPr="00E355AD">
        <w:rPr>
          <w:color w:val="000000" w:themeColor="text1"/>
        </w:rPr>
        <w:t>/202</w:t>
      </w:r>
      <w:r w:rsidR="00523E96" w:rsidRPr="00E355AD">
        <w:rPr>
          <w:color w:val="000000" w:themeColor="text1"/>
        </w:rPr>
        <w:t>3</w:t>
      </w:r>
      <w:r w:rsidRPr="00E355AD">
        <w:rPr>
          <w:color w:val="000000" w:themeColor="text1"/>
        </w:rPr>
        <w:t xml:space="preserve"> były prowadzone tylko w Instytucie Gospodarki uzyskując stopień osiągnięcia efektów uczenia się w skali pięciostopniowej - stopień 5 w </w:t>
      </w:r>
      <w:r w:rsidR="00B26A8D" w:rsidRPr="00E355AD">
        <w:rPr>
          <w:color w:val="000000" w:themeColor="text1"/>
        </w:rPr>
        <w:t>68</w:t>
      </w:r>
      <w:r w:rsidRPr="00E355AD">
        <w:rPr>
          <w:color w:val="000000" w:themeColor="text1"/>
        </w:rPr>
        <w:t xml:space="preserve">%; stopień 4 – w </w:t>
      </w:r>
      <w:r w:rsidR="00B26A8D" w:rsidRPr="00E355AD">
        <w:rPr>
          <w:color w:val="000000" w:themeColor="text1"/>
        </w:rPr>
        <w:t>31</w:t>
      </w:r>
      <w:r w:rsidRPr="00E355AD">
        <w:rPr>
          <w:color w:val="000000" w:themeColor="text1"/>
        </w:rPr>
        <w:t xml:space="preserve"> %; stopień 3 - w </w:t>
      </w:r>
      <w:r w:rsidR="00B26A8D" w:rsidRPr="00E355AD">
        <w:rPr>
          <w:color w:val="000000" w:themeColor="text1"/>
        </w:rPr>
        <w:t>1</w:t>
      </w:r>
      <w:r w:rsidRPr="00E355AD">
        <w:rPr>
          <w:color w:val="000000" w:themeColor="text1"/>
        </w:rPr>
        <w:t>%.</w:t>
      </w:r>
      <w:r w:rsidR="00410BD7" w:rsidRPr="00E355AD">
        <w:br/>
      </w:r>
      <w:r w:rsidR="00410BD7" w:rsidRPr="002D4F9E">
        <w:rPr>
          <w:b/>
          <w:bCs/>
          <w:color w:val="auto"/>
        </w:rPr>
        <w:t>Ogólna ocena przedmiotu</w:t>
      </w:r>
      <w:r w:rsidR="00410BD7" w:rsidRPr="002D4F9E">
        <w:rPr>
          <w:b/>
          <w:bCs/>
          <w:color w:val="auto"/>
        </w:rPr>
        <w:br/>
      </w:r>
      <w:r w:rsidR="002D4F9E">
        <w:t>S</w:t>
      </w:r>
      <w:r w:rsidR="00410BD7" w:rsidRPr="00E355AD">
        <w:t>tudia stacjonarne</w:t>
      </w:r>
    </w:p>
    <w:tbl>
      <w:tblPr>
        <w:tblW w:w="9538" w:type="dxa"/>
        <w:tblCellMar>
          <w:left w:w="70" w:type="dxa"/>
          <w:right w:w="70" w:type="dxa"/>
        </w:tblCellMar>
        <w:tblLook w:val="04A0" w:firstRow="1" w:lastRow="0" w:firstColumn="1" w:lastColumn="0" w:noHBand="0" w:noVBand="1"/>
        <w:tblCaption w:val="tabela przedstwiająca dane dotyczące ogólnej oceny przedmiotu- studia stacjonarne"/>
        <w:tblDescription w:val="tabela przedstwiająca dane dotyczące ogólnej oceny przedmiotu- studia stacjonarne"/>
      </w:tblPr>
      <w:tblGrid>
        <w:gridCol w:w="2461"/>
        <w:gridCol w:w="1411"/>
        <w:gridCol w:w="1286"/>
        <w:gridCol w:w="1380"/>
        <w:gridCol w:w="1548"/>
        <w:gridCol w:w="1620"/>
      </w:tblGrid>
      <w:tr w:rsidR="00410BD7" w:rsidRPr="00E355AD" w14:paraId="4027BC95" w14:textId="77777777" w:rsidTr="00EB1AF3">
        <w:trPr>
          <w:cantSplit/>
          <w:trHeight w:val="630"/>
          <w:tblHeader/>
        </w:trPr>
        <w:tc>
          <w:tcPr>
            <w:tcW w:w="2461"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14:paraId="2183921E"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315" w:type="dxa"/>
            <w:tcBorders>
              <w:top w:val="single" w:sz="8" w:space="0" w:color="auto"/>
              <w:left w:val="nil"/>
              <w:bottom w:val="single" w:sz="8" w:space="0" w:color="auto"/>
              <w:right w:val="single" w:sz="4" w:space="0" w:color="auto"/>
            </w:tcBorders>
            <w:shd w:val="clear" w:color="000000" w:fill="C0C0C0"/>
            <w:vAlign w:val="center"/>
            <w:hideMark/>
          </w:tcPr>
          <w:p w14:paraId="4F894238"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wyróżniająca</w:t>
            </w:r>
          </w:p>
        </w:tc>
        <w:tc>
          <w:tcPr>
            <w:tcW w:w="1286" w:type="dxa"/>
            <w:tcBorders>
              <w:top w:val="single" w:sz="8" w:space="0" w:color="auto"/>
              <w:left w:val="nil"/>
              <w:bottom w:val="single" w:sz="8" w:space="0" w:color="auto"/>
              <w:right w:val="single" w:sz="4" w:space="0" w:color="auto"/>
            </w:tcBorders>
            <w:shd w:val="clear" w:color="000000" w:fill="C0C0C0"/>
            <w:vAlign w:val="center"/>
            <w:hideMark/>
          </w:tcPr>
          <w:p w14:paraId="5FBE3675"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bardzo dobra</w:t>
            </w:r>
          </w:p>
        </w:tc>
        <w:tc>
          <w:tcPr>
            <w:tcW w:w="1380" w:type="dxa"/>
            <w:tcBorders>
              <w:top w:val="single" w:sz="8" w:space="0" w:color="auto"/>
              <w:left w:val="nil"/>
              <w:bottom w:val="single" w:sz="8" w:space="0" w:color="auto"/>
              <w:right w:val="single" w:sz="4" w:space="0" w:color="auto"/>
            </w:tcBorders>
            <w:shd w:val="clear" w:color="000000" w:fill="C0C0C0"/>
            <w:vAlign w:val="center"/>
            <w:hideMark/>
          </w:tcPr>
          <w:p w14:paraId="1F3C17B9"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dobra</w:t>
            </w:r>
          </w:p>
        </w:tc>
        <w:tc>
          <w:tcPr>
            <w:tcW w:w="1548" w:type="dxa"/>
            <w:tcBorders>
              <w:top w:val="single" w:sz="8" w:space="0" w:color="auto"/>
              <w:left w:val="nil"/>
              <w:bottom w:val="single" w:sz="8" w:space="0" w:color="auto"/>
              <w:right w:val="single" w:sz="4" w:space="0" w:color="auto"/>
            </w:tcBorders>
            <w:shd w:val="clear" w:color="000000" w:fill="C0C0C0"/>
            <w:vAlign w:val="center"/>
            <w:hideMark/>
          </w:tcPr>
          <w:p w14:paraId="5F66D94A"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dostateczna</w:t>
            </w:r>
          </w:p>
        </w:tc>
        <w:tc>
          <w:tcPr>
            <w:tcW w:w="1548" w:type="dxa"/>
            <w:tcBorders>
              <w:top w:val="single" w:sz="8" w:space="0" w:color="auto"/>
              <w:left w:val="nil"/>
              <w:bottom w:val="single" w:sz="8" w:space="0" w:color="auto"/>
              <w:right w:val="single" w:sz="8" w:space="0" w:color="auto"/>
            </w:tcBorders>
            <w:shd w:val="clear" w:color="000000" w:fill="C0C0C0"/>
            <w:vAlign w:val="center"/>
            <w:hideMark/>
          </w:tcPr>
          <w:p w14:paraId="07AAD7DC"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niedostateczna</w:t>
            </w:r>
          </w:p>
        </w:tc>
      </w:tr>
      <w:tr w:rsidR="00410BD7" w:rsidRPr="00E355AD" w14:paraId="036770DA" w14:textId="77777777" w:rsidTr="001F3A72">
        <w:trPr>
          <w:trHeight w:val="510"/>
        </w:trPr>
        <w:tc>
          <w:tcPr>
            <w:tcW w:w="2461" w:type="dxa"/>
            <w:tcBorders>
              <w:top w:val="nil"/>
              <w:left w:val="single" w:sz="8" w:space="0" w:color="auto"/>
              <w:bottom w:val="single" w:sz="4" w:space="0" w:color="auto"/>
              <w:right w:val="single" w:sz="4" w:space="0" w:color="auto"/>
            </w:tcBorders>
            <w:shd w:val="clear" w:color="auto" w:fill="auto"/>
            <w:vAlign w:val="center"/>
            <w:hideMark/>
          </w:tcPr>
          <w:p w14:paraId="4F7A79AB" w14:textId="77777777" w:rsidR="00410BD7" w:rsidRPr="00E355AD" w:rsidRDefault="00410BD7" w:rsidP="00410BD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Pedagogiczny</w:t>
            </w:r>
          </w:p>
        </w:tc>
        <w:tc>
          <w:tcPr>
            <w:tcW w:w="1315" w:type="dxa"/>
            <w:tcBorders>
              <w:top w:val="nil"/>
              <w:left w:val="nil"/>
              <w:bottom w:val="single" w:sz="4" w:space="0" w:color="auto"/>
              <w:right w:val="single" w:sz="4" w:space="0" w:color="auto"/>
            </w:tcBorders>
            <w:shd w:val="clear" w:color="auto" w:fill="auto"/>
            <w:vAlign w:val="center"/>
            <w:hideMark/>
          </w:tcPr>
          <w:p w14:paraId="289A7149"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286" w:type="dxa"/>
            <w:tcBorders>
              <w:top w:val="nil"/>
              <w:left w:val="nil"/>
              <w:bottom w:val="single" w:sz="4" w:space="0" w:color="auto"/>
              <w:right w:val="single" w:sz="4" w:space="0" w:color="auto"/>
            </w:tcBorders>
            <w:shd w:val="clear" w:color="auto" w:fill="auto"/>
            <w:vAlign w:val="center"/>
            <w:hideMark/>
          </w:tcPr>
          <w:p w14:paraId="47F8C108"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84</w:t>
            </w:r>
          </w:p>
        </w:tc>
        <w:tc>
          <w:tcPr>
            <w:tcW w:w="1380" w:type="dxa"/>
            <w:tcBorders>
              <w:top w:val="nil"/>
              <w:left w:val="nil"/>
              <w:bottom w:val="single" w:sz="4" w:space="0" w:color="auto"/>
              <w:right w:val="single" w:sz="4" w:space="0" w:color="auto"/>
            </w:tcBorders>
            <w:shd w:val="clear" w:color="auto" w:fill="auto"/>
            <w:vAlign w:val="center"/>
            <w:hideMark/>
          </w:tcPr>
          <w:p w14:paraId="2D121CA2"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1548" w:type="dxa"/>
            <w:tcBorders>
              <w:top w:val="nil"/>
              <w:left w:val="nil"/>
              <w:bottom w:val="single" w:sz="4" w:space="0" w:color="auto"/>
              <w:right w:val="single" w:sz="4" w:space="0" w:color="auto"/>
            </w:tcBorders>
            <w:shd w:val="clear" w:color="auto" w:fill="auto"/>
            <w:vAlign w:val="center"/>
            <w:hideMark/>
          </w:tcPr>
          <w:p w14:paraId="2AE14CB1"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548" w:type="dxa"/>
            <w:tcBorders>
              <w:top w:val="nil"/>
              <w:left w:val="nil"/>
              <w:bottom w:val="single" w:sz="4" w:space="0" w:color="auto"/>
              <w:right w:val="single" w:sz="8" w:space="0" w:color="auto"/>
            </w:tcBorders>
            <w:shd w:val="clear" w:color="auto" w:fill="auto"/>
            <w:vAlign w:val="center"/>
            <w:hideMark/>
          </w:tcPr>
          <w:p w14:paraId="2047F3FA"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410BD7" w:rsidRPr="00E355AD" w14:paraId="1D04DF1B" w14:textId="77777777" w:rsidTr="001F3A72">
        <w:trPr>
          <w:trHeight w:val="510"/>
        </w:trPr>
        <w:tc>
          <w:tcPr>
            <w:tcW w:w="2461" w:type="dxa"/>
            <w:tcBorders>
              <w:top w:val="nil"/>
              <w:left w:val="single" w:sz="8" w:space="0" w:color="auto"/>
              <w:bottom w:val="single" w:sz="4" w:space="0" w:color="auto"/>
              <w:right w:val="single" w:sz="4" w:space="0" w:color="auto"/>
            </w:tcBorders>
            <w:shd w:val="clear" w:color="auto" w:fill="auto"/>
            <w:vAlign w:val="center"/>
            <w:hideMark/>
          </w:tcPr>
          <w:p w14:paraId="3261030F" w14:textId="77777777" w:rsidR="00410BD7" w:rsidRPr="00E355AD" w:rsidRDefault="00410BD7" w:rsidP="00410BD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Politechniczny</w:t>
            </w:r>
          </w:p>
        </w:tc>
        <w:tc>
          <w:tcPr>
            <w:tcW w:w="1315" w:type="dxa"/>
            <w:tcBorders>
              <w:top w:val="nil"/>
              <w:left w:val="nil"/>
              <w:bottom w:val="single" w:sz="4" w:space="0" w:color="auto"/>
              <w:right w:val="single" w:sz="4" w:space="0" w:color="auto"/>
            </w:tcBorders>
            <w:shd w:val="clear" w:color="auto" w:fill="auto"/>
            <w:vAlign w:val="center"/>
            <w:hideMark/>
          </w:tcPr>
          <w:p w14:paraId="4EBF2233"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286" w:type="dxa"/>
            <w:tcBorders>
              <w:top w:val="nil"/>
              <w:left w:val="nil"/>
              <w:bottom w:val="single" w:sz="4" w:space="0" w:color="auto"/>
              <w:right w:val="single" w:sz="4" w:space="0" w:color="auto"/>
            </w:tcBorders>
            <w:shd w:val="clear" w:color="auto" w:fill="auto"/>
            <w:vAlign w:val="center"/>
            <w:hideMark/>
          </w:tcPr>
          <w:p w14:paraId="158FF0DF"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27</w:t>
            </w:r>
          </w:p>
        </w:tc>
        <w:tc>
          <w:tcPr>
            <w:tcW w:w="1380" w:type="dxa"/>
            <w:tcBorders>
              <w:top w:val="nil"/>
              <w:left w:val="nil"/>
              <w:bottom w:val="single" w:sz="4" w:space="0" w:color="auto"/>
              <w:right w:val="single" w:sz="4" w:space="0" w:color="auto"/>
            </w:tcBorders>
            <w:shd w:val="clear" w:color="auto" w:fill="auto"/>
            <w:vAlign w:val="center"/>
            <w:hideMark/>
          </w:tcPr>
          <w:p w14:paraId="4E185588"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63</w:t>
            </w:r>
          </w:p>
        </w:tc>
        <w:tc>
          <w:tcPr>
            <w:tcW w:w="1548" w:type="dxa"/>
            <w:tcBorders>
              <w:top w:val="nil"/>
              <w:left w:val="nil"/>
              <w:bottom w:val="single" w:sz="4" w:space="0" w:color="auto"/>
              <w:right w:val="single" w:sz="4" w:space="0" w:color="auto"/>
            </w:tcBorders>
            <w:shd w:val="clear" w:color="auto" w:fill="auto"/>
            <w:vAlign w:val="center"/>
            <w:hideMark/>
          </w:tcPr>
          <w:p w14:paraId="169616EE"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548" w:type="dxa"/>
            <w:tcBorders>
              <w:top w:val="nil"/>
              <w:left w:val="nil"/>
              <w:bottom w:val="single" w:sz="4" w:space="0" w:color="auto"/>
              <w:right w:val="single" w:sz="8" w:space="0" w:color="auto"/>
            </w:tcBorders>
            <w:shd w:val="clear" w:color="auto" w:fill="auto"/>
            <w:vAlign w:val="center"/>
            <w:hideMark/>
          </w:tcPr>
          <w:p w14:paraId="16FA57BE"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410BD7" w:rsidRPr="00E355AD" w14:paraId="512ED1AF" w14:textId="77777777" w:rsidTr="001F3A72">
        <w:trPr>
          <w:trHeight w:val="510"/>
        </w:trPr>
        <w:tc>
          <w:tcPr>
            <w:tcW w:w="2461" w:type="dxa"/>
            <w:tcBorders>
              <w:top w:val="nil"/>
              <w:left w:val="single" w:sz="8" w:space="0" w:color="auto"/>
              <w:bottom w:val="single" w:sz="4" w:space="0" w:color="auto"/>
              <w:right w:val="single" w:sz="4" w:space="0" w:color="auto"/>
            </w:tcBorders>
            <w:shd w:val="clear" w:color="auto" w:fill="auto"/>
            <w:vAlign w:val="center"/>
            <w:hideMark/>
          </w:tcPr>
          <w:p w14:paraId="5EEFC26F" w14:textId="27D2CD17" w:rsidR="00410BD7" w:rsidRPr="00E355AD" w:rsidRDefault="00410BD7" w:rsidP="00410BD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Gospodarki </w:t>
            </w:r>
          </w:p>
        </w:tc>
        <w:tc>
          <w:tcPr>
            <w:tcW w:w="1315" w:type="dxa"/>
            <w:tcBorders>
              <w:top w:val="nil"/>
              <w:left w:val="nil"/>
              <w:bottom w:val="single" w:sz="4" w:space="0" w:color="auto"/>
              <w:right w:val="single" w:sz="4" w:space="0" w:color="auto"/>
            </w:tcBorders>
            <w:shd w:val="clear" w:color="auto" w:fill="auto"/>
            <w:vAlign w:val="center"/>
            <w:hideMark/>
          </w:tcPr>
          <w:p w14:paraId="2F02FBEF"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286" w:type="dxa"/>
            <w:tcBorders>
              <w:top w:val="nil"/>
              <w:left w:val="nil"/>
              <w:bottom w:val="single" w:sz="4" w:space="0" w:color="auto"/>
              <w:right w:val="single" w:sz="4" w:space="0" w:color="auto"/>
            </w:tcBorders>
            <w:shd w:val="clear" w:color="auto" w:fill="auto"/>
            <w:vAlign w:val="center"/>
            <w:hideMark/>
          </w:tcPr>
          <w:p w14:paraId="2087D0F9"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83</w:t>
            </w:r>
          </w:p>
        </w:tc>
        <w:tc>
          <w:tcPr>
            <w:tcW w:w="1380" w:type="dxa"/>
            <w:tcBorders>
              <w:top w:val="nil"/>
              <w:left w:val="nil"/>
              <w:bottom w:val="single" w:sz="4" w:space="0" w:color="auto"/>
              <w:right w:val="single" w:sz="4" w:space="0" w:color="auto"/>
            </w:tcBorders>
            <w:shd w:val="clear" w:color="auto" w:fill="auto"/>
            <w:vAlign w:val="center"/>
            <w:hideMark/>
          </w:tcPr>
          <w:p w14:paraId="1568AF6F"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1548" w:type="dxa"/>
            <w:tcBorders>
              <w:top w:val="nil"/>
              <w:left w:val="nil"/>
              <w:bottom w:val="single" w:sz="4" w:space="0" w:color="auto"/>
              <w:right w:val="single" w:sz="4" w:space="0" w:color="auto"/>
            </w:tcBorders>
            <w:shd w:val="clear" w:color="auto" w:fill="auto"/>
            <w:vAlign w:val="center"/>
            <w:hideMark/>
          </w:tcPr>
          <w:p w14:paraId="6C1EFA08"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548" w:type="dxa"/>
            <w:tcBorders>
              <w:top w:val="nil"/>
              <w:left w:val="nil"/>
              <w:bottom w:val="single" w:sz="4" w:space="0" w:color="auto"/>
              <w:right w:val="single" w:sz="8" w:space="0" w:color="auto"/>
            </w:tcBorders>
            <w:shd w:val="clear" w:color="auto" w:fill="auto"/>
            <w:vAlign w:val="center"/>
            <w:hideMark/>
          </w:tcPr>
          <w:p w14:paraId="7B6AF465"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410BD7" w:rsidRPr="00E355AD" w14:paraId="724494BE" w14:textId="77777777" w:rsidTr="001F3A72">
        <w:trPr>
          <w:trHeight w:val="570"/>
        </w:trPr>
        <w:tc>
          <w:tcPr>
            <w:tcW w:w="2461" w:type="dxa"/>
            <w:tcBorders>
              <w:top w:val="nil"/>
              <w:left w:val="single" w:sz="8" w:space="0" w:color="auto"/>
              <w:bottom w:val="single" w:sz="4" w:space="0" w:color="auto"/>
              <w:right w:val="single" w:sz="4" w:space="0" w:color="auto"/>
            </w:tcBorders>
            <w:shd w:val="clear" w:color="auto" w:fill="auto"/>
            <w:vAlign w:val="center"/>
            <w:hideMark/>
          </w:tcPr>
          <w:p w14:paraId="0C2EFE52" w14:textId="77777777" w:rsidR="00410BD7" w:rsidRPr="00E355AD" w:rsidRDefault="00410BD7" w:rsidP="00410BD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Zdrowia i Kultury Fizycznej</w:t>
            </w:r>
          </w:p>
        </w:tc>
        <w:tc>
          <w:tcPr>
            <w:tcW w:w="1315" w:type="dxa"/>
            <w:tcBorders>
              <w:top w:val="nil"/>
              <w:left w:val="nil"/>
              <w:bottom w:val="single" w:sz="4" w:space="0" w:color="auto"/>
              <w:right w:val="single" w:sz="4" w:space="0" w:color="auto"/>
            </w:tcBorders>
            <w:shd w:val="clear" w:color="auto" w:fill="auto"/>
            <w:vAlign w:val="center"/>
            <w:hideMark/>
          </w:tcPr>
          <w:p w14:paraId="01DF37CE"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286" w:type="dxa"/>
            <w:tcBorders>
              <w:top w:val="nil"/>
              <w:left w:val="nil"/>
              <w:bottom w:val="single" w:sz="4" w:space="0" w:color="auto"/>
              <w:right w:val="single" w:sz="4" w:space="0" w:color="auto"/>
            </w:tcBorders>
            <w:shd w:val="clear" w:color="auto" w:fill="auto"/>
            <w:vAlign w:val="center"/>
            <w:hideMark/>
          </w:tcPr>
          <w:p w14:paraId="6B6C8D29"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46</w:t>
            </w:r>
          </w:p>
        </w:tc>
        <w:tc>
          <w:tcPr>
            <w:tcW w:w="1380" w:type="dxa"/>
            <w:tcBorders>
              <w:top w:val="nil"/>
              <w:left w:val="nil"/>
              <w:bottom w:val="single" w:sz="4" w:space="0" w:color="auto"/>
              <w:right w:val="single" w:sz="4" w:space="0" w:color="auto"/>
            </w:tcBorders>
            <w:shd w:val="clear" w:color="auto" w:fill="auto"/>
            <w:vAlign w:val="center"/>
            <w:hideMark/>
          </w:tcPr>
          <w:p w14:paraId="3E7047FF"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52</w:t>
            </w:r>
          </w:p>
        </w:tc>
        <w:tc>
          <w:tcPr>
            <w:tcW w:w="1548" w:type="dxa"/>
            <w:tcBorders>
              <w:top w:val="nil"/>
              <w:left w:val="nil"/>
              <w:bottom w:val="single" w:sz="4" w:space="0" w:color="auto"/>
              <w:right w:val="single" w:sz="4" w:space="0" w:color="auto"/>
            </w:tcBorders>
            <w:shd w:val="clear" w:color="auto" w:fill="auto"/>
            <w:vAlign w:val="center"/>
            <w:hideMark/>
          </w:tcPr>
          <w:p w14:paraId="7486D3FB"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548" w:type="dxa"/>
            <w:tcBorders>
              <w:top w:val="nil"/>
              <w:left w:val="nil"/>
              <w:bottom w:val="single" w:sz="4" w:space="0" w:color="auto"/>
              <w:right w:val="single" w:sz="8" w:space="0" w:color="auto"/>
            </w:tcBorders>
            <w:shd w:val="clear" w:color="auto" w:fill="auto"/>
            <w:vAlign w:val="center"/>
            <w:hideMark/>
          </w:tcPr>
          <w:p w14:paraId="737F35EC" w14:textId="77777777" w:rsidR="00410BD7" w:rsidRPr="00E355AD" w:rsidRDefault="00410BD7" w:rsidP="002D4F9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410BD7" w:rsidRPr="00E355AD" w14:paraId="31C46C9D" w14:textId="77777777" w:rsidTr="001F3A72">
        <w:trPr>
          <w:trHeight w:val="630"/>
        </w:trPr>
        <w:tc>
          <w:tcPr>
            <w:tcW w:w="2461" w:type="dxa"/>
            <w:tcBorders>
              <w:top w:val="single" w:sz="8" w:space="0" w:color="auto"/>
              <w:left w:val="single" w:sz="8" w:space="0" w:color="auto"/>
              <w:bottom w:val="single" w:sz="8" w:space="0" w:color="auto"/>
              <w:right w:val="single" w:sz="4" w:space="0" w:color="auto"/>
            </w:tcBorders>
            <w:shd w:val="clear" w:color="000000" w:fill="BFBFBF"/>
            <w:vAlign w:val="center"/>
            <w:hideMark/>
          </w:tcPr>
          <w:p w14:paraId="4C0B4086" w14:textId="77777777" w:rsidR="00410BD7" w:rsidRPr="00E355AD" w:rsidRDefault="00410BD7"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315" w:type="dxa"/>
            <w:tcBorders>
              <w:top w:val="single" w:sz="8" w:space="0" w:color="auto"/>
              <w:left w:val="nil"/>
              <w:bottom w:val="single" w:sz="8" w:space="0" w:color="auto"/>
              <w:right w:val="single" w:sz="4" w:space="0" w:color="auto"/>
            </w:tcBorders>
            <w:shd w:val="clear" w:color="000000" w:fill="BFBFBF"/>
            <w:noWrap/>
            <w:vAlign w:val="center"/>
            <w:hideMark/>
          </w:tcPr>
          <w:p w14:paraId="66B72620" w14:textId="77777777" w:rsidR="00410BD7" w:rsidRPr="00E355AD" w:rsidRDefault="00410BD7"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4</w:t>
            </w:r>
          </w:p>
        </w:tc>
        <w:tc>
          <w:tcPr>
            <w:tcW w:w="1286" w:type="dxa"/>
            <w:tcBorders>
              <w:top w:val="single" w:sz="8" w:space="0" w:color="auto"/>
              <w:left w:val="nil"/>
              <w:bottom w:val="single" w:sz="8" w:space="0" w:color="auto"/>
              <w:right w:val="single" w:sz="4" w:space="0" w:color="auto"/>
            </w:tcBorders>
            <w:shd w:val="clear" w:color="000000" w:fill="BFBFBF"/>
            <w:noWrap/>
            <w:vAlign w:val="center"/>
            <w:hideMark/>
          </w:tcPr>
          <w:p w14:paraId="1B3E847A" w14:textId="77777777" w:rsidR="00410BD7" w:rsidRPr="00E355AD" w:rsidRDefault="00410BD7"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60</w:t>
            </w:r>
          </w:p>
        </w:tc>
        <w:tc>
          <w:tcPr>
            <w:tcW w:w="1380" w:type="dxa"/>
            <w:tcBorders>
              <w:top w:val="single" w:sz="8" w:space="0" w:color="auto"/>
              <w:left w:val="nil"/>
              <w:bottom w:val="single" w:sz="8" w:space="0" w:color="auto"/>
              <w:right w:val="single" w:sz="4" w:space="0" w:color="auto"/>
            </w:tcBorders>
            <w:shd w:val="clear" w:color="000000" w:fill="BFBFBF"/>
            <w:noWrap/>
            <w:vAlign w:val="center"/>
            <w:hideMark/>
          </w:tcPr>
          <w:p w14:paraId="486CF08C" w14:textId="77777777" w:rsidR="00410BD7" w:rsidRPr="00E355AD" w:rsidRDefault="00410BD7"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34</w:t>
            </w:r>
          </w:p>
        </w:tc>
        <w:tc>
          <w:tcPr>
            <w:tcW w:w="1548" w:type="dxa"/>
            <w:tcBorders>
              <w:top w:val="single" w:sz="8" w:space="0" w:color="auto"/>
              <w:left w:val="nil"/>
              <w:bottom w:val="single" w:sz="8" w:space="0" w:color="auto"/>
              <w:right w:val="single" w:sz="4" w:space="0" w:color="auto"/>
            </w:tcBorders>
            <w:shd w:val="clear" w:color="000000" w:fill="BFBFBF"/>
            <w:noWrap/>
            <w:vAlign w:val="center"/>
            <w:hideMark/>
          </w:tcPr>
          <w:p w14:paraId="1654F57E" w14:textId="77777777" w:rsidR="00410BD7" w:rsidRPr="00E355AD" w:rsidRDefault="00410BD7"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1548" w:type="dxa"/>
            <w:tcBorders>
              <w:top w:val="single" w:sz="8" w:space="0" w:color="auto"/>
              <w:left w:val="nil"/>
              <w:bottom w:val="single" w:sz="8" w:space="0" w:color="auto"/>
              <w:right w:val="single" w:sz="4" w:space="0" w:color="auto"/>
            </w:tcBorders>
            <w:shd w:val="clear" w:color="000000" w:fill="BFBFBF"/>
            <w:noWrap/>
            <w:vAlign w:val="center"/>
            <w:hideMark/>
          </w:tcPr>
          <w:p w14:paraId="545A92F4" w14:textId="77777777" w:rsidR="00410BD7" w:rsidRPr="00E355AD" w:rsidRDefault="00410BD7" w:rsidP="002D4F9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r>
    </w:tbl>
    <w:p w14:paraId="56CE1A25" w14:textId="31E7D9F0" w:rsidR="00410BD7" w:rsidRPr="00E355AD" w:rsidRDefault="00410BD7" w:rsidP="001F3CC0">
      <w:pPr>
        <w:rPr>
          <w:rFonts w:ascii="Calibri" w:hAnsi="Calibri" w:cs="Calibri"/>
        </w:rPr>
      </w:pPr>
      <w:r w:rsidRPr="00E355AD">
        <w:rPr>
          <w:rFonts w:ascii="Calibri" w:hAnsi="Calibri" w:cs="Calibri"/>
        </w:rPr>
        <w:lastRenderedPageBreak/>
        <w:br/>
      </w:r>
      <w:r w:rsidRPr="00E355AD">
        <w:rPr>
          <w:rFonts w:ascii="Calibri" w:hAnsi="Calibri" w:cs="Calibri"/>
          <w:noProof/>
        </w:rPr>
        <w:drawing>
          <wp:inline distT="0" distB="0" distL="0" distR="0" wp14:anchorId="5B306FB2" wp14:editId="4B994427">
            <wp:extent cx="5524500" cy="3381375"/>
            <wp:effectExtent l="0" t="0" r="0" b="9525"/>
            <wp:docPr id="25" name="Wykres 25" descr="wykres przedstawiający dane dotyczące ogólnej oceny przedmiotu- studia stacjonarne">
              <a:extLst xmlns:a="http://schemas.openxmlformats.org/drawingml/2006/main">
                <a:ext uri="{FF2B5EF4-FFF2-40B4-BE49-F238E27FC236}">
                  <a16:creationId xmlns:a16="http://schemas.microsoft.com/office/drawing/2014/main" id="{967946F3-2FAA-44DA-91D5-72D6FAAE3C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E355AD">
        <w:rPr>
          <w:rFonts w:ascii="Calibri" w:hAnsi="Calibri" w:cs="Calibri"/>
        </w:rPr>
        <w:br/>
      </w:r>
      <w:r w:rsidRPr="00E355AD">
        <w:rPr>
          <w:rFonts w:ascii="Calibri" w:hAnsi="Calibri" w:cs="Calibri"/>
        </w:rPr>
        <w:br/>
      </w:r>
      <w:r w:rsidR="00EB1AF3">
        <w:rPr>
          <w:rFonts w:ascii="Calibri" w:hAnsi="Calibri" w:cs="Calibri"/>
        </w:rPr>
        <w:t>S</w:t>
      </w:r>
      <w:r w:rsidRPr="00E355AD">
        <w:rPr>
          <w:rFonts w:ascii="Calibri" w:hAnsi="Calibri" w:cs="Calibri"/>
        </w:rPr>
        <w:t>tudia niestacjonarne</w:t>
      </w:r>
    </w:p>
    <w:tbl>
      <w:tblPr>
        <w:tblW w:w="9920" w:type="dxa"/>
        <w:tblCellMar>
          <w:left w:w="70" w:type="dxa"/>
          <w:right w:w="70" w:type="dxa"/>
        </w:tblCellMar>
        <w:tblLook w:val="04A0" w:firstRow="1" w:lastRow="0" w:firstColumn="1" w:lastColumn="0" w:noHBand="0" w:noVBand="1"/>
        <w:tblCaption w:val="tabela przedstwiająca dane dotyczące ogólnej oceny przedmiotu instytut gospodarki- studia niestacjonarne"/>
        <w:tblDescription w:val="tabela przedstwiająca dane dotyczące ogólnej oceny przedmiotu instytut gospodarki- studia nistacjonarne"/>
      </w:tblPr>
      <w:tblGrid>
        <w:gridCol w:w="2640"/>
        <w:gridCol w:w="1420"/>
        <w:gridCol w:w="1420"/>
        <w:gridCol w:w="1420"/>
        <w:gridCol w:w="1420"/>
        <w:gridCol w:w="1620"/>
      </w:tblGrid>
      <w:tr w:rsidR="00410BD7" w:rsidRPr="00E355AD" w14:paraId="58ACEF7C" w14:textId="77777777" w:rsidTr="00410BD7">
        <w:trPr>
          <w:trHeight w:val="570"/>
        </w:trPr>
        <w:tc>
          <w:tcPr>
            <w:tcW w:w="2640"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3BCDE764" w14:textId="77777777" w:rsidR="00410BD7" w:rsidRPr="00E355AD" w:rsidRDefault="00410BD7" w:rsidP="00EB1AF3">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420" w:type="dxa"/>
            <w:tcBorders>
              <w:top w:val="single" w:sz="8" w:space="0" w:color="auto"/>
              <w:left w:val="nil"/>
              <w:bottom w:val="single" w:sz="8" w:space="0" w:color="auto"/>
              <w:right w:val="single" w:sz="4" w:space="0" w:color="auto"/>
            </w:tcBorders>
            <w:shd w:val="clear" w:color="000000" w:fill="C0C0C0"/>
            <w:vAlign w:val="bottom"/>
            <w:hideMark/>
          </w:tcPr>
          <w:p w14:paraId="6532BB05" w14:textId="77777777" w:rsidR="00410BD7" w:rsidRPr="00E355AD" w:rsidRDefault="00410BD7" w:rsidP="00EB1AF3">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wyróżniająca</w:t>
            </w:r>
          </w:p>
        </w:tc>
        <w:tc>
          <w:tcPr>
            <w:tcW w:w="1420" w:type="dxa"/>
            <w:tcBorders>
              <w:top w:val="single" w:sz="8" w:space="0" w:color="auto"/>
              <w:left w:val="nil"/>
              <w:bottom w:val="single" w:sz="8" w:space="0" w:color="auto"/>
              <w:right w:val="single" w:sz="4" w:space="0" w:color="auto"/>
            </w:tcBorders>
            <w:shd w:val="clear" w:color="000000" w:fill="C0C0C0"/>
            <w:vAlign w:val="bottom"/>
            <w:hideMark/>
          </w:tcPr>
          <w:p w14:paraId="663DAAE5" w14:textId="77777777" w:rsidR="00410BD7" w:rsidRPr="00E355AD" w:rsidRDefault="00410BD7" w:rsidP="00EB1AF3">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bardzo dobra</w:t>
            </w:r>
          </w:p>
        </w:tc>
        <w:tc>
          <w:tcPr>
            <w:tcW w:w="1420" w:type="dxa"/>
            <w:tcBorders>
              <w:top w:val="single" w:sz="8" w:space="0" w:color="auto"/>
              <w:left w:val="nil"/>
              <w:bottom w:val="single" w:sz="8" w:space="0" w:color="auto"/>
              <w:right w:val="single" w:sz="4" w:space="0" w:color="auto"/>
            </w:tcBorders>
            <w:shd w:val="clear" w:color="000000" w:fill="C0C0C0"/>
            <w:vAlign w:val="bottom"/>
            <w:hideMark/>
          </w:tcPr>
          <w:p w14:paraId="66D20B99" w14:textId="77777777" w:rsidR="00410BD7" w:rsidRPr="00E355AD" w:rsidRDefault="00410BD7" w:rsidP="00EB1AF3">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dobra</w:t>
            </w:r>
          </w:p>
        </w:tc>
        <w:tc>
          <w:tcPr>
            <w:tcW w:w="1420" w:type="dxa"/>
            <w:tcBorders>
              <w:top w:val="single" w:sz="8" w:space="0" w:color="auto"/>
              <w:left w:val="nil"/>
              <w:bottom w:val="single" w:sz="8" w:space="0" w:color="auto"/>
              <w:right w:val="single" w:sz="4" w:space="0" w:color="auto"/>
            </w:tcBorders>
            <w:shd w:val="clear" w:color="000000" w:fill="C0C0C0"/>
            <w:vAlign w:val="bottom"/>
            <w:hideMark/>
          </w:tcPr>
          <w:p w14:paraId="2313E8D1" w14:textId="77777777" w:rsidR="00410BD7" w:rsidRPr="00E355AD" w:rsidRDefault="00410BD7" w:rsidP="00EB1AF3">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dostateczna</w:t>
            </w:r>
          </w:p>
        </w:tc>
        <w:tc>
          <w:tcPr>
            <w:tcW w:w="1600" w:type="dxa"/>
            <w:tcBorders>
              <w:top w:val="single" w:sz="8" w:space="0" w:color="auto"/>
              <w:left w:val="nil"/>
              <w:bottom w:val="single" w:sz="8" w:space="0" w:color="auto"/>
              <w:right w:val="single" w:sz="8" w:space="0" w:color="auto"/>
            </w:tcBorders>
            <w:shd w:val="clear" w:color="000000" w:fill="C0C0C0"/>
            <w:vAlign w:val="bottom"/>
            <w:hideMark/>
          </w:tcPr>
          <w:p w14:paraId="4DD7538C" w14:textId="77777777" w:rsidR="00410BD7" w:rsidRPr="00E355AD" w:rsidRDefault="00410BD7" w:rsidP="00EB1AF3">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niedostateczna</w:t>
            </w:r>
          </w:p>
        </w:tc>
      </w:tr>
      <w:tr w:rsidR="00410BD7" w:rsidRPr="00E355AD" w14:paraId="25235804" w14:textId="77777777" w:rsidTr="00410BD7">
        <w:trPr>
          <w:trHeight w:val="615"/>
        </w:trPr>
        <w:tc>
          <w:tcPr>
            <w:tcW w:w="26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D6C48C7" w14:textId="77777777" w:rsidR="00410BD7" w:rsidRPr="00E355AD" w:rsidRDefault="00410BD7" w:rsidP="00EB1AF3">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Gospodarki </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3E30E73D" w14:textId="77777777" w:rsidR="00410BD7" w:rsidRPr="00E355AD" w:rsidRDefault="00410BD7" w:rsidP="00EB1AF3">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7523ED31" w14:textId="77777777" w:rsidR="00410BD7" w:rsidRPr="00E355AD" w:rsidRDefault="00410BD7" w:rsidP="00EB1AF3">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88</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7E4F6F6D" w14:textId="77777777" w:rsidR="00410BD7" w:rsidRPr="00E355AD" w:rsidRDefault="00410BD7" w:rsidP="00EB1AF3">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4872A7E7" w14:textId="77777777" w:rsidR="00410BD7" w:rsidRPr="00E355AD" w:rsidRDefault="00410BD7" w:rsidP="00EB1AF3">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600" w:type="dxa"/>
            <w:tcBorders>
              <w:top w:val="single" w:sz="4" w:space="0" w:color="auto"/>
              <w:left w:val="nil"/>
              <w:bottom w:val="single" w:sz="4" w:space="0" w:color="auto"/>
              <w:right w:val="single" w:sz="8" w:space="0" w:color="auto"/>
            </w:tcBorders>
            <w:shd w:val="clear" w:color="auto" w:fill="auto"/>
            <w:vAlign w:val="bottom"/>
            <w:hideMark/>
          </w:tcPr>
          <w:p w14:paraId="71A013C5" w14:textId="77777777" w:rsidR="00410BD7" w:rsidRPr="00E355AD" w:rsidRDefault="00410BD7" w:rsidP="00EB1AF3">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410BD7" w:rsidRPr="00E355AD" w14:paraId="021C54B8" w14:textId="77777777" w:rsidTr="00410BD7">
        <w:trPr>
          <w:trHeight w:val="480"/>
        </w:trPr>
        <w:tc>
          <w:tcPr>
            <w:tcW w:w="2640" w:type="dxa"/>
            <w:tcBorders>
              <w:top w:val="single" w:sz="8" w:space="0" w:color="auto"/>
              <w:left w:val="single" w:sz="8" w:space="0" w:color="auto"/>
              <w:bottom w:val="single" w:sz="8" w:space="0" w:color="auto"/>
              <w:right w:val="single" w:sz="4" w:space="0" w:color="auto"/>
            </w:tcBorders>
            <w:shd w:val="clear" w:color="000000" w:fill="BFBFBF"/>
            <w:vAlign w:val="center"/>
            <w:hideMark/>
          </w:tcPr>
          <w:p w14:paraId="57F45736" w14:textId="77777777" w:rsidR="00410BD7" w:rsidRPr="00E355AD" w:rsidRDefault="00410BD7" w:rsidP="00EB1AF3">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420" w:type="dxa"/>
            <w:tcBorders>
              <w:top w:val="single" w:sz="8" w:space="0" w:color="auto"/>
              <w:left w:val="nil"/>
              <w:bottom w:val="single" w:sz="8" w:space="0" w:color="auto"/>
              <w:right w:val="single" w:sz="4" w:space="0" w:color="auto"/>
            </w:tcBorders>
            <w:shd w:val="clear" w:color="000000" w:fill="BFBFBF"/>
            <w:noWrap/>
            <w:vAlign w:val="center"/>
            <w:hideMark/>
          </w:tcPr>
          <w:p w14:paraId="53C29094" w14:textId="77777777" w:rsidR="00410BD7" w:rsidRPr="00E355AD" w:rsidRDefault="00410BD7" w:rsidP="00EB1AF3">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7</w:t>
            </w:r>
          </w:p>
        </w:tc>
        <w:tc>
          <w:tcPr>
            <w:tcW w:w="1420" w:type="dxa"/>
            <w:tcBorders>
              <w:top w:val="single" w:sz="8" w:space="0" w:color="auto"/>
              <w:left w:val="nil"/>
              <w:bottom w:val="single" w:sz="8" w:space="0" w:color="auto"/>
              <w:right w:val="single" w:sz="4" w:space="0" w:color="auto"/>
            </w:tcBorders>
            <w:shd w:val="clear" w:color="000000" w:fill="BFBFBF"/>
            <w:noWrap/>
            <w:vAlign w:val="center"/>
            <w:hideMark/>
          </w:tcPr>
          <w:p w14:paraId="6A314F10" w14:textId="77777777" w:rsidR="00410BD7" w:rsidRPr="00E355AD" w:rsidRDefault="00410BD7" w:rsidP="00EB1AF3">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88</w:t>
            </w:r>
          </w:p>
        </w:tc>
        <w:tc>
          <w:tcPr>
            <w:tcW w:w="1420" w:type="dxa"/>
            <w:tcBorders>
              <w:top w:val="single" w:sz="8" w:space="0" w:color="auto"/>
              <w:left w:val="nil"/>
              <w:bottom w:val="single" w:sz="8" w:space="0" w:color="auto"/>
              <w:right w:val="single" w:sz="4" w:space="0" w:color="auto"/>
            </w:tcBorders>
            <w:shd w:val="clear" w:color="000000" w:fill="BFBFBF"/>
            <w:noWrap/>
            <w:vAlign w:val="center"/>
            <w:hideMark/>
          </w:tcPr>
          <w:p w14:paraId="00B2F5BA" w14:textId="77777777" w:rsidR="00410BD7" w:rsidRPr="00E355AD" w:rsidRDefault="00410BD7" w:rsidP="00EB1AF3">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w:t>
            </w:r>
          </w:p>
        </w:tc>
        <w:tc>
          <w:tcPr>
            <w:tcW w:w="1420" w:type="dxa"/>
            <w:tcBorders>
              <w:top w:val="single" w:sz="8" w:space="0" w:color="auto"/>
              <w:left w:val="nil"/>
              <w:bottom w:val="single" w:sz="8" w:space="0" w:color="auto"/>
              <w:right w:val="single" w:sz="4" w:space="0" w:color="auto"/>
            </w:tcBorders>
            <w:shd w:val="clear" w:color="000000" w:fill="BFBFBF"/>
            <w:noWrap/>
            <w:vAlign w:val="center"/>
            <w:hideMark/>
          </w:tcPr>
          <w:p w14:paraId="6C899D09" w14:textId="77777777" w:rsidR="00410BD7" w:rsidRPr="00E355AD" w:rsidRDefault="00410BD7" w:rsidP="00EB1AF3">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c>
          <w:tcPr>
            <w:tcW w:w="1600" w:type="dxa"/>
            <w:tcBorders>
              <w:top w:val="single" w:sz="8" w:space="0" w:color="auto"/>
              <w:left w:val="nil"/>
              <w:bottom w:val="single" w:sz="8" w:space="0" w:color="auto"/>
              <w:right w:val="single" w:sz="4" w:space="0" w:color="auto"/>
            </w:tcBorders>
            <w:shd w:val="clear" w:color="000000" w:fill="BFBFBF"/>
            <w:noWrap/>
            <w:vAlign w:val="center"/>
            <w:hideMark/>
          </w:tcPr>
          <w:p w14:paraId="765A5283" w14:textId="77777777" w:rsidR="00410BD7" w:rsidRPr="00E355AD" w:rsidRDefault="00410BD7" w:rsidP="00EB1AF3">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r>
    </w:tbl>
    <w:p w14:paraId="19A9616C" w14:textId="7F2968D2" w:rsidR="00E60FEA" w:rsidRPr="00E355AD" w:rsidRDefault="00410BD7" w:rsidP="00A53F9B">
      <w:pPr>
        <w:pStyle w:val="Default"/>
        <w:spacing w:line="360" w:lineRule="auto"/>
        <w:jc w:val="both"/>
        <w:rPr>
          <w:color w:val="auto"/>
        </w:rPr>
      </w:pPr>
      <w:r w:rsidRPr="00E355AD">
        <w:br/>
      </w:r>
      <w:r w:rsidRPr="00E355AD">
        <w:rPr>
          <w:noProof/>
        </w:rPr>
        <w:drawing>
          <wp:inline distT="0" distB="0" distL="0" distR="0" wp14:anchorId="50064813" wp14:editId="0BFFA8A3">
            <wp:extent cx="5200650" cy="2609850"/>
            <wp:effectExtent l="0" t="0" r="0" b="0"/>
            <wp:docPr id="26" name="Wykres 26" descr="wykres przedstawiający dane dotyczące ogólnej oceny przedmiotu instytut gospodarki- studia niestacjonarne">
              <a:extLst xmlns:a="http://schemas.openxmlformats.org/drawingml/2006/main">
                <a:ext uri="{FF2B5EF4-FFF2-40B4-BE49-F238E27FC236}">
                  <a16:creationId xmlns:a16="http://schemas.microsoft.com/office/drawing/2014/main" id="{78C41FB5-98BB-4853-BF64-28E24F88F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E355AD">
        <w:br/>
      </w:r>
    </w:p>
    <w:p w14:paraId="07C5F01A" w14:textId="77777777" w:rsidR="00A53F9B" w:rsidRPr="00E355AD" w:rsidRDefault="00A53F9B" w:rsidP="002433FA">
      <w:pPr>
        <w:pStyle w:val="Default"/>
        <w:spacing w:after="240" w:line="360" w:lineRule="auto"/>
        <w:rPr>
          <w:b/>
          <w:color w:val="000000" w:themeColor="text1"/>
        </w:rPr>
      </w:pPr>
      <w:r w:rsidRPr="00E355AD">
        <w:rPr>
          <w:b/>
          <w:color w:val="000000" w:themeColor="text1"/>
        </w:rPr>
        <w:lastRenderedPageBreak/>
        <w:t>Studia stacjonarne</w:t>
      </w:r>
    </w:p>
    <w:p w14:paraId="4F98CCAB" w14:textId="72A73746" w:rsidR="00A53F9B" w:rsidRPr="00E355AD" w:rsidRDefault="00A53F9B" w:rsidP="00F035F0">
      <w:pPr>
        <w:pStyle w:val="Default"/>
        <w:spacing w:line="360" w:lineRule="auto"/>
        <w:rPr>
          <w:color w:val="000000" w:themeColor="text1"/>
        </w:rPr>
      </w:pPr>
      <w:r w:rsidRPr="00E355AD">
        <w:rPr>
          <w:color w:val="000000" w:themeColor="text1"/>
        </w:rPr>
        <w:t xml:space="preserve">Najwięcej ocen wyróżniających na poziomie – 6% uzyskał Instytut Gospodarki, najmniej natomiast Instytut </w:t>
      </w:r>
      <w:r w:rsidR="009008C9" w:rsidRPr="00E355AD">
        <w:rPr>
          <w:color w:val="000000" w:themeColor="text1"/>
        </w:rPr>
        <w:t>Zdrowia i Kultury Fizycznej</w:t>
      </w:r>
      <w:r w:rsidRPr="00E355AD">
        <w:rPr>
          <w:color w:val="000000" w:themeColor="text1"/>
        </w:rPr>
        <w:t xml:space="preserve">, na poziomie – 0%. Najwięcej ocen bardzo dobrych, na poziomie – </w:t>
      </w:r>
      <w:r w:rsidR="002E15CE" w:rsidRPr="00E355AD">
        <w:rPr>
          <w:color w:val="000000" w:themeColor="text1"/>
        </w:rPr>
        <w:t>84</w:t>
      </w:r>
      <w:r w:rsidRPr="00E355AD">
        <w:rPr>
          <w:color w:val="000000" w:themeColor="text1"/>
        </w:rPr>
        <w:t xml:space="preserve">% uzyskał Instytut </w:t>
      </w:r>
      <w:r w:rsidR="002E15CE" w:rsidRPr="00E355AD">
        <w:rPr>
          <w:color w:val="000000" w:themeColor="text1"/>
        </w:rPr>
        <w:t>Pedagogiczny</w:t>
      </w:r>
      <w:r w:rsidRPr="00E355AD">
        <w:rPr>
          <w:color w:val="000000" w:themeColor="text1"/>
        </w:rPr>
        <w:t xml:space="preserve">. Najmniej, bo na poziomie – </w:t>
      </w:r>
      <w:r w:rsidR="002E15CE" w:rsidRPr="00E355AD">
        <w:rPr>
          <w:color w:val="000000" w:themeColor="text1"/>
        </w:rPr>
        <w:t>27</w:t>
      </w:r>
      <w:r w:rsidRPr="00E355AD">
        <w:rPr>
          <w:color w:val="000000" w:themeColor="text1"/>
        </w:rPr>
        <w:t xml:space="preserve">% uzyskał Instytut </w:t>
      </w:r>
      <w:r w:rsidR="002E15CE" w:rsidRPr="00E355AD">
        <w:rPr>
          <w:color w:val="000000" w:themeColor="text1"/>
        </w:rPr>
        <w:t>Politechniczny</w:t>
      </w:r>
      <w:r w:rsidRPr="00E355AD">
        <w:rPr>
          <w:color w:val="000000" w:themeColor="text1"/>
        </w:rPr>
        <w:t>.</w:t>
      </w:r>
      <w:r w:rsidRPr="00E355AD">
        <w:rPr>
          <w:color w:val="FF0000"/>
        </w:rPr>
        <w:t xml:space="preserve">. </w:t>
      </w:r>
      <w:r w:rsidR="002616D6" w:rsidRPr="00E355AD">
        <w:rPr>
          <w:color w:val="000000" w:themeColor="text1"/>
        </w:rPr>
        <w:t>Najwięcej ocen dobrych na poziomie – 63% uzyskał Instytut Politechniczny, najmniej na poziomie – 11% Instytut Pedagogiczny i Instytut Gospodarki</w:t>
      </w:r>
      <w:r w:rsidR="002616D6" w:rsidRPr="00E355AD">
        <w:rPr>
          <w:color w:val="FF0000"/>
        </w:rPr>
        <w:t xml:space="preserve"> </w:t>
      </w:r>
      <w:r w:rsidRPr="00E355AD">
        <w:rPr>
          <w:color w:val="000000" w:themeColor="text1"/>
        </w:rPr>
        <w:t xml:space="preserve">Najwięcej ocen dostatecznych, na poziomie – </w:t>
      </w:r>
      <w:r w:rsidR="002616D6" w:rsidRPr="00E355AD">
        <w:rPr>
          <w:color w:val="000000" w:themeColor="text1"/>
        </w:rPr>
        <w:t>6</w:t>
      </w:r>
      <w:r w:rsidRPr="00E355AD">
        <w:rPr>
          <w:color w:val="000000" w:themeColor="text1"/>
        </w:rPr>
        <w:t xml:space="preserve">% uzyskał Instytut Politechniczny. Ocen niedostatecznych brak. </w:t>
      </w:r>
    </w:p>
    <w:p w14:paraId="13D15BD3" w14:textId="1400635B" w:rsidR="00A53F9B" w:rsidRPr="00EB1AF3" w:rsidRDefault="00A53F9B" w:rsidP="00EB1AF3">
      <w:pPr>
        <w:pStyle w:val="Default"/>
        <w:spacing w:after="240" w:line="360" w:lineRule="auto"/>
        <w:rPr>
          <w:color w:val="000000" w:themeColor="text1"/>
        </w:rPr>
      </w:pPr>
      <w:r w:rsidRPr="00E355AD">
        <w:rPr>
          <w:color w:val="000000" w:themeColor="text1"/>
        </w:rPr>
        <w:t xml:space="preserve">Średni wynik Uczelni </w:t>
      </w:r>
      <w:r w:rsidR="001704A1" w:rsidRPr="00E355AD">
        <w:rPr>
          <w:color w:val="000000" w:themeColor="text1"/>
        </w:rPr>
        <w:t>o</w:t>
      </w:r>
      <w:r w:rsidR="00131537" w:rsidRPr="00E355AD">
        <w:rPr>
          <w:color w:val="000000" w:themeColor="text1"/>
        </w:rPr>
        <w:t>góln</w:t>
      </w:r>
      <w:r w:rsidR="00160BA3" w:rsidRPr="00E355AD">
        <w:rPr>
          <w:color w:val="000000" w:themeColor="text1"/>
        </w:rPr>
        <w:t>ej</w:t>
      </w:r>
      <w:r w:rsidR="00131537" w:rsidRPr="00E355AD">
        <w:rPr>
          <w:color w:val="000000" w:themeColor="text1"/>
        </w:rPr>
        <w:t xml:space="preserve"> ocen</w:t>
      </w:r>
      <w:r w:rsidR="00160BA3" w:rsidRPr="00E355AD">
        <w:rPr>
          <w:color w:val="000000" w:themeColor="text1"/>
        </w:rPr>
        <w:t>y</w:t>
      </w:r>
      <w:r w:rsidR="00131537" w:rsidRPr="00E355AD">
        <w:rPr>
          <w:color w:val="000000" w:themeColor="text1"/>
        </w:rPr>
        <w:t xml:space="preserve"> przedmiotów </w:t>
      </w:r>
      <w:r w:rsidRPr="00E355AD">
        <w:rPr>
          <w:color w:val="000000" w:themeColor="text1"/>
        </w:rPr>
        <w:t>w roku akademickim 202</w:t>
      </w:r>
      <w:r w:rsidR="002616D6" w:rsidRPr="00E355AD">
        <w:rPr>
          <w:color w:val="000000" w:themeColor="text1"/>
        </w:rPr>
        <w:t>2</w:t>
      </w:r>
      <w:r w:rsidRPr="00E355AD">
        <w:rPr>
          <w:color w:val="000000" w:themeColor="text1"/>
        </w:rPr>
        <w:t>/202</w:t>
      </w:r>
      <w:r w:rsidR="002616D6" w:rsidRPr="00E355AD">
        <w:rPr>
          <w:color w:val="000000" w:themeColor="text1"/>
        </w:rPr>
        <w:t>3</w:t>
      </w:r>
      <w:r w:rsidRPr="00E355AD">
        <w:rPr>
          <w:color w:val="000000" w:themeColor="text1"/>
        </w:rPr>
        <w:t xml:space="preserve"> ukształtował się następująco: ocen wyróżniających – </w:t>
      </w:r>
      <w:r w:rsidR="002616D6" w:rsidRPr="00E355AD">
        <w:rPr>
          <w:color w:val="000000" w:themeColor="text1"/>
        </w:rPr>
        <w:t>4</w:t>
      </w:r>
      <w:r w:rsidRPr="00E355AD">
        <w:rPr>
          <w:color w:val="000000" w:themeColor="text1"/>
        </w:rPr>
        <w:t xml:space="preserve"> %; ocen bardzo dobrych  – 6</w:t>
      </w:r>
      <w:r w:rsidR="002616D6" w:rsidRPr="00E355AD">
        <w:rPr>
          <w:color w:val="000000" w:themeColor="text1"/>
        </w:rPr>
        <w:t>0</w:t>
      </w:r>
      <w:r w:rsidRPr="00E355AD">
        <w:rPr>
          <w:color w:val="000000" w:themeColor="text1"/>
        </w:rPr>
        <w:t xml:space="preserve"> %; ocen dobrych – </w:t>
      </w:r>
      <w:r w:rsidR="002616D6" w:rsidRPr="00E355AD">
        <w:rPr>
          <w:color w:val="000000" w:themeColor="text1"/>
        </w:rPr>
        <w:t>34</w:t>
      </w:r>
      <w:r w:rsidRPr="00E355AD">
        <w:rPr>
          <w:color w:val="000000" w:themeColor="text1"/>
        </w:rPr>
        <w:t xml:space="preserve"> %; ocen dostatecznych – </w:t>
      </w:r>
      <w:r w:rsidR="002616D6" w:rsidRPr="00E355AD">
        <w:rPr>
          <w:color w:val="000000" w:themeColor="text1"/>
        </w:rPr>
        <w:t>2</w:t>
      </w:r>
      <w:r w:rsidRPr="00E355AD">
        <w:rPr>
          <w:color w:val="000000" w:themeColor="text1"/>
        </w:rPr>
        <w:t xml:space="preserve"> %; ocen niedostatecznych – brak.</w:t>
      </w:r>
    </w:p>
    <w:p w14:paraId="61BC58CF" w14:textId="77777777" w:rsidR="00A53F9B" w:rsidRPr="00E355AD" w:rsidRDefault="00A53F9B" w:rsidP="00EB1AF3">
      <w:pPr>
        <w:pStyle w:val="Default"/>
        <w:spacing w:after="240" w:line="360" w:lineRule="auto"/>
        <w:rPr>
          <w:b/>
          <w:color w:val="000000" w:themeColor="text1"/>
        </w:rPr>
      </w:pPr>
      <w:r w:rsidRPr="00E355AD">
        <w:rPr>
          <w:b/>
          <w:color w:val="000000" w:themeColor="text1"/>
        </w:rPr>
        <w:t>Studia niestacjonarne</w:t>
      </w:r>
    </w:p>
    <w:p w14:paraId="4D8E05BD" w14:textId="40E0E464" w:rsidR="00972BEA" w:rsidRPr="00481535" w:rsidRDefault="00A53F9B" w:rsidP="00481535">
      <w:pPr>
        <w:pStyle w:val="Default"/>
        <w:spacing w:line="360" w:lineRule="auto"/>
        <w:rPr>
          <w:color w:val="000000" w:themeColor="text1"/>
        </w:rPr>
      </w:pPr>
      <w:r w:rsidRPr="00E355AD">
        <w:rPr>
          <w:color w:val="000000" w:themeColor="text1"/>
        </w:rPr>
        <w:t>Studia niestacjonarne w roku akademickim 202</w:t>
      </w:r>
      <w:r w:rsidR="00351FB8" w:rsidRPr="00E355AD">
        <w:rPr>
          <w:color w:val="000000" w:themeColor="text1"/>
        </w:rPr>
        <w:t>2</w:t>
      </w:r>
      <w:r w:rsidRPr="00E355AD">
        <w:rPr>
          <w:color w:val="000000" w:themeColor="text1"/>
        </w:rPr>
        <w:t>/202</w:t>
      </w:r>
      <w:r w:rsidR="00351FB8" w:rsidRPr="00E355AD">
        <w:rPr>
          <w:color w:val="000000" w:themeColor="text1"/>
        </w:rPr>
        <w:t>3</w:t>
      </w:r>
      <w:r w:rsidRPr="00E355AD">
        <w:rPr>
          <w:color w:val="000000" w:themeColor="text1"/>
        </w:rPr>
        <w:t xml:space="preserve"> były prowadzone tylko </w:t>
      </w:r>
      <w:r w:rsidRPr="00E355AD">
        <w:rPr>
          <w:color w:val="000000" w:themeColor="text1"/>
        </w:rPr>
        <w:br/>
        <w:t xml:space="preserve">w Instytucie Gospodarki. Ogólna ocena przedmiotów kształtuje się następująco: ocen wyróżniających - </w:t>
      </w:r>
      <w:r w:rsidR="00351FB8" w:rsidRPr="00E355AD">
        <w:rPr>
          <w:color w:val="000000" w:themeColor="text1"/>
        </w:rPr>
        <w:t>7</w:t>
      </w:r>
      <w:r w:rsidRPr="00E355AD">
        <w:rPr>
          <w:color w:val="000000" w:themeColor="text1"/>
        </w:rPr>
        <w:t xml:space="preserve"> %; ocen bardzo dobrych – </w:t>
      </w:r>
      <w:r w:rsidR="00351FB8" w:rsidRPr="00E355AD">
        <w:rPr>
          <w:color w:val="000000" w:themeColor="text1"/>
        </w:rPr>
        <w:t>60</w:t>
      </w:r>
      <w:r w:rsidRPr="00E355AD">
        <w:rPr>
          <w:color w:val="000000" w:themeColor="text1"/>
        </w:rPr>
        <w:t xml:space="preserve"> %; ocen dobrych – </w:t>
      </w:r>
      <w:r w:rsidR="00351FB8" w:rsidRPr="00E355AD">
        <w:rPr>
          <w:color w:val="000000" w:themeColor="text1"/>
        </w:rPr>
        <w:t>5</w:t>
      </w:r>
      <w:r w:rsidRPr="00E355AD">
        <w:rPr>
          <w:color w:val="000000" w:themeColor="text1"/>
        </w:rPr>
        <w:t xml:space="preserve"> %. Ocen niedostatecznych nie było.</w:t>
      </w:r>
    </w:p>
    <w:p w14:paraId="5C7F006C" w14:textId="2EED6DCE" w:rsidR="00972BEA" w:rsidRPr="002433FA" w:rsidRDefault="00972BEA" w:rsidP="002433FA">
      <w:pPr>
        <w:pStyle w:val="Nagwek2"/>
        <w:spacing w:after="240"/>
        <w:rPr>
          <w:rFonts w:asciiTheme="minorHAnsi" w:hAnsiTheme="minorHAnsi" w:cstheme="minorHAnsi"/>
        </w:rPr>
      </w:pPr>
      <w:bookmarkStart w:id="4" w:name="_Toc163820066"/>
      <w:r w:rsidRPr="002433FA">
        <w:rPr>
          <w:rFonts w:asciiTheme="minorHAnsi" w:hAnsiTheme="minorHAnsi" w:cstheme="minorHAnsi"/>
          <w:color w:val="auto"/>
        </w:rPr>
        <w:t>2.2. Ewaluacja praktyk studenckich w roku akademickim 2022/2023</w:t>
      </w:r>
      <w:bookmarkEnd w:id="4"/>
    </w:p>
    <w:p w14:paraId="68C1713C" w14:textId="1B9D2ADC" w:rsidR="00855443" w:rsidRPr="002433FA" w:rsidRDefault="00E84290" w:rsidP="002433FA">
      <w:pPr>
        <w:pStyle w:val="Default"/>
        <w:spacing w:after="240" w:line="360" w:lineRule="auto"/>
        <w:rPr>
          <w:bCs/>
          <w:color w:val="000000" w:themeColor="text1"/>
        </w:rPr>
      </w:pPr>
      <w:r w:rsidRPr="00E355AD">
        <w:rPr>
          <w:bCs/>
          <w:color w:val="000000" w:themeColor="text1"/>
        </w:rPr>
        <w:t>Ewaluacja praktyk przeprowadzana jest za pomocą kwestionariusza ankiety (w formie papierowej). Wypełniana jest przez studenta i przedstawiciela zakład</w:t>
      </w:r>
      <w:r w:rsidR="005F3B13" w:rsidRPr="00E355AD">
        <w:rPr>
          <w:bCs/>
          <w:color w:val="000000" w:themeColor="text1"/>
        </w:rPr>
        <w:t>u</w:t>
      </w:r>
      <w:r w:rsidRPr="00E355AD">
        <w:rPr>
          <w:bCs/>
          <w:color w:val="000000" w:themeColor="text1"/>
        </w:rPr>
        <w:t xml:space="preserve"> pracy</w:t>
      </w:r>
      <w:r w:rsidR="005F3B13" w:rsidRPr="00E355AD">
        <w:rPr>
          <w:bCs/>
          <w:color w:val="000000" w:themeColor="text1"/>
        </w:rPr>
        <w:t xml:space="preserve"> (opiekuna praktyk)</w:t>
      </w:r>
      <w:r w:rsidRPr="00E355AD">
        <w:rPr>
          <w:bCs/>
          <w:color w:val="000000" w:themeColor="text1"/>
        </w:rPr>
        <w:t>, w której student odbywa praktykę</w:t>
      </w:r>
      <w:r w:rsidR="005F3B13" w:rsidRPr="00E355AD">
        <w:rPr>
          <w:bCs/>
          <w:color w:val="000000" w:themeColor="text1"/>
        </w:rPr>
        <w:t>. Ankieta wypełniana jest po każdej odbytej praktyce.</w:t>
      </w:r>
      <w:r w:rsidR="00596B87" w:rsidRPr="00E355AD">
        <w:rPr>
          <w:bCs/>
          <w:color w:val="000000" w:themeColor="text1"/>
        </w:rPr>
        <w:t xml:space="preserve"> Jedna i druga ankieta zawiera 8 pytań.</w:t>
      </w:r>
    </w:p>
    <w:p w14:paraId="3E164B83" w14:textId="17B52095" w:rsidR="005F3B13" w:rsidRPr="002433FA" w:rsidRDefault="00995226" w:rsidP="002433FA">
      <w:pPr>
        <w:spacing w:before="240"/>
        <w:rPr>
          <w:rFonts w:ascii="Calibri" w:hAnsi="Calibri" w:cs="Calibri"/>
          <w:b/>
          <w:bCs/>
          <w:sz w:val="24"/>
          <w:szCs w:val="24"/>
        </w:rPr>
      </w:pPr>
      <w:r w:rsidRPr="002433FA">
        <w:rPr>
          <w:rFonts w:ascii="Calibri" w:hAnsi="Calibri" w:cs="Calibri"/>
          <w:b/>
          <w:bCs/>
          <w:sz w:val="24"/>
          <w:szCs w:val="24"/>
        </w:rPr>
        <w:t>Ewaluacja praktyk</w:t>
      </w:r>
      <w:r w:rsidR="005574F8" w:rsidRPr="002433FA">
        <w:rPr>
          <w:rFonts w:ascii="Calibri" w:hAnsi="Calibri" w:cs="Calibri"/>
          <w:b/>
          <w:bCs/>
          <w:sz w:val="24"/>
          <w:szCs w:val="24"/>
        </w:rPr>
        <w:t xml:space="preserve"> przez studentów</w:t>
      </w:r>
    </w:p>
    <w:p w14:paraId="20951FE5" w14:textId="77777777" w:rsidR="00882B19" w:rsidRPr="00E355AD" w:rsidRDefault="00882B19" w:rsidP="00F035F0">
      <w:pPr>
        <w:rPr>
          <w:rFonts w:ascii="Calibri" w:hAnsi="Calibri" w:cs="Calibri"/>
        </w:rPr>
      </w:pPr>
      <w:r w:rsidRPr="00E355AD">
        <w:rPr>
          <w:rFonts w:ascii="Calibri" w:hAnsi="Calibri" w:cs="Calibri"/>
          <w:sz w:val="24"/>
          <w:szCs w:val="24"/>
        </w:rPr>
        <w:t xml:space="preserve">Pytanie z ankiety: </w:t>
      </w:r>
      <w:r w:rsidRPr="00E355AD">
        <w:rPr>
          <w:rFonts w:ascii="Calibri" w:hAnsi="Calibri" w:cs="Calibri"/>
        </w:rPr>
        <w:t>Jak ocenia Pani/Pan miejsce realizacji praktyki zawodowej?</w:t>
      </w:r>
    </w:p>
    <w:tbl>
      <w:tblPr>
        <w:tblW w:w="9400" w:type="dxa"/>
        <w:tblCellMar>
          <w:left w:w="70" w:type="dxa"/>
          <w:right w:w="70" w:type="dxa"/>
        </w:tblCellMar>
        <w:tblLook w:val="04A0" w:firstRow="1" w:lastRow="0" w:firstColumn="1" w:lastColumn="0" w:noHBand="0" w:noVBand="1"/>
        <w:tblCaption w:val="tabela z odpowiedziami na pytanie Jak ocenia Pani/Pan miejsce realizacji praktyki zawodowej?"/>
        <w:tblDescription w:val="tabela z odpowiedziami na pytanie Jak ocenia Pani/Pan miejsce realizacji praktyki zawodowej?"/>
      </w:tblPr>
      <w:tblGrid>
        <w:gridCol w:w="4060"/>
        <w:gridCol w:w="960"/>
        <w:gridCol w:w="1520"/>
        <w:gridCol w:w="1900"/>
        <w:gridCol w:w="960"/>
      </w:tblGrid>
      <w:tr w:rsidR="00075069" w:rsidRPr="00E355AD" w14:paraId="551FEB52" w14:textId="77777777" w:rsidTr="002433FA">
        <w:trPr>
          <w:cantSplit/>
          <w:trHeight w:val="330"/>
          <w:tblHeader/>
        </w:trPr>
        <w:tc>
          <w:tcPr>
            <w:tcW w:w="4060" w:type="dxa"/>
            <w:vMerge w:val="restart"/>
            <w:tcBorders>
              <w:top w:val="single" w:sz="8" w:space="0" w:color="auto"/>
              <w:left w:val="single" w:sz="8" w:space="0" w:color="auto"/>
              <w:right w:val="single" w:sz="8" w:space="0" w:color="auto"/>
            </w:tcBorders>
            <w:shd w:val="clear" w:color="000000" w:fill="C0C0C0"/>
            <w:vAlign w:val="center"/>
            <w:hideMark/>
          </w:tcPr>
          <w:p w14:paraId="4D62A94E" w14:textId="68FF5E6E" w:rsidR="00075069" w:rsidRPr="00E355AD" w:rsidRDefault="00075069"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Kierunek</w:t>
            </w:r>
          </w:p>
        </w:tc>
        <w:tc>
          <w:tcPr>
            <w:tcW w:w="5340" w:type="dxa"/>
            <w:gridSpan w:val="4"/>
            <w:tcBorders>
              <w:top w:val="single" w:sz="8" w:space="0" w:color="auto"/>
              <w:left w:val="nil"/>
              <w:bottom w:val="single" w:sz="8" w:space="0" w:color="auto"/>
              <w:right w:val="single" w:sz="8" w:space="0" w:color="auto"/>
            </w:tcBorders>
            <w:shd w:val="clear" w:color="000000" w:fill="C0C0C0"/>
            <w:vAlign w:val="center"/>
          </w:tcPr>
          <w:p w14:paraId="5A85ABE2" w14:textId="780869A6" w:rsidR="00075069" w:rsidRPr="00E355AD" w:rsidRDefault="00D419E5"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w:t>
            </w:r>
            <w:r w:rsidR="003108CF" w:rsidRPr="00E355AD">
              <w:rPr>
                <w:rFonts w:ascii="Calibri" w:eastAsia="Times New Roman" w:hAnsi="Calibri" w:cs="Calibri"/>
                <w:sz w:val="24"/>
                <w:szCs w:val="24"/>
                <w:lang w:eastAsia="pl-PL"/>
              </w:rPr>
              <w:t xml:space="preserve"> (5-2)</w:t>
            </w:r>
          </w:p>
        </w:tc>
      </w:tr>
      <w:tr w:rsidR="00075069" w:rsidRPr="00E355AD" w14:paraId="35300969" w14:textId="77777777" w:rsidTr="00792BDE">
        <w:trPr>
          <w:trHeight w:val="330"/>
        </w:trPr>
        <w:tc>
          <w:tcPr>
            <w:tcW w:w="4060" w:type="dxa"/>
            <w:vMerge/>
            <w:tcBorders>
              <w:left w:val="single" w:sz="8" w:space="0" w:color="auto"/>
              <w:bottom w:val="single" w:sz="8" w:space="0" w:color="auto"/>
              <w:right w:val="single" w:sz="8" w:space="0" w:color="auto"/>
            </w:tcBorders>
            <w:shd w:val="clear" w:color="000000" w:fill="C0C0C0"/>
            <w:vAlign w:val="center"/>
          </w:tcPr>
          <w:p w14:paraId="012F9BC4" w14:textId="77777777" w:rsidR="00075069" w:rsidRPr="00E355AD" w:rsidRDefault="00075069" w:rsidP="002433FA">
            <w:pPr>
              <w:spacing w:after="0" w:line="240" w:lineRule="auto"/>
              <w:rPr>
                <w:rFonts w:ascii="Calibri" w:eastAsia="Times New Roman" w:hAnsi="Calibri" w:cs="Calibri"/>
                <w:sz w:val="24"/>
                <w:szCs w:val="24"/>
                <w:lang w:eastAsia="pl-PL"/>
              </w:rPr>
            </w:pPr>
          </w:p>
        </w:tc>
        <w:tc>
          <w:tcPr>
            <w:tcW w:w="960" w:type="dxa"/>
            <w:tcBorders>
              <w:top w:val="single" w:sz="8" w:space="0" w:color="auto"/>
              <w:left w:val="nil"/>
              <w:bottom w:val="single" w:sz="8" w:space="0" w:color="auto"/>
              <w:right w:val="single" w:sz="8" w:space="0" w:color="auto"/>
            </w:tcBorders>
            <w:shd w:val="clear" w:color="000000" w:fill="C0C0C0"/>
            <w:vAlign w:val="center"/>
          </w:tcPr>
          <w:p w14:paraId="1A774D4D" w14:textId="67C30398" w:rsidR="00075069" w:rsidRPr="00E355AD" w:rsidRDefault="00075069"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520" w:type="dxa"/>
            <w:tcBorders>
              <w:top w:val="single" w:sz="8" w:space="0" w:color="auto"/>
              <w:left w:val="nil"/>
              <w:bottom w:val="single" w:sz="8" w:space="0" w:color="auto"/>
              <w:right w:val="single" w:sz="8" w:space="0" w:color="auto"/>
            </w:tcBorders>
            <w:shd w:val="clear" w:color="000000" w:fill="C0C0C0"/>
            <w:vAlign w:val="center"/>
          </w:tcPr>
          <w:p w14:paraId="6DDD450F" w14:textId="3F6DCF70" w:rsidR="00075069" w:rsidRPr="00E355AD" w:rsidRDefault="00075069"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single" w:sz="8" w:space="0" w:color="auto"/>
              <w:left w:val="nil"/>
              <w:bottom w:val="single" w:sz="8" w:space="0" w:color="auto"/>
              <w:right w:val="single" w:sz="8" w:space="0" w:color="auto"/>
            </w:tcBorders>
            <w:shd w:val="clear" w:color="000000" w:fill="C0C0C0"/>
            <w:vAlign w:val="center"/>
          </w:tcPr>
          <w:p w14:paraId="5CAF3DBB" w14:textId="72BBC0C5" w:rsidR="00075069" w:rsidRPr="00E355AD" w:rsidRDefault="00075069"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single" w:sz="8" w:space="0" w:color="auto"/>
              <w:left w:val="nil"/>
              <w:bottom w:val="single" w:sz="8" w:space="0" w:color="auto"/>
              <w:right w:val="single" w:sz="8" w:space="0" w:color="auto"/>
            </w:tcBorders>
            <w:shd w:val="clear" w:color="000000" w:fill="C0C0C0"/>
            <w:vAlign w:val="center"/>
          </w:tcPr>
          <w:p w14:paraId="49E0191B" w14:textId="27DF318A" w:rsidR="00075069" w:rsidRPr="00E355AD" w:rsidRDefault="00075069"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075069" w:rsidRPr="00E355AD" w14:paraId="57D3FFCB" w14:textId="77777777" w:rsidTr="00E15A3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4938A0C" w14:textId="77777777" w:rsidR="00075069" w:rsidRPr="00E355AD" w:rsidRDefault="00075069"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60" w:type="dxa"/>
            <w:tcBorders>
              <w:top w:val="nil"/>
              <w:left w:val="nil"/>
              <w:bottom w:val="single" w:sz="8" w:space="0" w:color="auto"/>
              <w:right w:val="single" w:sz="8" w:space="0" w:color="auto"/>
            </w:tcBorders>
            <w:shd w:val="clear" w:color="auto" w:fill="auto"/>
            <w:vAlign w:val="center"/>
            <w:hideMark/>
          </w:tcPr>
          <w:p w14:paraId="6B23BF5B" w14:textId="77777777" w:rsidR="00075069" w:rsidRPr="00E355AD" w:rsidRDefault="00075069"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66</w:t>
            </w:r>
          </w:p>
        </w:tc>
        <w:tc>
          <w:tcPr>
            <w:tcW w:w="1520" w:type="dxa"/>
            <w:tcBorders>
              <w:top w:val="nil"/>
              <w:left w:val="nil"/>
              <w:bottom w:val="single" w:sz="8" w:space="0" w:color="auto"/>
              <w:right w:val="single" w:sz="8" w:space="0" w:color="auto"/>
            </w:tcBorders>
            <w:shd w:val="clear" w:color="auto" w:fill="auto"/>
            <w:vAlign w:val="center"/>
            <w:hideMark/>
          </w:tcPr>
          <w:p w14:paraId="5570ED75" w14:textId="77777777" w:rsidR="00075069" w:rsidRPr="00E355AD" w:rsidRDefault="00075069"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center"/>
            <w:hideMark/>
          </w:tcPr>
          <w:p w14:paraId="685294D1" w14:textId="77777777" w:rsidR="00075069" w:rsidRPr="00E355AD" w:rsidRDefault="00075069"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432404AC" w14:textId="77777777" w:rsidR="00075069" w:rsidRPr="00E355AD" w:rsidRDefault="00075069"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075069" w:rsidRPr="00E355AD" w14:paraId="0A421A3C" w14:textId="77777777" w:rsidTr="00E15A3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B08E942" w14:textId="77777777" w:rsidR="00075069" w:rsidRPr="00E355AD" w:rsidRDefault="00075069"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60" w:type="dxa"/>
            <w:tcBorders>
              <w:top w:val="nil"/>
              <w:left w:val="nil"/>
              <w:bottom w:val="single" w:sz="8" w:space="0" w:color="auto"/>
              <w:right w:val="single" w:sz="8" w:space="0" w:color="auto"/>
            </w:tcBorders>
            <w:shd w:val="clear" w:color="auto" w:fill="auto"/>
            <w:vAlign w:val="center"/>
            <w:hideMark/>
          </w:tcPr>
          <w:p w14:paraId="1FE97301" w14:textId="77777777" w:rsidR="00075069" w:rsidRPr="00E355AD" w:rsidRDefault="00075069"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520" w:type="dxa"/>
            <w:tcBorders>
              <w:top w:val="nil"/>
              <w:left w:val="nil"/>
              <w:bottom w:val="single" w:sz="8" w:space="0" w:color="auto"/>
              <w:right w:val="single" w:sz="8" w:space="0" w:color="auto"/>
            </w:tcBorders>
            <w:shd w:val="clear" w:color="auto" w:fill="auto"/>
            <w:vAlign w:val="center"/>
            <w:hideMark/>
          </w:tcPr>
          <w:p w14:paraId="59EDA1BD" w14:textId="77777777" w:rsidR="00075069" w:rsidRPr="00E355AD" w:rsidRDefault="00075069"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center"/>
            <w:hideMark/>
          </w:tcPr>
          <w:p w14:paraId="0C62A83B" w14:textId="77777777" w:rsidR="00075069" w:rsidRPr="00E355AD" w:rsidRDefault="00075069"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3FDC875F" w14:textId="77777777" w:rsidR="00075069" w:rsidRPr="00E355AD" w:rsidRDefault="00075069"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075069" w:rsidRPr="00E355AD" w14:paraId="34B68541" w14:textId="77777777" w:rsidTr="00E15A3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4F537A8" w14:textId="77777777" w:rsidR="00075069" w:rsidRPr="00E355AD" w:rsidRDefault="00075069"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60" w:type="dxa"/>
            <w:tcBorders>
              <w:top w:val="nil"/>
              <w:left w:val="nil"/>
              <w:bottom w:val="single" w:sz="8" w:space="0" w:color="auto"/>
              <w:right w:val="single" w:sz="8" w:space="0" w:color="auto"/>
            </w:tcBorders>
            <w:shd w:val="clear" w:color="auto" w:fill="auto"/>
            <w:vAlign w:val="center"/>
            <w:hideMark/>
          </w:tcPr>
          <w:p w14:paraId="6E64E2EC" w14:textId="77777777" w:rsidR="00075069" w:rsidRPr="00E355AD" w:rsidRDefault="00075069"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118</w:t>
            </w:r>
          </w:p>
        </w:tc>
        <w:tc>
          <w:tcPr>
            <w:tcW w:w="1520" w:type="dxa"/>
            <w:tcBorders>
              <w:top w:val="nil"/>
              <w:left w:val="nil"/>
              <w:bottom w:val="single" w:sz="8" w:space="0" w:color="auto"/>
              <w:right w:val="single" w:sz="8" w:space="0" w:color="auto"/>
            </w:tcBorders>
            <w:shd w:val="clear" w:color="auto" w:fill="auto"/>
            <w:vAlign w:val="center"/>
            <w:hideMark/>
          </w:tcPr>
          <w:p w14:paraId="2F626F19" w14:textId="77777777" w:rsidR="00075069" w:rsidRPr="00E355AD" w:rsidRDefault="00075069"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900" w:type="dxa"/>
            <w:tcBorders>
              <w:top w:val="nil"/>
              <w:left w:val="nil"/>
              <w:bottom w:val="single" w:sz="8" w:space="0" w:color="auto"/>
              <w:right w:val="single" w:sz="8" w:space="0" w:color="auto"/>
            </w:tcBorders>
            <w:shd w:val="clear" w:color="auto" w:fill="auto"/>
            <w:vAlign w:val="center"/>
            <w:hideMark/>
          </w:tcPr>
          <w:p w14:paraId="6E4CD331" w14:textId="77777777" w:rsidR="00075069" w:rsidRPr="00E355AD" w:rsidRDefault="00075069"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center"/>
            <w:hideMark/>
          </w:tcPr>
          <w:p w14:paraId="144EF916" w14:textId="77777777" w:rsidR="00075069" w:rsidRPr="00E355AD" w:rsidRDefault="00075069"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075069" w:rsidRPr="00E355AD" w14:paraId="64C60A90" w14:textId="77777777" w:rsidTr="00E15A3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922D44C" w14:textId="77777777" w:rsidR="00075069" w:rsidRPr="00E355AD" w:rsidRDefault="00075069" w:rsidP="00075069">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60" w:type="dxa"/>
            <w:tcBorders>
              <w:top w:val="nil"/>
              <w:left w:val="nil"/>
              <w:bottom w:val="single" w:sz="8" w:space="0" w:color="auto"/>
              <w:right w:val="single" w:sz="8" w:space="0" w:color="auto"/>
            </w:tcBorders>
            <w:shd w:val="clear" w:color="auto" w:fill="auto"/>
            <w:vAlign w:val="center"/>
            <w:hideMark/>
          </w:tcPr>
          <w:p w14:paraId="28373E9A"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110</w:t>
            </w:r>
          </w:p>
        </w:tc>
        <w:tc>
          <w:tcPr>
            <w:tcW w:w="1520" w:type="dxa"/>
            <w:tcBorders>
              <w:top w:val="nil"/>
              <w:left w:val="nil"/>
              <w:bottom w:val="single" w:sz="8" w:space="0" w:color="auto"/>
              <w:right w:val="single" w:sz="8" w:space="0" w:color="auto"/>
            </w:tcBorders>
            <w:shd w:val="clear" w:color="auto" w:fill="auto"/>
            <w:vAlign w:val="center"/>
            <w:hideMark/>
          </w:tcPr>
          <w:p w14:paraId="6A696F5C"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center"/>
            <w:hideMark/>
          </w:tcPr>
          <w:p w14:paraId="69E21F52"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center"/>
            <w:hideMark/>
          </w:tcPr>
          <w:p w14:paraId="22D87325" w14:textId="77777777" w:rsidR="00075069" w:rsidRPr="00E355AD" w:rsidRDefault="00075069" w:rsidP="00075069">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075069" w:rsidRPr="00E355AD" w14:paraId="0E1615C6" w14:textId="77777777" w:rsidTr="00E15A3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C901207" w14:textId="77777777" w:rsidR="00075069" w:rsidRPr="00E355AD" w:rsidRDefault="00075069" w:rsidP="00075069">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lastRenderedPageBreak/>
              <w:t>Logistyka</w:t>
            </w:r>
          </w:p>
        </w:tc>
        <w:tc>
          <w:tcPr>
            <w:tcW w:w="960" w:type="dxa"/>
            <w:tcBorders>
              <w:top w:val="nil"/>
              <w:left w:val="nil"/>
              <w:bottom w:val="single" w:sz="8" w:space="0" w:color="auto"/>
              <w:right w:val="single" w:sz="8" w:space="0" w:color="auto"/>
            </w:tcBorders>
            <w:shd w:val="clear" w:color="auto" w:fill="auto"/>
            <w:vAlign w:val="center"/>
            <w:hideMark/>
          </w:tcPr>
          <w:p w14:paraId="5E10569B"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42</w:t>
            </w:r>
          </w:p>
        </w:tc>
        <w:tc>
          <w:tcPr>
            <w:tcW w:w="1520" w:type="dxa"/>
            <w:tcBorders>
              <w:top w:val="nil"/>
              <w:left w:val="nil"/>
              <w:bottom w:val="single" w:sz="8" w:space="0" w:color="auto"/>
              <w:right w:val="single" w:sz="8" w:space="0" w:color="auto"/>
            </w:tcBorders>
            <w:shd w:val="clear" w:color="auto" w:fill="auto"/>
            <w:vAlign w:val="center"/>
            <w:hideMark/>
          </w:tcPr>
          <w:p w14:paraId="33D75DC3"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nil"/>
              <w:left w:val="nil"/>
              <w:bottom w:val="single" w:sz="8" w:space="0" w:color="auto"/>
              <w:right w:val="single" w:sz="8" w:space="0" w:color="auto"/>
            </w:tcBorders>
            <w:shd w:val="clear" w:color="auto" w:fill="auto"/>
            <w:vAlign w:val="center"/>
            <w:hideMark/>
          </w:tcPr>
          <w:p w14:paraId="6834D96E"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4E8637C3" w14:textId="77777777" w:rsidR="00075069" w:rsidRPr="00E355AD" w:rsidRDefault="00075069" w:rsidP="00075069">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075069" w:rsidRPr="00E355AD" w14:paraId="5C0E39ED" w14:textId="77777777" w:rsidTr="002433FA">
        <w:trPr>
          <w:cantSplit/>
          <w:trHeight w:val="227"/>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04E0FEB" w14:textId="77777777" w:rsidR="00075069" w:rsidRPr="00E355AD" w:rsidRDefault="00075069" w:rsidP="00075069">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960" w:type="dxa"/>
            <w:tcBorders>
              <w:top w:val="nil"/>
              <w:left w:val="nil"/>
              <w:bottom w:val="single" w:sz="8" w:space="0" w:color="auto"/>
              <w:right w:val="single" w:sz="8" w:space="0" w:color="auto"/>
            </w:tcBorders>
            <w:shd w:val="clear" w:color="auto" w:fill="auto"/>
            <w:vAlign w:val="center"/>
            <w:hideMark/>
          </w:tcPr>
          <w:p w14:paraId="4DC56CAF"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28</w:t>
            </w:r>
          </w:p>
        </w:tc>
        <w:tc>
          <w:tcPr>
            <w:tcW w:w="1520" w:type="dxa"/>
            <w:tcBorders>
              <w:top w:val="nil"/>
              <w:left w:val="nil"/>
              <w:bottom w:val="single" w:sz="8" w:space="0" w:color="auto"/>
              <w:right w:val="single" w:sz="8" w:space="0" w:color="auto"/>
            </w:tcBorders>
            <w:shd w:val="clear" w:color="auto" w:fill="auto"/>
            <w:vAlign w:val="center"/>
            <w:hideMark/>
          </w:tcPr>
          <w:p w14:paraId="29E745E7"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center"/>
            <w:hideMark/>
          </w:tcPr>
          <w:p w14:paraId="287165FE"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21628828" w14:textId="77777777" w:rsidR="00075069" w:rsidRPr="00E355AD" w:rsidRDefault="00075069" w:rsidP="00075069">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075069" w:rsidRPr="00E355AD" w14:paraId="6673C82B" w14:textId="77777777" w:rsidTr="00E15A3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8D1194F" w14:textId="77777777" w:rsidR="00075069" w:rsidRPr="00E355AD" w:rsidRDefault="00075069" w:rsidP="00075069">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960" w:type="dxa"/>
            <w:tcBorders>
              <w:top w:val="nil"/>
              <w:left w:val="nil"/>
              <w:bottom w:val="single" w:sz="8" w:space="0" w:color="auto"/>
              <w:right w:val="single" w:sz="8" w:space="0" w:color="auto"/>
            </w:tcBorders>
            <w:shd w:val="clear" w:color="auto" w:fill="auto"/>
            <w:vAlign w:val="center"/>
            <w:hideMark/>
          </w:tcPr>
          <w:p w14:paraId="78C4A7DD"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w:t>
            </w:r>
          </w:p>
        </w:tc>
        <w:tc>
          <w:tcPr>
            <w:tcW w:w="1520" w:type="dxa"/>
            <w:tcBorders>
              <w:top w:val="nil"/>
              <w:left w:val="nil"/>
              <w:bottom w:val="single" w:sz="8" w:space="0" w:color="auto"/>
              <w:right w:val="single" w:sz="8" w:space="0" w:color="auto"/>
            </w:tcBorders>
            <w:shd w:val="clear" w:color="auto" w:fill="auto"/>
            <w:vAlign w:val="center"/>
            <w:hideMark/>
          </w:tcPr>
          <w:p w14:paraId="2B68C405"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center"/>
            <w:hideMark/>
          </w:tcPr>
          <w:p w14:paraId="6D34BBAC"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center"/>
            <w:hideMark/>
          </w:tcPr>
          <w:p w14:paraId="1B1096BE" w14:textId="77777777" w:rsidR="00075069" w:rsidRPr="00E355AD" w:rsidRDefault="00075069" w:rsidP="00075069">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075069" w:rsidRPr="00E355AD" w14:paraId="4CF7523C" w14:textId="77777777" w:rsidTr="00E15A3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2D30EF6" w14:textId="77777777" w:rsidR="00075069" w:rsidRPr="00E355AD" w:rsidRDefault="00075069" w:rsidP="00075069">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960" w:type="dxa"/>
            <w:tcBorders>
              <w:top w:val="nil"/>
              <w:left w:val="nil"/>
              <w:bottom w:val="single" w:sz="8" w:space="0" w:color="auto"/>
              <w:right w:val="single" w:sz="8" w:space="0" w:color="auto"/>
            </w:tcBorders>
            <w:shd w:val="clear" w:color="auto" w:fill="auto"/>
            <w:vAlign w:val="center"/>
            <w:hideMark/>
          </w:tcPr>
          <w:p w14:paraId="75F1B813"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451</w:t>
            </w:r>
          </w:p>
        </w:tc>
        <w:tc>
          <w:tcPr>
            <w:tcW w:w="1520" w:type="dxa"/>
            <w:tcBorders>
              <w:top w:val="nil"/>
              <w:left w:val="nil"/>
              <w:bottom w:val="single" w:sz="8" w:space="0" w:color="auto"/>
              <w:right w:val="single" w:sz="8" w:space="0" w:color="auto"/>
            </w:tcBorders>
            <w:shd w:val="clear" w:color="auto" w:fill="auto"/>
            <w:vAlign w:val="center"/>
            <w:hideMark/>
          </w:tcPr>
          <w:p w14:paraId="552FA066"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900" w:type="dxa"/>
            <w:tcBorders>
              <w:top w:val="nil"/>
              <w:left w:val="nil"/>
              <w:bottom w:val="single" w:sz="8" w:space="0" w:color="auto"/>
              <w:right w:val="single" w:sz="8" w:space="0" w:color="auto"/>
            </w:tcBorders>
            <w:shd w:val="clear" w:color="auto" w:fill="auto"/>
            <w:vAlign w:val="center"/>
            <w:hideMark/>
          </w:tcPr>
          <w:p w14:paraId="1F293E66"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0C4BA4A0" w14:textId="77777777" w:rsidR="00075069" w:rsidRPr="00E355AD" w:rsidRDefault="00075069" w:rsidP="00075069">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1</w:t>
            </w:r>
          </w:p>
        </w:tc>
      </w:tr>
      <w:tr w:rsidR="00075069" w:rsidRPr="00E355AD" w14:paraId="1E463294" w14:textId="77777777" w:rsidTr="00E15A36">
        <w:trPr>
          <w:trHeight w:val="64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71AA5E8" w14:textId="77777777" w:rsidR="00075069" w:rsidRPr="00E355AD" w:rsidRDefault="00075069" w:rsidP="00075069">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960" w:type="dxa"/>
            <w:tcBorders>
              <w:top w:val="nil"/>
              <w:left w:val="nil"/>
              <w:bottom w:val="single" w:sz="8" w:space="0" w:color="auto"/>
              <w:right w:val="single" w:sz="8" w:space="0" w:color="auto"/>
            </w:tcBorders>
            <w:shd w:val="clear" w:color="auto" w:fill="auto"/>
            <w:vAlign w:val="center"/>
            <w:hideMark/>
          </w:tcPr>
          <w:p w14:paraId="645B9483"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40</w:t>
            </w:r>
          </w:p>
        </w:tc>
        <w:tc>
          <w:tcPr>
            <w:tcW w:w="1520" w:type="dxa"/>
            <w:tcBorders>
              <w:top w:val="nil"/>
              <w:left w:val="nil"/>
              <w:bottom w:val="single" w:sz="8" w:space="0" w:color="auto"/>
              <w:right w:val="single" w:sz="8" w:space="0" w:color="auto"/>
            </w:tcBorders>
            <w:shd w:val="clear" w:color="auto" w:fill="auto"/>
            <w:vAlign w:val="center"/>
            <w:hideMark/>
          </w:tcPr>
          <w:p w14:paraId="285D60A0"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center"/>
            <w:hideMark/>
          </w:tcPr>
          <w:p w14:paraId="21509758"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center"/>
            <w:hideMark/>
          </w:tcPr>
          <w:p w14:paraId="2BCACDCE" w14:textId="77777777" w:rsidR="00075069" w:rsidRPr="00E355AD" w:rsidRDefault="00075069" w:rsidP="00075069">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075069" w:rsidRPr="00E355AD" w14:paraId="18E753DE" w14:textId="77777777" w:rsidTr="00E15A3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60F09F9" w14:textId="77777777" w:rsidR="00075069" w:rsidRPr="00E355AD" w:rsidRDefault="00075069" w:rsidP="00075069">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60" w:type="dxa"/>
            <w:tcBorders>
              <w:top w:val="nil"/>
              <w:left w:val="nil"/>
              <w:bottom w:val="single" w:sz="8" w:space="0" w:color="auto"/>
              <w:right w:val="single" w:sz="8" w:space="0" w:color="auto"/>
            </w:tcBorders>
            <w:shd w:val="clear" w:color="auto" w:fill="auto"/>
            <w:vAlign w:val="center"/>
            <w:hideMark/>
          </w:tcPr>
          <w:p w14:paraId="09FE3D66"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270</w:t>
            </w:r>
          </w:p>
        </w:tc>
        <w:tc>
          <w:tcPr>
            <w:tcW w:w="1520" w:type="dxa"/>
            <w:tcBorders>
              <w:top w:val="nil"/>
              <w:left w:val="nil"/>
              <w:bottom w:val="single" w:sz="8" w:space="0" w:color="auto"/>
              <w:right w:val="single" w:sz="8" w:space="0" w:color="auto"/>
            </w:tcBorders>
            <w:shd w:val="clear" w:color="auto" w:fill="auto"/>
            <w:vAlign w:val="center"/>
            <w:hideMark/>
          </w:tcPr>
          <w:p w14:paraId="79861E69"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900" w:type="dxa"/>
            <w:tcBorders>
              <w:top w:val="nil"/>
              <w:left w:val="nil"/>
              <w:bottom w:val="single" w:sz="8" w:space="0" w:color="auto"/>
              <w:right w:val="single" w:sz="8" w:space="0" w:color="auto"/>
            </w:tcBorders>
            <w:shd w:val="clear" w:color="auto" w:fill="auto"/>
            <w:vAlign w:val="center"/>
            <w:hideMark/>
          </w:tcPr>
          <w:p w14:paraId="2949905E"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0634211F" w14:textId="77777777" w:rsidR="00075069" w:rsidRPr="00E355AD" w:rsidRDefault="00075069" w:rsidP="00075069">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2</w:t>
            </w:r>
          </w:p>
        </w:tc>
      </w:tr>
      <w:tr w:rsidR="00075069" w:rsidRPr="00E355AD" w14:paraId="323E33D8" w14:textId="77777777" w:rsidTr="00E15A3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D892890" w14:textId="77777777" w:rsidR="00075069" w:rsidRPr="00E355AD" w:rsidRDefault="00075069" w:rsidP="00075069">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960" w:type="dxa"/>
            <w:tcBorders>
              <w:top w:val="nil"/>
              <w:left w:val="nil"/>
              <w:bottom w:val="single" w:sz="8" w:space="0" w:color="auto"/>
              <w:right w:val="single" w:sz="8" w:space="0" w:color="auto"/>
            </w:tcBorders>
            <w:shd w:val="clear" w:color="auto" w:fill="auto"/>
            <w:vAlign w:val="center"/>
            <w:hideMark/>
          </w:tcPr>
          <w:p w14:paraId="11E61001"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center"/>
            <w:hideMark/>
          </w:tcPr>
          <w:p w14:paraId="4200BB39"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center"/>
            <w:hideMark/>
          </w:tcPr>
          <w:p w14:paraId="311B50C6"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7FF69850" w14:textId="77777777" w:rsidR="00075069" w:rsidRPr="00E355AD" w:rsidRDefault="00075069" w:rsidP="00075069">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075069" w:rsidRPr="00E355AD" w14:paraId="58F738F3" w14:textId="77777777" w:rsidTr="002433FA">
        <w:trPr>
          <w:cantSplit/>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757A5D6" w14:textId="77777777" w:rsidR="00075069" w:rsidRPr="00E355AD" w:rsidRDefault="00075069" w:rsidP="00075069">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960" w:type="dxa"/>
            <w:tcBorders>
              <w:top w:val="nil"/>
              <w:left w:val="nil"/>
              <w:bottom w:val="single" w:sz="8" w:space="0" w:color="auto"/>
              <w:right w:val="single" w:sz="8" w:space="0" w:color="auto"/>
            </w:tcBorders>
            <w:shd w:val="clear" w:color="auto" w:fill="auto"/>
            <w:vAlign w:val="center"/>
            <w:hideMark/>
          </w:tcPr>
          <w:p w14:paraId="1881B758"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center"/>
            <w:hideMark/>
          </w:tcPr>
          <w:p w14:paraId="43637213"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center"/>
            <w:hideMark/>
          </w:tcPr>
          <w:p w14:paraId="591C2B34" w14:textId="77777777" w:rsidR="00075069" w:rsidRPr="00E355AD" w:rsidRDefault="00075069" w:rsidP="00075069">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center"/>
            <w:hideMark/>
          </w:tcPr>
          <w:p w14:paraId="28B23DBD" w14:textId="77777777" w:rsidR="00075069" w:rsidRPr="00E355AD" w:rsidRDefault="00075069" w:rsidP="00075069">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075069" w:rsidRPr="00E355AD" w14:paraId="7D56D0C9" w14:textId="77777777" w:rsidTr="00E15A36">
        <w:trPr>
          <w:trHeight w:val="330"/>
        </w:trPr>
        <w:tc>
          <w:tcPr>
            <w:tcW w:w="4060" w:type="dxa"/>
            <w:tcBorders>
              <w:top w:val="nil"/>
              <w:left w:val="single" w:sz="8" w:space="0" w:color="auto"/>
              <w:bottom w:val="single" w:sz="8" w:space="0" w:color="auto"/>
              <w:right w:val="single" w:sz="8" w:space="0" w:color="auto"/>
            </w:tcBorders>
            <w:shd w:val="clear" w:color="000000" w:fill="BFBFBF"/>
            <w:vAlign w:val="bottom"/>
            <w:hideMark/>
          </w:tcPr>
          <w:p w14:paraId="1F50B273" w14:textId="77777777" w:rsidR="00075069" w:rsidRPr="00E355AD" w:rsidRDefault="00075069" w:rsidP="00075069">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60" w:type="dxa"/>
            <w:tcBorders>
              <w:top w:val="nil"/>
              <w:left w:val="nil"/>
              <w:bottom w:val="single" w:sz="8" w:space="0" w:color="auto"/>
              <w:right w:val="single" w:sz="8" w:space="0" w:color="auto"/>
            </w:tcBorders>
            <w:shd w:val="clear" w:color="000000" w:fill="BFBFBF"/>
            <w:vAlign w:val="bottom"/>
            <w:hideMark/>
          </w:tcPr>
          <w:p w14:paraId="75DA9607" w14:textId="77777777" w:rsidR="00075069" w:rsidRPr="00E355AD" w:rsidRDefault="00075069" w:rsidP="00075069">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1176</w:t>
            </w:r>
          </w:p>
        </w:tc>
        <w:tc>
          <w:tcPr>
            <w:tcW w:w="1520" w:type="dxa"/>
            <w:tcBorders>
              <w:top w:val="nil"/>
              <w:left w:val="nil"/>
              <w:bottom w:val="single" w:sz="8" w:space="0" w:color="auto"/>
              <w:right w:val="single" w:sz="8" w:space="0" w:color="auto"/>
            </w:tcBorders>
            <w:shd w:val="clear" w:color="000000" w:fill="BFBFBF"/>
            <w:vAlign w:val="bottom"/>
            <w:hideMark/>
          </w:tcPr>
          <w:p w14:paraId="5DBA89D8" w14:textId="77777777" w:rsidR="00075069" w:rsidRPr="00E355AD" w:rsidRDefault="00075069" w:rsidP="00075069">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41</w:t>
            </w:r>
          </w:p>
        </w:tc>
        <w:tc>
          <w:tcPr>
            <w:tcW w:w="1900" w:type="dxa"/>
            <w:tcBorders>
              <w:top w:val="nil"/>
              <w:left w:val="nil"/>
              <w:bottom w:val="single" w:sz="8" w:space="0" w:color="auto"/>
              <w:right w:val="single" w:sz="8" w:space="0" w:color="auto"/>
            </w:tcBorders>
            <w:shd w:val="clear" w:color="000000" w:fill="BFBFBF"/>
            <w:vAlign w:val="bottom"/>
            <w:hideMark/>
          </w:tcPr>
          <w:p w14:paraId="584714AF" w14:textId="77777777" w:rsidR="00075069" w:rsidRPr="00E355AD" w:rsidRDefault="00075069" w:rsidP="00075069">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w:t>
            </w:r>
          </w:p>
        </w:tc>
        <w:tc>
          <w:tcPr>
            <w:tcW w:w="960" w:type="dxa"/>
            <w:tcBorders>
              <w:top w:val="nil"/>
              <w:left w:val="nil"/>
              <w:bottom w:val="single" w:sz="8" w:space="0" w:color="auto"/>
              <w:right w:val="single" w:sz="8" w:space="0" w:color="auto"/>
            </w:tcBorders>
            <w:shd w:val="clear" w:color="000000" w:fill="BFBFBF"/>
            <w:vAlign w:val="bottom"/>
            <w:hideMark/>
          </w:tcPr>
          <w:p w14:paraId="39F16906" w14:textId="77777777" w:rsidR="00075069" w:rsidRPr="00E355AD" w:rsidRDefault="00075069" w:rsidP="00075069">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w:t>
            </w:r>
          </w:p>
        </w:tc>
      </w:tr>
    </w:tbl>
    <w:p w14:paraId="113C0F57" w14:textId="77777777" w:rsidR="00E751B1" w:rsidRPr="00E355AD" w:rsidRDefault="00E751B1" w:rsidP="00481535">
      <w:pPr>
        <w:spacing w:before="240"/>
        <w:jc w:val="both"/>
        <w:rPr>
          <w:rFonts w:ascii="Calibri" w:hAnsi="Calibri" w:cs="Calibri"/>
        </w:rPr>
      </w:pPr>
      <w:r w:rsidRPr="00E355AD">
        <w:rPr>
          <w:rFonts w:ascii="Calibri" w:hAnsi="Calibri" w:cs="Calibri"/>
          <w:sz w:val="24"/>
          <w:szCs w:val="24"/>
        </w:rPr>
        <w:t xml:space="preserve">Pytanie z ankiety: </w:t>
      </w:r>
      <w:r w:rsidRPr="00E355AD">
        <w:rPr>
          <w:rFonts w:ascii="Calibri" w:hAnsi="Calibri" w:cs="Calibri"/>
        </w:rPr>
        <w:t>Jak ocenia Pani/Pan organizację i efektywność wykorzystania czasu podczas praktyki zawodowej?</w:t>
      </w:r>
    </w:p>
    <w:tbl>
      <w:tblPr>
        <w:tblW w:w="9400" w:type="dxa"/>
        <w:tblCellMar>
          <w:left w:w="70" w:type="dxa"/>
          <w:right w:w="70" w:type="dxa"/>
        </w:tblCellMar>
        <w:tblLook w:val="04A0" w:firstRow="1" w:lastRow="0" w:firstColumn="1" w:lastColumn="0" w:noHBand="0" w:noVBand="1"/>
        <w:tblCaption w:val="odpowiedzi na pytanie Jak ocenia Pani/Pan organizację i efektywność wykorzystania czasu podczas praktyki zawodowej?"/>
        <w:tblDescription w:val="odpowiedzi na pytanie Jak ocenia Pani/Pan organizację i efektywność wykorzystania czasu podczas praktyki zawodowej?"/>
      </w:tblPr>
      <w:tblGrid>
        <w:gridCol w:w="4060"/>
        <w:gridCol w:w="960"/>
        <w:gridCol w:w="1520"/>
        <w:gridCol w:w="1900"/>
        <w:gridCol w:w="960"/>
      </w:tblGrid>
      <w:tr w:rsidR="00E751B1" w:rsidRPr="00E355AD" w14:paraId="7DF60C0E" w14:textId="77777777" w:rsidTr="00BF69BA">
        <w:trPr>
          <w:trHeight w:val="330"/>
        </w:trPr>
        <w:tc>
          <w:tcPr>
            <w:tcW w:w="4060" w:type="dxa"/>
            <w:vMerge w:val="restart"/>
            <w:tcBorders>
              <w:top w:val="single" w:sz="8" w:space="0" w:color="auto"/>
              <w:left w:val="single" w:sz="8" w:space="0" w:color="auto"/>
              <w:right w:val="single" w:sz="8" w:space="0" w:color="auto"/>
            </w:tcBorders>
            <w:shd w:val="clear" w:color="000000" w:fill="C0C0C0"/>
            <w:vAlign w:val="center"/>
            <w:hideMark/>
          </w:tcPr>
          <w:p w14:paraId="33B50067" w14:textId="7CA62241"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Kierunek</w:t>
            </w:r>
          </w:p>
        </w:tc>
        <w:tc>
          <w:tcPr>
            <w:tcW w:w="5340" w:type="dxa"/>
            <w:gridSpan w:val="4"/>
            <w:tcBorders>
              <w:top w:val="single" w:sz="8" w:space="0" w:color="auto"/>
              <w:left w:val="nil"/>
              <w:bottom w:val="single" w:sz="8" w:space="0" w:color="auto"/>
              <w:right w:val="single" w:sz="8" w:space="0" w:color="auto"/>
            </w:tcBorders>
            <w:shd w:val="clear" w:color="000000" w:fill="C0C0C0"/>
            <w:vAlign w:val="center"/>
          </w:tcPr>
          <w:p w14:paraId="098993C1" w14:textId="7BCF3FD4"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w:t>
            </w:r>
            <w:r w:rsidR="003108CF" w:rsidRPr="00E355AD">
              <w:rPr>
                <w:rFonts w:ascii="Calibri" w:eastAsia="Times New Roman" w:hAnsi="Calibri" w:cs="Calibri"/>
                <w:sz w:val="24"/>
                <w:szCs w:val="24"/>
                <w:lang w:eastAsia="pl-PL"/>
              </w:rPr>
              <w:t xml:space="preserve"> (5-2)</w:t>
            </w:r>
          </w:p>
        </w:tc>
      </w:tr>
      <w:tr w:rsidR="00E751B1" w:rsidRPr="00E355AD" w14:paraId="6E12CD79" w14:textId="77777777" w:rsidTr="000C1675">
        <w:trPr>
          <w:trHeight w:val="330"/>
        </w:trPr>
        <w:tc>
          <w:tcPr>
            <w:tcW w:w="4060" w:type="dxa"/>
            <w:vMerge/>
            <w:tcBorders>
              <w:left w:val="single" w:sz="8" w:space="0" w:color="auto"/>
              <w:bottom w:val="single" w:sz="8" w:space="0" w:color="auto"/>
              <w:right w:val="single" w:sz="8" w:space="0" w:color="auto"/>
            </w:tcBorders>
            <w:shd w:val="clear" w:color="000000" w:fill="C0C0C0"/>
            <w:vAlign w:val="center"/>
          </w:tcPr>
          <w:p w14:paraId="11A0EF72" w14:textId="77777777" w:rsidR="00E751B1" w:rsidRPr="00E355AD" w:rsidRDefault="00E751B1" w:rsidP="002433FA">
            <w:pPr>
              <w:spacing w:after="0" w:line="240" w:lineRule="auto"/>
              <w:rPr>
                <w:rFonts w:ascii="Calibri" w:eastAsia="Times New Roman" w:hAnsi="Calibri" w:cs="Calibri"/>
                <w:sz w:val="24"/>
                <w:szCs w:val="24"/>
                <w:lang w:eastAsia="pl-PL"/>
              </w:rPr>
            </w:pPr>
          </w:p>
        </w:tc>
        <w:tc>
          <w:tcPr>
            <w:tcW w:w="960" w:type="dxa"/>
            <w:tcBorders>
              <w:top w:val="single" w:sz="8" w:space="0" w:color="auto"/>
              <w:left w:val="nil"/>
              <w:bottom w:val="single" w:sz="8" w:space="0" w:color="auto"/>
              <w:right w:val="single" w:sz="8" w:space="0" w:color="auto"/>
            </w:tcBorders>
            <w:shd w:val="clear" w:color="000000" w:fill="C0C0C0"/>
            <w:vAlign w:val="center"/>
          </w:tcPr>
          <w:p w14:paraId="660E9585" w14:textId="5C09DAA9"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520" w:type="dxa"/>
            <w:tcBorders>
              <w:top w:val="single" w:sz="8" w:space="0" w:color="auto"/>
              <w:left w:val="nil"/>
              <w:bottom w:val="single" w:sz="8" w:space="0" w:color="auto"/>
              <w:right w:val="single" w:sz="8" w:space="0" w:color="auto"/>
            </w:tcBorders>
            <w:shd w:val="clear" w:color="000000" w:fill="C0C0C0"/>
            <w:vAlign w:val="center"/>
          </w:tcPr>
          <w:p w14:paraId="588AF67E" w14:textId="011678B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single" w:sz="8" w:space="0" w:color="auto"/>
              <w:left w:val="nil"/>
              <w:bottom w:val="single" w:sz="8" w:space="0" w:color="auto"/>
              <w:right w:val="single" w:sz="8" w:space="0" w:color="auto"/>
            </w:tcBorders>
            <w:shd w:val="clear" w:color="000000" w:fill="C0C0C0"/>
            <w:vAlign w:val="center"/>
          </w:tcPr>
          <w:p w14:paraId="661F1E2E" w14:textId="5621A67F"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single" w:sz="8" w:space="0" w:color="auto"/>
              <w:left w:val="nil"/>
              <w:bottom w:val="single" w:sz="8" w:space="0" w:color="auto"/>
              <w:right w:val="single" w:sz="8" w:space="0" w:color="auto"/>
            </w:tcBorders>
            <w:shd w:val="clear" w:color="000000" w:fill="C0C0C0"/>
            <w:vAlign w:val="center"/>
          </w:tcPr>
          <w:p w14:paraId="52D5C5D1" w14:textId="63FD41CF"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E751B1" w:rsidRPr="00E355AD" w14:paraId="3E35DF82" w14:textId="77777777" w:rsidTr="00E751B1">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3397716"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60" w:type="dxa"/>
            <w:tcBorders>
              <w:top w:val="nil"/>
              <w:left w:val="nil"/>
              <w:bottom w:val="single" w:sz="8" w:space="0" w:color="auto"/>
              <w:right w:val="single" w:sz="8" w:space="0" w:color="auto"/>
            </w:tcBorders>
            <w:shd w:val="clear" w:color="auto" w:fill="auto"/>
            <w:vAlign w:val="center"/>
            <w:hideMark/>
          </w:tcPr>
          <w:p w14:paraId="2E9A6687"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60</w:t>
            </w:r>
          </w:p>
        </w:tc>
        <w:tc>
          <w:tcPr>
            <w:tcW w:w="1520" w:type="dxa"/>
            <w:tcBorders>
              <w:top w:val="nil"/>
              <w:left w:val="nil"/>
              <w:bottom w:val="single" w:sz="8" w:space="0" w:color="auto"/>
              <w:right w:val="single" w:sz="8" w:space="0" w:color="auto"/>
            </w:tcBorders>
            <w:shd w:val="clear" w:color="auto" w:fill="auto"/>
            <w:vAlign w:val="center"/>
            <w:hideMark/>
          </w:tcPr>
          <w:p w14:paraId="745C1338"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1900" w:type="dxa"/>
            <w:tcBorders>
              <w:top w:val="nil"/>
              <w:left w:val="nil"/>
              <w:bottom w:val="single" w:sz="8" w:space="0" w:color="auto"/>
              <w:right w:val="single" w:sz="8" w:space="0" w:color="auto"/>
            </w:tcBorders>
            <w:shd w:val="clear" w:color="auto" w:fill="auto"/>
            <w:vAlign w:val="center"/>
            <w:hideMark/>
          </w:tcPr>
          <w:p w14:paraId="0B5A44CE"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210E573F" w14:textId="77777777" w:rsidR="00E751B1" w:rsidRPr="00E355AD" w:rsidRDefault="00E751B1"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E751B1" w:rsidRPr="00E355AD" w14:paraId="33A54AAA" w14:textId="77777777" w:rsidTr="00E751B1">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3CC4CFA"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60" w:type="dxa"/>
            <w:tcBorders>
              <w:top w:val="nil"/>
              <w:left w:val="nil"/>
              <w:bottom w:val="single" w:sz="8" w:space="0" w:color="auto"/>
              <w:right w:val="single" w:sz="8" w:space="0" w:color="auto"/>
            </w:tcBorders>
            <w:shd w:val="clear" w:color="auto" w:fill="auto"/>
            <w:vAlign w:val="center"/>
            <w:hideMark/>
          </w:tcPr>
          <w:p w14:paraId="3FB1E8FD"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520" w:type="dxa"/>
            <w:tcBorders>
              <w:top w:val="nil"/>
              <w:left w:val="nil"/>
              <w:bottom w:val="single" w:sz="8" w:space="0" w:color="auto"/>
              <w:right w:val="single" w:sz="8" w:space="0" w:color="auto"/>
            </w:tcBorders>
            <w:shd w:val="clear" w:color="auto" w:fill="auto"/>
            <w:vAlign w:val="center"/>
            <w:hideMark/>
          </w:tcPr>
          <w:p w14:paraId="27440768"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center"/>
            <w:hideMark/>
          </w:tcPr>
          <w:p w14:paraId="77DCDDEB"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6F3A88F6" w14:textId="77777777" w:rsidR="00E751B1" w:rsidRPr="00E355AD" w:rsidRDefault="00E751B1"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E751B1" w:rsidRPr="00E355AD" w14:paraId="648A0AAC" w14:textId="77777777" w:rsidTr="00E751B1">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72E3AFD"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60" w:type="dxa"/>
            <w:tcBorders>
              <w:top w:val="nil"/>
              <w:left w:val="nil"/>
              <w:bottom w:val="single" w:sz="8" w:space="0" w:color="auto"/>
              <w:right w:val="single" w:sz="8" w:space="0" w:color="auto"/>
            </w:tcBorders>
            <w:shd w:val="clear" w:color="auto" w:fill="auto"/>
            <w:vAlign w:val="center"/>
            <w:hideMark/>
          </w:tcPr>
          <w:p w14:paraId="7399F6F1"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116</w:t>
            </w:r>
          </w:p>
        </w:tc>
        <w:tc>
          <w:tcPr>
            <w:tcW w:w="1520" w:type="dxa"/>
            <w:tcBorders>
              <w:top w:val="nil"/>
              <w:left w:val="nil"/>
              <w:bottom w:val="single" w:sz="8" w:space="0" w:color="auto"/>
              <w:right w:val="single" w:sz="8" w:space="0" w:color="auto"/>
            </w:tcBorders>
            <w:shd w:val="clear" w:color="auto" w:fill="auto"/>
            <w:vAlign w:val="center"/>
            <w:hideMark/>
          </w:tcPr>
          <w:p w14:paraId="74A35F21"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900" w:type="dxa"/>
            <w:tcBorders>
              <w:top w:val="nil"/>
              <w:left w:val="nil"/>
              <w:bottom w:val="single" w:sz="8" w:space="0" w:color="auto"/>
              <w:right w:val="single" w:sz="8" w:space="0" w:color="auto"/>
            </w:tcBorders>
            <w:shd w:val="clear" w:color="auto" w:fill="auto"/>
            <w:vAlign w:val="center"/>
            <w:hideMark/>
          </w:tcPr>
          <w:p w14:paraId="3A855E43"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297E121F" w14:textId="77777777" w:rsidR="00E751B1" w:rsidRPr="00E355AD" w:rsidRDefault="00E751B1"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E751B1" w:rsidRPr="00E355AD" w14:paraId="2FE8CF08" w14:textId="77777777" w:rsidTr="00E751B1">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EC85967"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60" w:type="dxa"/>
            <w:tcBorders>
              <w:top w:val="nil"/>
              <w:left w:val="nil"/>
              <w:bottom w:val="single" w:sz="8" w:space="0" w:color="auto"/>
              <w:right w:val="single" w:sz="8" w:space="0" w:color="auto"/>
            </w:tcBorders>
            <w:shd w:val="clear" w:color="auto" w:fill="auto"/>
            <w:vAlign w:val="center"/>
            <w:hideMark/>
          </w:tcPr>
          <w:p w14:paraId="071A93FF"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110</w:t>
            </w:r>
          </w:p>
        </w:tc>
        <w:tc>
          <w:tcPr>
            <w:tcW w:w="1520" w:type="dxa"/>
            <w:tcBorders>
              <w:top w:val="nil"/>
              <w:left w:val="nil"/>
              <w:bottom w:val="single" w:sz="8" w:space="0" w:color="auto"/>
              <w:right w:val="single" w:sz="8" w:space="0" w:color="auto"/>
            </w:tcBorders>
            <w:shd w:val="clear" w:color="auto" w:fill="auto"/>
            <w:vAlign w:val="center"/>
            <w:hideMark/>
          </w:tcPr>
          <w:p w14:paraId="21AC4D5E"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center"/>
            <w:hideMark/>
          </w:tcPr>
          <w:p w14:paraId="6A20DDAC"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center"/>
            <w:hideMark/>
          </w:tcPr>
          <w:p w14:paraId="09E4F71D" w14:textId="77777777" w:rsidR="00E751B1" w:rsidRPr="00E355AD" w:rsidRDefault="00E751B1"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E751B1" w:rsidRPr="00E355AD" w14:paraId="23C2A1F5" w14:textId="77777777" w:rsidTr="00E751B1">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15B21ED"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960" w:type="dxa"/>
            <w:tcBorders>
              <w:top w:val="nil"/>
              <w:left w:val="nil"/>
              <w:bottom w:val="single" w:sz="8" w:space="0" w:color="auto"/>
              <w:right w:val="single" w:sz="8" w:space="0" w:color="auto"/>
            </w:tcBorders>
            <w:shd w:val="clear" w:color="auto" w:fill="auto"/>
            <w:vAlign w:val="center"/>
            <w:hideMark/>
          </w:tcPr>
          <w:p w14:paraId="70314787"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38</w:t>
            </w:r>
          </w:p>
        </w:tc>
        <w:tc>
          <w:tcPr>
            <w:tcW w:w="1520" w:type="dxa"/>
            <w:tcBorders>
              <w:top w:val="nil"/>
              <w:left w:val="nil"/>
              <w:bottom w:val="single" w:sz="8" w:space="0" w:color="auto"/>
              <w:right w:val="single" w:sz="8" w:space="0" w:color="auto"/>
            </w:tcBorders>
            <w:shd w:val="clear" w:color="auto" w:fill="auto"/>
            <w:vAlign w:val="center"/>
            <w:hideMark/>
          </w:tcPr>
          <w:p w14:paraId="2D91FC5B"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900" w:type="dxa"/>
            <w:tcBorders>
              <w:top w:val="nil"/>
              <w:left w:val="nil"/>
              <w:bottom w:val="single" w:sz="8" w:space="0" w:color="auto"/>
              <w:right w:val="single" w:sz="8" w:space="0" w:color="auto"/>
            </w:tcBorders>
            <w:shd w:val="clear" w:color="auto" w:fill="auto"/>
            <w:vAlign w:val="center"/>
            <w:hideMark/>
          </w:tcPr>
          <w:p w14:paraId="548B01B4"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960" w:type="dxa"/>
            <w:tcBorders>
              <w:top w:val="nil"/>
              <w:left w:val="nil"/>
              <w:bottom w:val="single" w:sz="8" w:space="0" w:color="auto"/>
              <w:right w:val="single" w:sz="8" w:space="0" w:color="auto"/>
            </w:tcBorders>
            <w:shd w:val="clear" w:color="auto" w:fill="auto"/>
            <w:noWrap/>
            <w:vAlign w:val="center"/>
            <w:hideMark/>
          </w:tcPr>
          <w:p w14:paraId="73CD3DA4" w14:textId="77777777" w:rsidR="00E751B1" w:rsidRPr="00E355AD" w:rsidRDefault="00E751B1"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E751B1" w:rsidRPr="00E355AD" w14:paraId="00894322" w14:textId="77777777" w:rsidTr="00E751B1">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CCC04B3"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960" w:type="dxa"/>
            <w:tcBorders>
              <w:top w:val="nil"/>
              <w:left w:val="nil"/>
              <w:bottom w:val="single" w:sz="8" w:space="0" w:color="auto"/>
              <w:right w:val="single" w:sz="8" w:space="0" w:color="auto"/>
            </w:tcBorders>
            <w:shd w:val="clear" w:color="auto" w:fill="auto"/>
            <w:vAlign w:val="center"/>
            <w:hideMark/>
          </w:tcPr>
          <w:p w14:paraId="39DD38EB"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23</w:t>
            </w:r>
          </w:p>
        </w:tc>
        <w:tc>
          <w:tcPr>
            <w:tcW w:w="1520" w:type="dxa"/>
            <w:tcBorders>
              <w:top w:val="nil"/>
              <w:left w:val="nil"/>
              <w:bottom w:val="single" w:sz="8" w:space="0" w:color="auto"/>
              <w:right w:val="single" w:sz="8" w:space="0" w:color="auto"/>
            </w:tcBorders>
            <w:shd w:val="clear" w:color="auto" w:fill="auto"/>
            <w:vAlign w:val="center"/>
            <w:hideMark/>
          </w:tcPr>
          <w:p w14:paraId="76DD6CCE"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900" w:type="dxa"/>
            <w:tcBorders>
              <w:top w:val="nil"/>
              <w:left w:val="nil"/>
              <w:bottom w:val="single" w:sz="8" w:space="0" w:color="auto"/>
              <w:right w:val="single" w:sz="8" w:space="0" w:color="auto"/>
            </w:tcBorders>
            <w:shd w:val="clear" w:color="auto" w:fill="auto"/>
            <w:vAlign w:val="center"/>
            <w:hideMark/>
          </w:tcPr>
          <w:p w14:paraId="27A40815"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5AD6E12C" w14:textId="77777777" w:rsidR="00E751B1" w:rsidRPr="00E355AD" w:rsidRDefault="00E751B1"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E751B1" w:rsidRPr="00E355AD" w14:paraId="63458085" w14:textId="77777777" w:rsidTr="00E751B1">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CE12347"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960" w:type="dxa"/>
            <w:tcBorders>
              <w:top w:val="nil"/>
              <w:left w:val="nil"/>
              <w:bottom w:val="single" w:sz="8" w:space="0" w:color="auto"/>
              <w:right w:val="single" w:sz="8" w:space="0" w:color="auto"/>
            </w:tcBorders>
            <w:shd w:val="clear" w:color="auto" w:fill="auto"/>
            <w:vAlign w:val="center"/>
            <w:hideMark/>
          </w:tcPr>
          <w:p w14:paraId="54132FE9"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25</w:t>
            </w:r>
          </w:p>
        </w:tc>
        <w:tc>
          <w:tcPr>
            <w:tcW w:w="1520" w:type="dxa"/>
            <w:tcBorders>
              <w:top w:val="nil"/>
              <w:left w:val="nil"/>
              <w:bottom w:val="single" w:sz="8" w:space="0" w:color="auto"/>
              <w:right w:val="single" w:sz="8" w:space="0" w:color="auto"/>
            </w:tcBorders>
            <w:shd w:val="clear" w:color="auto" w:fill="auto"/>
            <w:vAlign w:val="center"/>
            <w:hideMark/>
          </w:tcPr>
          <w:p w14:paraId="7F21F02B"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center"/>
            <w:hideMark/>
          </w:tcPr>
          <w:p w14:paraId="5407A724"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44A4044B" w14:textId="77777777" w:rsidR="00E751B1" w:rsidRPr="00E355AD" w:rsidRDefault="00E751B1"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E751B1" w:rsidRPr="00E355AD" w14:paraId="5EA5676E" w14:textId="77777777" w:rsidTr="00E751B1">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C604EE5"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960" w:type="dxa"/>
            <w:tcBorders>
              <w:top w:val="nil"/>
              <w:left w:val="nil"/>
              <w:bottom w:val="single" w:sz="8" w:space="0" w:color="auto"/>
              <w:right w:val="single" w:sz="8" w:space="0" w:color="auto"/>
            </w:tcBorders>
            <w:shd w:val="clear" w:color="auto" w:fill="auto"/>
            <w:vAlign w:val="center"/>
            <w:hideMark/>
          </w:tcPr>
          <w:p w14:paraId="15BFAC91"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451</w:t>
            </w:r>
          </w:p>
        </w:tc>
        <w:tc>
          <w:tcPr>
            <w:tcW w:w="1520" w:type="dxa"/>
            <w:tcBorders>
              <w:top w:val="nil"/>
              <w:left w:val="nil"/>
              <w:bottom w:val="single" w:sz="8" w:space="0" w:color="auto"/>
              <w:right w:val="single" w:sz="8" w:space="0" w:color="auto"/>
            </w:tcBorders>
            <w:shd w:val="clear" w:color="auto" w:fill="auto"/>
            <w:vAlign w:val="center"/>
            <w:hideMark/>
          </w:tcPr>
          <w:p w14:paraId="754BF670"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1900" w:type="dxa"/>
            <w:tcBorders>
              <w:top w:val="nil"/>
              <w:left w:val="nil"/>
              <w:bottom w:val="single" w:sz="8" w:space="0" w:color="auto"/>
              <w:right w:val="single" w:sz="8" w:space="0" w:color="auto"/>
            </w:tcBorders>
            <w:shd w:val="clear" w:color="auto" w:fill="auto"/>
            <w:vAlign w:val="center"/>
            <w:hideMark/>
          </w:tcPr>
          <w:p w14:paraId="7E3A16A0"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960" w:type="dxa"/>
            <w:tcBorders>
              <w:top w:val="nil"/>
              <w:left w:val="nil"/>
              <w:bottom w:val="single" w:sz="8" w:space="0" w:color="auto"/>
              <w:right w:val="single" w:sz="8" w:space="0" w:color="auto"/>
            </w:tcBorders>
            <w:shd w:val="clear" w:color="auto" w:fill="auto"/>
            <w:noWrap/>
            <w:vAlign w:val="center"/>
            <w:hideMark/>
          </w:tcPr>
          <w:p w14:paraId="158306B7" w14:textId="77777777" w:rsidR="00E751B1" w:rsidRPr="00E355AD" w:rsidRDefault="00E751B1"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E751B1" w:rsidRPr="00E355AD" w14:paraId="6D29C98E" w14:textId="77777777" w:rsidTr="00E751B1">
        <w:trPr>
          <w:trHeight w:val="64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A7DD5B5"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960" w:type="dxa"/>
            <w:tcBorders>
              <w:top w:val="nil"/>
              <w:left w:val="nil"/>
              <w:bottom w:val="single" w:sz="8" w:space="0" w:color="auto"/>
              <w:right w:val="single" w:sz="8" w:space="0" w:color="auto"/>
            </w:tcBorders>
            <w:shd w:val="clear" w:color="auto" w:fill="auto"/>
            <w:vAlign w:val="center"/>
            <w:hideMark/>
          </w:tcPr>
          <w:p w14:paraId="187C4611"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38</w:t>
            </w:r>
          </w:p>
        </w:tc>
        <w:tc>
          <w:tcPr>
            <w:tcW w:w="1520" w:type="dxa"/>
            <w:tcBorders>
              <w:top w:val="nil"/>
              <w:left w:val="nil"/>
              <w:bottom w:val="single" w:sz="8" w:space="0" w:color="auto"/>
              <w:right w:val="single" w:sz="8" w:space="0" w:color="auto"/>
            </w:tcBorders>
            <w:shd w:val="clear" w:color="auto" w:fill="auto"/>
            <w:vAlign w:val="center"/>
            <w:hideMark/>
          </w:tcPr>
          <w:p w14:paraId="7298AE53"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center"/>
            <w:hideMark/>
          </w:tcPr>
          <w:p w14:paraId="6664902D"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3AFBE916" w14:textId="77777777" w:rsidR="00E751B1" w:rsidRPr="00E355AD" w:rsidRDefault="00E751B1"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E751B1" w:rsidRPr="00E355AD" w14:paraId="43EA4BFE" w14:textId="77777777" w:rsidTr="00E751B1">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726413F"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60" w:type="dxa"/>
            <w:tcBorders>
              <w:top w:val="nil"/>
              <w:left w:val="nil"/>
              <w:bottom w:val="single" w:sz="8" w:space="0" w:color="auto"/>
              <w:right w:val="single" w:sz="8" w:space="0" w:color="auto"/>
            </w:tcBorders>
            <w:shd w:val="clear" w:color="auto" w:fill="auto"/>
            <w:vAlign w:val="center"/>
            <w:hideMark/>
          </w:tcPr>
          <w:p w14:paraId="11A2070D"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267</w:t>
            </w:r>
          </w:p>
        </w:tc>
        <w:tc>
          <w:tcPr>
            <w:tcW w:w="1520" w:type="dxa"/>
            <w:tcBorders>
              <w:top w:val="nil"/>
              <w:left w:val="nil"/>
              <w:bottom w:val="single" w:sz="8" w:space="0" w:color="auto"/>
              <w:right w:val="single" w:sz="8" w:space="0" w:color="auto"/>
            </w:tcBorders>
            <w:shd w:val="clear" w:color="auto" w:fill="auto"/>
            <w:vAlign w:val="center"/>
            <w:hideMark/>
          </w:tcPr>
          <w:p w14:paraId="0FF52643"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1900" w:type="dxa"/>
            <w:tcBorders>
              <w:top w:val="nil"/>
              <w:left w:val="nil"/>
              <w:bottom w:val="single" w:sz="8" w:space="0" w:color="auto"/>
              <w:right w:val="single" w:sz="8" w:space="0" w:color="auto"/>
            </w:tcBorders>
            <w:shd w:val="clear" w:color="auto" w:fill="auto"/>
            <w:vAlign w:val="center"/>
            <w:hideMark/>
          </w:tcPr>
          <w:p w14:paraId="4AC99615"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960" w:type="dxa"/>
            <w:tcBorders>
              <w:top w:val="nil"/>
              <w:left w:val="nil"/>
              <w:bottom w:val="single" w:sz="8" w:space="0" w:color="auto"/>
              <w:right w:val="single" w:sz="8" w:space="0" w:color="auto"/>
            </w:tcBorders>
            <w:shd w:val="clear" w:color="auto" w:fill="auto"/>
            <w:noWrap/>
            <w:vAlign w:val="center"/>
            <w:hideMark/>
          </w:tcPr>
          <w:p w14:paraId="328F70E2" w14:textId="77777777" w:rsidR="00E751B1" w:rsidRPr="00E355AD" w:rsidRDefault="00E751B1"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2</w:t>
            </w:r>
          </w:p>
        </w:tc>
      </w:tr>
      <w:tr w:rsidR="00E751B1" w:rsidRPr="00E355AD" w14:paraId="7929C4E8" w14:textId="77777777" w:rsidTr="00E751B1">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E722A77"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960" w:type="dxa"/>
            <w:tcBorders>
              <w:top w:val="nil"/>
              <w:left w:val="nil"/>
              <w:bottom w:val="single" w:sz="8" w:space="0" w:color="auto"/>
              <w:right w:val="single" w:sz="8" w:space="0" w:color="auto"/>
            </w:tcBorders>
            <w:shd w:val="clear" w:color="auto" w:fill="auto"/>
            <w:vAlign w:val="center"/>
            <w:hideMark/>
          </w:tcPr>
          <w:p w14:paraId="4CD3CCE1"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center"/>
            <w:hideMark/>
          </w:tcPr>
          <w:p w14:paraId="7467AFAC"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center"/>
            <w:hideMark/>
          </w:tcPr>
          <w:p w14:paraId="48CB54D1"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3B81AF2A" w14:textId="77777777" w:rsidR="00E751B1" w:rsidRPr="00E355AD" w:rsidRDefault="00E751B1"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E751B1" w:rsidRPr="00E355AD" w14:paraId="34F48478" w14:textId="77777777" w:rsidTr="00E751B1">
        <w:trPr>
          <w:trHeight w:val="31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273F2A3"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960" w:type="dxa"/>
            <w:tcBorders>
              <w:top w:val="nil"/>
              <w:left w:val="nil"/>
              <w:bottom w:val="single" w:sz="8" w:space="0" w:color="auto"/>
              <w:right w:val="single" w:sz="8" w:space="0" w:color="auto"/>
            </w:tcBorders>
            <w:shd w:val="clear" w:color="auto" w:fill="auto"/>
            <w:vAlign w:val="center"/>
            <w:hideMark/>
          </w:tcPr>
          <w:p w14:paraId="453048E2"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center"/>
            <w:hideMark/>
          </w:tcPr>
          <w:p w14:paraId="6868CEA1"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center"/>
            <w:hideMark/>
          </w:tcPr>
          <w:p w14:paraId="17CBF01A" w14:textId="77777777" w:rsidR="00E751B1" w:rsidRPr="00E355AD" w:rsidRDefault="00E751B1"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05C6C15B" w14:textId="77777777" w:rsidR="00E751B1" w:rsidRPr="00E355AD" w:rsidRDefault="00E751B1"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E751B1" w:rsidRPr="00E355AD" w14:paraId="50104388" w14:textId="77777777" w:rsidTr="00E751B1">
        <w:trPr>
          <w:trHeight w:val="315"/>
        </w:trPr>
        <w:tc>
          <w:tcPr>
            <w:tcW w:w="4060" w:type="dxa"/>
            <w:tcBorders>
              <w:top w:val="nil"/>
              <w:left w:val="single" w:sz="8" w:space="0" w:color="auto"/>
              <w:bottom w:val="single" w:sz="8" w:space="0" w:color="auto"/>
              <w:right w:val="single" w:sz="8" w:space="0" w:color="auto"/>
            </w:tcBorders>
            <w:shd w:val="clear" w:color="000000" w:fill="BFBFBF"/>
            <w:vAlign w:val="bottom"/>
            <w:hideMark/>
          </w:tcPr>
          <w:p w14:paraId="238AC337" w14:textId="77777777" w:rsidR="00E751B1" w:rsidRPr="00E355AD" w:rsidRDefault="00E751B1"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60" w:type="dxa"/>
            <w:tcBorders>
              <w:top w:val="nil"/>
              <w:left w:val="nil"/>
              <w:bottom w:val="single" w:sz="8" w:space="0" w:color="auto"/>
              <w:right w:val="single" w:sz="8" w:space="0" w:color="auto"/>
            </w:tcBorders>
            <w:shd w:val="clear" w:color="000000" w:fill="BFBFBF"/>
            <w:vAlign w:val="bottom"/>
            <w:hideMark/>
          </w:tcPr>
          <w:p w14:paraId="1D6FE3BC" w14:textId="77777777" w:rsidR="00E751B1" w:rsidRPr="00E355AD" w:rsidRDefault="00E751B1"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1153</w:t>
            </w:r>
          </w:p>
        </w:tc>
        <w:tc>
          <w:tcPr>
            <w:tcW w:w="1520" w:type="dxa"/>
            <w:tcBorders>
              <w:top w:val="nil"/>
              <w:left w:val="nil"/>
              <w:bottom w:val="single" w:sz="8" w:space="0" w:color="auto"/>
              <w:right w:val="single" w:sz="8" w:space="0" w:color="auto"/>
            </w:tcBorders>
            <w:shd w:val="clear" w:color="000000" w:fill="BFBFBF"/>
            <w:vAlign w:val="bottom"/>
            <w:hideMark/>
          </w:tcPr>
          <w:p w14:paraId="68805319" w14:textId="77777777" w:rsidR="00E751B1" w:rsidRPr="00E355AD" w:rsidRDefault="00E751B1"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63</w:t>
            </w:r>
          </w:p>
        </w:tc>
        <w:tc>
          <w:tcPr>
            <w:tcW w:w="1900" w:type="dxa"/>
            <w:tcBorders>
              <w:top w:val="nil"/>
              <w:left w:val="nil"/>
              <w:bottom w:val="single" w:sz="8" w:space="0" w:color="auto"/>
              <w:right w:val="single" w:sz="8" w:space="0" w:color="auto"/>
            </w:tcBorders>
            <w:shd w:val="clear" w:color="000000" w:fill="BFBFBF"/>
            <w:vAlign w:val="bottom"/>
            <w:hideMark/>
          </w:tcPr>
          <w:p w14:paraId="1E00E1F1" w14:textId="77777777" w:rsidR="00E751B1" w:rsidRPr="00E355AD" w:rsidRDefault="00E751B1"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7</w:t>
            </w:r>
          </w:p>
        </w:tc>
        <w:tc>
          <w:tcPr>
            <w:tcW w:w="960" w:type="dxa"/>
            <w:tcBorders>
              <w:top w:val="nil"/>
              <w:left w:val="nil"/>
              <w:bottom w:val="single" w:sz="8" w:space="0" w:color="auto"/>
              <w:right w:val="single" w:sz="8" w:space="0" w:color="auto"/>
            </w:tcBorders>
            <w:shd w:val="clear" w:color="000000" w:fill="BFBFBF"/>
            <w:vAlign w:val="bottom"/>
            <w:hideMark/>
          </w:tcPr>
          <w:p w14:paraId="22E897B2" w14:textId="77777777" w:rsidR="00E751B1" w:rsidRPr="00E355AD" w:rsidRDefault="00E751B1"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r>
    </w:tbl>
    <w:p w14:paraId="467ECBB5" w14:textId="77777777" w:rsidR="003108CF" w:rsidRPr="00E355AD" w:rsidRDefault="003108CF" w:rsidP="002433FA">
      <w:pPr>
        <w:spacing w:before="240"/>
        <w:rPr>
          <w:rFonts w:ascii="Calibri" w:hAnsi="Calibri" w:cs="Calibri"/>
        </w:rPr>
      </w:pPr>
      <w:r w:rsidRPr="00E355AD">
        <w:rPr>
          <w:rFonts w:ascii="Calibri" w:hAnsi="Calibri" w:cs="Calibri"/>
          <w:sz w:val="24"/>
          <w:szCs w:val="24"/>
        </w:rPr>
        <w:t xml:space="preserve">Pytanie z ankiety: </w:t>
      </w:r>
      <w:r w:rsidRPr="00E355AD">
        <w:rPr>
          <w:rFonts w:ascii="Calibri" w:hAnsi="Calibri" w:cs="Calibri"/>
        </w:rPr>
        <w:t>Jak ocenia Pani/Pan nabyte umiejętności praktyczne i kompetencje społeczne podczas praktyki zawodowej?</w:t>
      </w:r>
    </w:p>
    <w:tbl>
      <w:tblPr>
        <w:tblW w:w="9400" w:type="dxa"/>
        <w:tblCellMar>
          <w:left w:w="70" w:type="dxa"/>
          <w:right w:w="70" w:type="dxa"/>
        </w:tblCellMar>
        <w:tblLook w:val="04A0" w:firstRow="1" w:lastRow="0" w:firstColumn="1" w:lastColumn="0" w:noHBand="0" w:noVBand="1"/>
        <w:tblCaption w:val="odpowiedzi na pytanie Jak ocenia Pani/Pan nabyte umiejętności praktyczne i kompetencje społeczne podczas praktyki zawodowej?"/>
        <w:tblDescription w:val="odpowiedzi na pytanie Jak ocenia Pani/Pan nabyte umiejętności praktyczne i kompetencje społeczne podczas praktyki zawodowej?"/>
      </w:tblPr>
      <w:tblGrid>
        <w:gridCol w:w="4060"/>
        <w:gridCol w:w="960"/>
        <w:gridCol w:w="1520"/>
        <w:gridCol w:w="1900"/>
        <w:gridCol w:w="960"/>
      </w:tblGrid>
      <w:tr w:rsidR="003108CF" w:rsidRPr="00E355AD" w14:paraId="7794DE29" w14:textId="77777777" w:rsidTr="002433FA">
        <w:trPr>
          <w:cantSplit/>
          <w:trHeight w:val="363"/>
          <w:tblHeader/>
        </w:trPr>
        <w:tc>
          <w:tcPr>
            <w:tcW w:w="4060" w:type="dxa"/>
            <w:vMerge w:val="restart"/>
            <w:tcBorders>
              <w:top w:val="single" w:sz="8" w:space="0" w:color="auto"/>
              <w:left w:val="single" w:sz="8" w:space="0" w:color="auto"/>
              <w:right w:val="single" w:sz="8" w:space="0" w:color="auto"/>
            </w:tcBorders>
            <w:shd w:val="clear" w:color="000000" w:fill="C0C0C0"/>
            <w:vAlign w:val="center"/>
            <w:hideMark/>
          </w:tcPr>
          <w:p w14:paraId="2406F586" w14:textId="73B38C37" w:rsidR="003108CF" w:rsidRPr="00E355AD" w:rsidRDefault="003108CF" w:rsidP="003108C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Kierunek</w:t>
            </w:r>
          </w:p>
        </w:tc>
        <w:tc>
          <w:tcPr>
            <w:tcW w:w="5340" w:type="dxa"/>
            <w:gridSpan w:val="4"/>
            <w:tcBorders>
              <w:top w:val="single" w:sz="8" w:space="0" w:color="auto"/>
              <w:left w:val="nil"/>
              <w:bottom w:val="single" w:sz="8" w:space="0" w:color="auto"/>
              <w:right w:val="single" w:sz="8" w:space="0" w:color="auto"/>
            </w:tcBorders>
            <w:shd w:val="clear" w:color="000000" w:fill="C0C0C0"/>
            <w:vAlign w:val="center"/>
          </w:tcPr>
          <w:p w14:paraId="7BB205C9" w14:textId="0AA2F292"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3108CF" w:rsidRPr="00E355AD" w14:paraId="06A5DBD8" w14:textId="77777777" w:rsidTr="00D62286">
        <w:trPr>
          <w:trHeight w:val="411"/>
        </w:trPr>
        <w:tc>
          <w:tcPr>
            <w:tcW w:w="4060" w:type="dxa"/>
            <w:vMerge/>
            <w:tcBorders>
              <w:left w:val="single" w:sz="8" w:space="0" w:color="auto"/>
              <w:bottom w:val="single" w:sz="8" w:space="0" w:color="auto"/>
              <w:right w:val="single" w:sz="8" w:space="0" w:color="auto"/>
            </w:tcBorders>
            <w:shd w:val="clear" w:color="000000" w:fill="C0C0C0"/>
            <w:vAlign w:val="center"/>
          </w:tcPr>
          <w:p w14:paraId="26736B9F" w14:textId="77777777" w:rsidR="003108CF" w:rsidRPr="00E355AD" w:rsidRDefault="003108CF" w:rsidP="003108CF">
            <w:pPr>
              <w:spacing w:after="0" w:line="240" w:lineRule="auto"/>
              <w:rPr>
                <w:rFonts w:ascii="Calibri" w:eastAsia="Times New Roman" w:hAnsi="Calibri" w:cs="Calibri"/>
                <w:sz w:val="24"/>
                <w:szCs w:val="24"/>
                <w:lang w:eastAsia="pl-PL"/>
              </w:rPr>
            </w:pPr>
          </w:p>
        </w:tc>
        <w:tc>
          <w:tcPr>
            <w:tcW w:w="960" w:type="dxa"/>
            <w:tcBorders>
              <w:top w:val="single" w:sz="8" w:space="0" w:color="auto"/>
              <w:left w:val="nil"/>
              <w:bottom w:val="single" w:sz="8" w:space="0" w:color="auto"/>
              <w:right w:val="single" w:sz="8" w:space="0" w:color="auto"/>
            </w:tcBorders>
            <w:shd w:val="clear" w:color="000000" w:fill="C0C0C0"/>
            <w:vAlign w:val="center"/>
          </w:tcPr>
          <w:p w14:paraId="34F469C3" w14:textId="6B509DB5"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520" w:type="dxa"/>
            <w:tcBorders>
              <w:top w:val="single" w:sz="8" w:space="0" w:color="auto"/>
              <w:left w:val="nil"/>
              <w:bottom w:val="single" w:sz="8" w:space="0" w:color="auto"/>
              <w:right w:val="single" w:sz="8" w:space="0" w:color="auto"/>
            </w:tcBorders>
            <w:shd w:val="clear" w:color="000000" w:fill="C0C0C0"/>
            <w:vAlign w:val="center"/>
          </w:tcPr>
          <w:p w14:paraId="1F8A1DC2" w14:textId="0EBF1D6C"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single" w:sz="8" w:space="0" w:color="auto"/>
              <w:left w:val="nil"/>
              <w:bottom w:val="single" w:sz="8" w:space="0" w:color="auto"/>
              <w:right w:val="single" w:sz="8" w:space="0" w:color="auto"/>
            </w:tcBorders>
            <w:shd w:val="clear" w:color="000000" w:fill="C0C0C0"/>
            <w:vAlign w:val="center"/>
          </w:tcPr>
          <w:p w14:paraId="10A44CA2" w14:textId="54D864AA"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single" w:sz="8" w:space="0" w:color="auto"/>
              <w:left w:val="nil"/>
              <w:bottom w:val="single" w:sz="8" w:space="0" w:color="auto"/>
              <w:right w:val="single" w:sz="8" w:space="0" w:color="auto"/>
            </w:tcBorders>
            <w:shd w:val="clear" w:color="000000" w:fill="C0C0C0"/>
            <w:vAlign w:val="center"/>
          </w:tcPr>
          <w:p w14:paraId="0A1C9C53" w14:textId="0C9AC2F3"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3108CF" w:rsidRPr="00E355AD" w14:paraId="4F1125A4" w14:textId="77777777" w:rsidTr="003108CF">
        <w:trPr>
          <w:trHeight w:val="31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51BCBB3" w14:textId="77777777" w:rsidR="003108CF" w:rsidRPr="00E355AD" w:rsidRDefault="003108CF" w:rsidP="003108C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60" w:type="dxa"/>
            <w:tcBorders>
              <w:top w:val="nil"/>
              <w:left w:val="nil"/>
              <w:bottom w:val="single" w:sz="8" w:space="0" w:color="auto"/>
              <w:right w:val="single" w:sz="8" w:space="0" w:color="auto"/>
            </w:tcBorders>
            <w:shd w:val="clear" w:color="auto" w:fill="auto"/>
            <w:vAlign w:val="center"/>
            <w:hideMark/>
          </w:tcPr>
          <w:p w14:paraId="36624ECC"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63</w:t>
            </w:r>
          </w:p>
        </w:tc>
        <w:tc>
          <w:tcPr>
            <w:tcW w:w="1520" w:type="dxa"/>
            <w:tcBorders>
              <w:top w:val="nil"/>
              <w:left w:val="nil"/>
              <w:bottom w:val="single" w:sz="8" w:space="0" w:color="auto"/>
              <w:right w:val="single" w:sz="8" w:space="0" w:color="auto"/>
            </w:tcBorders>
            <w:shd w:val="clear" w:color="auto" w:fill="auto"/>
            <w:vAlign w:val="center"/>
            <w:hideMark/>
          </w:tcPr>
          <w:p w14:paraId="7475A77F"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1900" w:type="dxa"/>
            <w:tcBorders>
              <w:top w:val="nil"/>
              <w:left w:val="nil"/>
              <w:bottom w:val="single" w:sz="8" w:space="0" w:color="auto"/>
              <w:right w:val="single" w:sz="8" w:space="0" w:color="auto"/>
            </w:tcBorders>
            <w:shd w:val="clear" w:color="auto" w:fill="auto"/>
            <w:vAlign w:val="center"/>
            <w:hideMark/>
          </w:tcPr>
          <w:p w14:paraId="60A7A699"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1AAF3857" w14:textId="77777777" w:rsidR="003108CF" w:rsidRPr="00E355AD" w:rsidRDefault="003108CF" w:rsidP="003108C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3108CF" w:rsidRPr="00E355AD" w14:paraId="3672096F" w14:textId="77777777" w:rsidTr="003108CF">
        <w:trPr>
          <w:trHeight w:val="31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FDDDBB8" w14:textId="77777777" w:rsidR="003108CF" w:rsidRPr="00E355AD" w:rsidRDefault="003108CF" w:rsidP="003108C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60" w:type="dxa"/>
            <w:tcBorders>
              <w:top w:val="nil"/>
              <w:left w:val="nil"/>
              <w:bottom w:val="single" w:sz="8" w:space="0" w:color="auto"/>
              <w:right w:val="single" w:sz="8" w:space="0" w:color="auto"/>
            </w:tcBorders>
            <w:shd w:val="clear" w:color="auto" w:fill="auto"/>
            <w:vAlign w:val="center"/>
            <w:hideMark/>
          </w:tcPr>
          <w:p w14:paraId="5D430532"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520" w:type="dxa"/>
            <w:tcBorders>
              <w:top w:val="nil"/>
              <w:left w:val="nil"/>
              <w:bottom w:val="single" w:sz="8" w:space="0" w:color="auto"/>
              <w:right w:val="single" w:sz="8" w:space="0" w:color="auto"/>
            </w:tcBorders>
            <w:shd w:val="clear" w:color="auto" w:fill="auto"/>
            <w:vAlign w:val="center"/>
            <w:hideMark/>
          </w:tcPr>
          <w:p w14:paraId="6F2B49D2"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center"/>
            <w:hideMark/>
          </w:tcPr>
          <w:p w14:paraId="6ABBE463"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4535A7C5" w14:textId="77777777" w:rsidR="003108CF" w:rsidRPr="00E355AD" w:rsidRDefault="003108CF" w:rsidP="003108C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3108CF" w:rsidRPr="00E355AD" w14:paraId="1BAB3449" w14:textId="77777777" w:rsidTr="003108CF">
        <w:trPr>
          <w:trHeight w:val="31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FE0AB22" w14:textId="77777777" w:rsidR="003108CF" w:rsidRPr="00E355AD" w:rsidRDefault="003108CF" w:rsidP="003108C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lastRenderedPageBreak/>
              <w:t>Ekonomia</w:t>
            </w:r>
          </w:p>
        </w:tc>
        <w:tc>
          <w:tcPr>
            <w:tcW w:w="960" w:type="dxa"/>
            <w:tcBorders>
              <w:top w:val="nil"/>
              <w:left w:val="nil"/>
              <w:bottom w:val="single" w:sz="8" w:space="0" w:color="auto"/>
              <w:right w:val="single" w:sz="8" w:space="0" w:color="auto"/>
            </w:tcBorders>
            <w:shd w:val="clear" w:color="auto" w:fill="auto"/>
            <w:vAlign w:val="center"/>
            <w:hideMark/>
          </w:tcPr>
          <w:p w14:paraId="79121FF3"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112</w:t>
            </w:r>
          </w:p>
        </w:tc>
        <w:tc>
          <w:tcPr>
            <w:tcW w:w="1520" w:type="dxa"/>
            <w:tcBorders>
              <w:top w:val="nil"/>
              <w:left w:val="nil"/>
              <w:bottom w:val="single" w:sz="8" w:space="0" w:color="auto"/>
              <w:right w:val="single" w:sz="8" w:space="0" w:color="auto"/>
            </w:tcBorders>
            <w:shd w:val="clear" w:color="auto" w:fill="auto"/>
            <w:vAlign w:val="center"/>
            <w:hideMark/>
          </w:tcPr>
          <w:p w14:paraId="47609CFF"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900" w:type="dxa"/>
            <w:tcBorders>
              <w:top w:val="nil"/>
              <w:left w:val="nil"/>
              <w:bottom w:val="single" w:sz="8" w:space="0" w:color="auto"/>
              <w:right w:val="single" w:sz="8" w:space="0" w:color="auto"/>
            </w:tcBorders>
            <w:shd w:val="clear" w:color="auto" w:fill="auto"/>
            <w:vAlign w:val="center"/>
            <w:hideMark/>
          </w:tcPr>
          <w:p w14:paraId="6073B5E1"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5215715F" w14:textId="77777777" w:rsidR="003108CF" w:rsidRPr="00E355AD" w:rsidRDefault="003108CF" w:rsidP="003108C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3108CF" w:rsidRPr="00E355AD" w14:paraId="2A563EF2" w14:textId="77777777" w:rsidTr="003108CF">
        <w:trPr>
          <w:trHeight w:val="31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201A825" w14:textId="77777777" w:rsidR="003108CF" w:rsidRPr="00E355AD" w:rsidRDefault="003108CF" w:rsidP="003108C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60" w:type="dxa"/>
            <w:tcBorders>
              <w:top w:val="nil"/>
              <w:left w:val="nil"/>
              <w:bottom w:val="single" w:sz="8" w:space="0" w:color="auto"/>
              <w:right w:val="single" w:sz="8" w:space="0" w:color="auto"/>
            </w:tcBorders>
            <w:shd w:val="clear" w:color="auto" w:fill="auto"/>
            <w:vAlign w:val="center"/>
            <w:hideMark/>
          </w:tcPr>
          <w:p w14:paraId="649C3BD3"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113</w:t>
            </w:r>
          </w:p>
        </w:tc>
        <w:tc>
          <w:tcPr>
            <w:tcW w:w="1520" w:type="dxa"/>
            <w:tcBorders>
              <w:top w:val="nil"/>
              <w:left w:val="nil"/>
              <w:bottom w:val="single" w:sz="8" w:space="0" w:color="auto"/>
              <w:right w:val="single" w:sz="8" w:space="0" w:color="auto"/>
            </w:tcBorders>
            <w:shd w:val="clear" w:color="auto" w:fill="auto"/>
            <w:vAlign w:val="center"/>
            <w:hideMark/>
          </w:tcPr>
          <w:p w14:paraId="58B00A2F"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900" w:type="dxa"/>
            <w:tcBorders>
              <w:top w:val="nil"/>
              <w:left w:val="nil"/>
              <w:bottom w:val="single" w:sz="8" w:space="0" w:color="auto"/>
              <w:right w:val="single" w:sz="8" w:space="0" w:color="auto"/>
            </w:tcBorders>
            <w:shd w:val="clear" w:color="auto" w:fill="auto"/>
            <w:vAlign w:val="center"/>
            <w:hideMark/>
          </w:tcPr>
          <w:p w14:paraId="74838291"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7434D82D" w14:textId="77777777" w:rsidR="003108CF" w:rsidRPr="00E355AD" w:rsidRDefault="003108CF" w:rsidP="003108C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3108CF" w:rsidRPr="00E355AD" w14:paraId="1D9589FC" w14:textId="77777777" w:rsidTr="003108CF">
        <w:trPr>
          <w:trHeight w:val="31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9B9827C" w14:textId="77777777" w:rsidR="003108CF" w:rsidRPr="00E355AD" w:rsidRDefault="003108CF" w:rsidP="003108C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960" w:type="dxa"/>
            <w:tcBorders>
              <w:top w:val="nil"/>
              <w:left w:val="nil"/>
              <w:bottom w:val="single" w:sz="8" w:space="0" w:color="auto"/>
              <w:right w:val="single" w:sz="8" w:space="0" w:color="auto"/>
            </w:tcBorders>
            <w:shd w:val="clear" w:color="auto" w:fill="auto"/>
            <w:vAlign w:val="center"/>
            <w:hideMark/>
          </w:tcPr>
          <w:p w14:paraId="6CCFAE34"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40</w:t>
            </w:r>
          </w:p>
        </w:tc>
        <w:tc>
          <w:tcPr>
            <w:tcW w:w="1520" w:type="dxa"/>
            <w:tcBorders>
              <w:top w:val="nil"/>
              <w:left w:val="nil"/>
              <w:bottom w:val="single" w:sz="8" w:space="0" w:color="auto"/>
              <w:right w:val="single" w:sz="8" w:space="0" w:color="auto"/>
            </w:tcBorders>
            <w:shd w:val="clear" w:color="auto" w:fill="auto"/>
            <w:vAlign w:val="center"/>
            <w:hideMark/>
          </w:tcPr>
          <w:p w14:paraId="765AF4F4"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900" w:type="dxa"/>
            <w:tcBorders>
              <w:top w:val="nil"/>
              <w:left w:val="nil"/>
              <w:bottom w:val="single" w:sz="8" w:space="0" w:color="auto"/>
              <w:right w:val="single" w:sz="8" w:space="0" w:color="auto"/>
            </w:tcBorders>
            <w:shd w:val="clear" w:color="auto" w:fill="auto"/>
            <w:vAlign w:val="center"/>
            <w:hideMark/>
          </w:tcPr>
          <w:p w14:paraId="1A741C6B"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7372FE5F" w14:textId="77777777" w:rsidR="003108CF" w:rsidRPr="00E355AD" w:rsidRDefault="003108CF" w:rsidP="003108C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3108CF" w:rsidRPr="00E355AD" w14:paraId="69914B19" w14:textId="77777777" w:rsidTr="003108CF">
        <w:trPr>
          <w:trHeight w:val="31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CDB4B9C" w14:textId="77777777" w:rsidR="003108CF" w:rsidRPr="00E355AD" w:rsidRDefault="003108CF" w:rsidP="003108C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960" w:type="dxa"/>
            <w:tcBorders>
              <w:top w:val="nil"/>
              <w:left w:val="nil"/>
              <w:bottom w:val="single" w:sz="8" w:space="0" w:color="auto"/>
              <w:right w:val="single" w:sz="8" w:space="0" w:color="auto"/>
            </w:tcBorders>
            <w:shd w:val="clear" w:color="auto" w:fill="auto"/>
            <w:vAlign w:val="center"/>
            <w:hideMark/>
          </w:tcPr>
          <w:p w14:paraId="53F068F3"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28</w:t>
            </w:r>
          </w:p>
        </w:tc>
        <w:tc>
          <w:tcPr>
            <w:tcW w:w="1520" w:type="dxa"/>
            <w:tcBorders>
              <w:top w:val="nil"/>
              <w:left w:val="nil"/>
              <w:bottom w:val="single" w:sz="8" w:space="0" w:color="auto"/>
              <w:right w:val="single" w:sz="8" w:space="0" w:color="auto"/>
            </w:tcBorders>
            <w:shd w:val="clear" w:color="auto" w:fill="auto"/>
            <w:vAlign w:val="center"/>
            <w:hideMark/>
          </w:tcPr>
          <w:p w14:paraId="48F724D8"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center"/>
            <w:hideMark/>
          </w:tcPr>
          <w:p w14:paraId="4C4D41E4"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4AE5B659" w14:textId="77777777" w:rsidR="003108CF" w:rsidRPr="00E355AD" w:rsidRDefault="003108CF" w:rsidP="003108C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3108CF" w:rsidRPr="00E355AD" w14:paraId="0110A437" w14:textId="77777777" w:rsidTr="003108CF">
        <w:trPr>
          <w:trHeight w:val="31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5FAE4F6" w14:textId="77777777" w:rsidR="003108CF" w:rsidRPr="00E355AD" w:rsidRDefault="003108CF" w:rsidP="003108C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960" w:type="dxa"/>
            <w:tcBorders>
              <w:top w:val="nil"/>
              <w:left w:val="nil"/>
              <w:bottom w:val="single" w:sz="8" w:space="0" w:color="auto"/>
              <w:right w:val="single" w:sz="8" w:space="0" w:color="auto"/>
            </w:tcBorders>
            <w:shd w:val="clear" w:color="auto" w:fill="auto"/>
            <w:vAlign w:val="center"/>
            <w:hideMark/>
          </w:tcPr>
          <w:p w14:paraId="052E73E8"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w:t>
            </w:r>
          </w:p>
        </w:tc>
        <w:tc>
          <w:tcPr>
            <w:tcW w:w="1520" w:type="dxa"/>
            <w:tcBorders>
              <w:top w:val="nil"/>
              <w:left w:val="nil"/>
              <w:bottom w:val="single" w:sz="8" w:space="0" w:color="auto"/>
              <w:right w:val="single" w:sz="8" w:space="0" w:color="auto"/>
            </w:tcBorders>
            <w:shd w:val="clear" w:color="auto" w:fill="auto"/>
            <w:vAlign w:val="center"/>
            <w:hideMark/>
          </w:tcPr>
          <w:p w14:paraId="62214A25"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center"/>
            <w:hideMark/>
          </w:tcPr>
          <w:p w14:paraId="3226567E"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03D0EC94" w14:textId="77777777" w:rsidR="003108CF" w:rsidRPr="00E355AD" w:rsidRDefault="003108CF" w:rsidP="003108C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3108CF" w:rsidRPr="00E355AD" w14:paraId="11DCD0E5" w14:textId="77777777" w:rsidTr="003108CF">
        <w:trPr>
          <w:trHeight w:val="31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678792A" w14:textId="77777777" w:rsidR="003108CF" w:rsidRPr="00E355AD" w:rsidRDefault="003108CF" w:rsidP="003108C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960" w:type="dxa"/>
            <w:tcBorders>
              <w:top w:val="nil"/>
              <w:left w:val="nil"/>
              <w:bottom w:val="single" w:sz="8" w:space="0" w:color="auto"/>
              <w:right w:val="single" w:sz="8" w:space="0" w:color="auto"/>
            </w:tcBorders>
            <w:shd w:val="clear" w:color="auto" w:fill="auto"/>
            <w:vAlign w:val="center"/>
            <w:hideMark/>
          </w:tcPr>
          <w:p w14:paraId="06CD4064"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441</w:t>
            </w:r>
          </w:p>
        </w:tc>
        <w:tc>
          <w:tcPr>
            <w:tcW w:w="1520" w:type="dxa"/>
            <w:tcBorders>
              <w:top w:val="nil"/>
              <w:left w:val="nil"/>
              <w:bottom w:val="single" w:sz="8" w:space="0" w:color="auto"/>
              <w:right w:val="single" w:sz="8" w:space="0" w:color="auto"/>
            </w:tcBorders>
            <w:shd w:val="clear" w:color="auto" w:fill="auto"/>
            <w:vAlign w:val="center"/>
            <w:hideMark/>
          </w:tcPr>
          <w:p w14:paraId="0B2BEC36"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20</w:t>
            </w:r>
          </w:p>
        </w:tc>
        <w:tc>
          <w:tcPr>
            <w:tcW w:w="1900" w:type="dxa"/>
            <w:tcBorders>
              <w:top w:val="nil"/>
              <w:left w:val="nil"/>
              <w:bottom w:val="single" w:sz="8" w:space="0" w:color="auto"/>
              <w:right w:val="single" w:sz="8" w:space="0" w:color="auto"/>
            </w:tcBorders>
            <w:shd w:val="clear" w:color="auto" w:fill="auto"/>
            <w:vAlign w:val="center"/>
            <w:hideMark/>
          </w:tcPr>
          <w:p w14:paraId="2F1189B7"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4EDD10DD" w14:textId="77777777" w:rsidR="003108CF" w:rsidRPr="00E355AD" w:rsidRDefault="003108CF" w:rsidP="003108C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3108CF" w:rsidRPr="00E355AD" w14:paraId="06186572" w14:textId="77777777" w:rsidTr="003108CF">
        <w:trPr>
          <w:trHeight w:val="31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F46962A" w14:textId="77777777" w:rsidR="003108CF" w:rsidRPr="00E355AD" w:rsidRDefault="003108CF" w:rsidP="003108C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960" w:type="dxa"/>
            <w:tcBorders>
              <w:top w:val="nil"/>
              <w:left w:val="nil"/>
              <w:bottom w:val="single" w:sz="8" w:space="0" w:color="auto"/>
              <w:right w:val="single" w:sz="8" w:space="0" w:color="auto"/>
            </w:tcBorders>
            <w:shd w:val="clear" w:color="auto" w:fill="auto"/>
            <w:vAlign w:val="center"/>
            <w:hideMark/>
          </w:tcPr>
          <w:p w14:paraId="31FBB335"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40</w:t>
            </w:r>
          </w:p>
        </w:tc>
        <w:tc>
          <w:tcPr>
            <w:tcW w:w="1520" w:type="dxa"/>
            <w:tcBorders>
              <w:top w:val="nil"/>
              <w:left w:val="nil"/>
              <w:bottom w:val="single" w:sz="8" w:space="0" w:color="auto"/>
              <w:right w:val="single" w:sz="8" w:space="0" w:color="auto"/>
            </w:tcBorders>
            <w:shd w:val="clear" w:color="auto" w:fill="auto"/>
            <w:vAlign w:val="center"/>
            <w:hideMark/>
          </w:tcPr>
          <w:p w14:paraId="2016CBF3"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900" w:type="dxa"/>
            <w:tcBorders>
              <w:top w:val="nil"/>
              <w:left w:val="nil"/>
              <w:bottom w:val="single" w:sz="8" w:space="0" w:color="auto"/>
              <w:right w:val="single" w:sz="8" w:space="0" w:color="auto"/>
            </w:tcBorders>
            <w:shd w:val="clear" w:color="auto" w:fill="auto"/>
            <w:vAlign w:val="center"/>
            <w:hideMark/>
          </w:tcPr>
          <w:p w14:paraId="259AFEFF"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46354EAF" w14:textId="77777777" w:rsidR="003108CF" w:rsidRPr="00E355AD" w:rsidRDefault="003108CF" w:rsidP="003108C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3108CF" w:rsidRPr="00E355AD" w14:paraId="5AA1AB69" w14:textId="77777777" w:rsidTr="003108CF">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0F88008" w14:textId="77777777" w:rsidR="003108CF" w:rsidRPr="00E355AD" w:rsidRDefault="003108CF" w:rsidP="003108C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60" w:type="dxa"/>
            <w:tcBorders>
              <w:top w:val="nil"/>
              <w:left w:val="nil"/>
              <w:bottom w:val="single" w:sz="8" w:space="0" w:color="auto"/>
              <w:right w:val="single" w:sz="8" w:space="0" w:color="auto"/>
            </w:tcBorders>
            <w:shd w:val="clear" w:color="auto" w:fill="auto"/>
            <w:vAlign w:val="center"/>
            <w:hideMark/>
          </w:tcPr>
          <w:p w14:paraId="0854A6E6"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268</w:t>
            </w:r>
          </w:p>
        </w:tc>
        <w:tc>
          <w:tcPr>
            <w:tcW w:w="1520" w:type="dxa"/>
            <w:tcBorders>
              <w:top w:val="nil"/>
              <w:left w:val="nil"/>
              <w:bottom w:val="single" w:sz="8" w:space="0" w:color="auto"/>
              <w:right w:val="single" w:sz="8" w:space="0" w:color="auto"/>
            </w:tcBorders>
            <w:shd w:val="clear" w:color="auto" w:fill="auto"/>
            <w:vAlign w:val="center"/>
            <w:hideMark/>
          </w:tcPr>
          <w:p w14:paraId="32937FED"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w:t>
            </w:r>
          </w:p>
        </w:tc>
        <w:tc>
          <w:tcPr>
            <w:tcW w:w="1900" w:type="dxa"/>
            <w:tcBorders>
              <w:top w:val="nil"/>
              <w:left w:val="nil"/>
              <w:bottom w:val="single" w:sz="8" w:space="0" w:color="auto"/>
              <w:right w:val="single" w:sz="8" w:space="0" w:color="auto"/>
            </w:tcBorders>
            <w:shd w:val="clear" w:color="auto" w:fill="auto"/>
            <w:vAlign w:val="center"/>
            <w:hideMark/>
          </w:tcPr>
          <w:p w14:paraId="5F9F6DAE"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023F8A1A" w14:textId="77777777" w:rsidR="003108CF" w:rsidRPr="00E355AD" w:rsidRDefault="003108CF" w:rsidP="003108C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2</w:t>
            </w:r>
          </w:p>
        </w:tc>
      </w:tr>
      <w:tr w:rsidR="003108CF" w:rsidRPr="00E355AD" w14:paraId="0737CF7A" w14:textId="77777777" w:rsidTr="003108CF">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739BC2F" w14:textId="77777777" w:rsidR="003108CF" w:rsidRPr="00E355AD" w:rsidRDefault="003108CF" w:rsidP="003108C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960" w:type="dxa"/>
            <w:tcBorders>
              <w:top w:val="nil"/>
              <w:left w:val="nil"/>
              <w:bottom w:val="single" w:sz="8" w:space="0" w:color="auto"/>
              <w:right w:val="single" w:sz="8" w:space="0" w:color="auto"/>
            </w:tcBorders>
            <w:shd w:val="clear" w:color="auto" w:fill="auto"/>
            <w:vAlign w:val="center"/>
            <w:hideMark/>
          </w:tcPr>
          <w:p w14:paraId="4CF503CE"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center"/>
            <w:hideMark/>
          </w:tcPr>
          <w:p w14:paraId="6E9FE088"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center"/>
            <w:hideMark/>
          </w:tcPr>
          <w:p w14:paraId="0675B46D"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6C97662D" w14:textId="77777777" w:rsidR="003108CF" w:rsidRPr="00E355AD" w:rsidRDefault="003108CF" w:rsidP="003108C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3108CF" w:rsidRPr="00E355AD" w14:paraId="67205A49" w14:textId="77777777" w:rsidTr="003108CF">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31F2A01" w14:textId="77777777" w:rsidR="003108CF" w:rsidRPr="00E355AD" w:rsidRDefault="003108CF" w:rsidP="003108C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960" w:type="dxa"/>
            <w:tcBorders>
              <w:top w:val="nil"/>
              <w:left w:val="nil"/>
              <w:bottom w:val="single" w:sz="8" w:space="0" w:color="auto"/>
              <w:right w:val="single" w:sz="8" w:space="0" w:color="auto"/>
            </w:tcBorders>
            <w:shd w:val="clear" w:color="auto" w:fill="auto"/>
            <w:vAlign w:val="center"/>
            <w:hideMark/>
          </w:tcPr>
          <w:p w14:paraId="5D9B220E"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520" w:type="dxa"/>
            <w:tcBorders>
              <w:top w:val="nil"/>
              <w:left w:val="nil"/>
              <w:bottom w:val="single" w:sz="8" w:space="0" w:color="auto"/>
              <w:right w:val="single" w:sz="8" w:space="0" w:color="auto"/>
            </w:tcBorders>
            <w:shd w:val="clear" w:color="auto" w:fill="auto"/>
            <w:vAlign w:val="center"/>
            <w:hideMark/>
          </w:tcPr>
          <w:p w14:paraId="23766E0C"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center"/>
            <w:hideMark/>
          </w:tcPr>
          <w:p w14:paraId="11688F9D" w14:textId="77777777" w:rsidR="003108CF" w:rsidRPr="00E355AD" w:rsidRDefault="003108CF" w:rsidP="003108C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735A37EC" w14:textId="77777777" w:rsidR="003108CF" w:rsidRPr="00E355AD" w:rsidRDefault="003108CF" w:rsidP="003108C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3108CF" w:rsidRPr="00E355AD" w14:paraId="5910E742" w14:textId="77777777" w:rsidTr="003108CF">
        <w:trPr>
          <w:trHeight w:val="330"/>
        </w:trPr>
        <w:tc>
          <w:tcPr>
            <w:tcW w:w="4060" w:type="dxa"/>
            <w:tcBorders>
              <w:top w:val="nil"/>
              <w:left w:val="single" w:sz="8" w:space="0" w:color="auto"/>
              <w:bottom w:val="single" w:sz="8" w:space="0" w:color="auto"/>
              <w:right w:val="single" w:sz="8" w:space="0" w:color="auto"/>
            </w:tcBorders>
            <w:shd w:val="clear" w:color="000000" w:fill="BFBFBF"/>
            <w:vAlign w:val="bottom"/>
            <w:hideMark/>
          </w:tcPr>
          <w:p w14:paraId="5F347E9B" w14:textId="77777777" w:rsidR="003108CF" w:rsidRPr="00E355AD" w:rsidRDefault="003108CF" w:rsidP="003108CF">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60" w:type="dxa"/>
            <w:tcBorders>
              <w:top w:val="nil"/>
              <w:left w:val="nil"/>
              <w:bottom w:val="single" w:sz="8" w:space="0" w:color="auto"/>
              <w:right w:val="single" w:sz="8" w:space="0" w:color="auto"/>
            </w:tcBorders>
            <w:shd w:val="clear" w:color="000000" w:fill="BFBFBF"/>
            <w:vAlign w:val="bottom"/>
            <w:hideMark/>
          </w:tcPr>
          <w:p w14:paraId="7BE9E336" w14:textId="77777777" w:rsidR="003108CF" w:rsidRPr="00E355AD" w:rsidRDefault="003108CF" w:rsidP="003108CF">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1157</w:t>
            </w:r>
          </w:p>
        </w:tc>
        <w:tc>
          <w:tcPr>
            <w:tcW w:w="1520" w:type="dxa"/>
            <w:tcBorders>
              <w:top w:val="nil"/>
              <w:left w:val="nil"/>
              <w:bottom w:val="single" w:sz="8" w:space="0" w:color="auto"/>
              <w:right w:val="single" w:sz="8" w:space="0" w:color="auto"/>
            </w:tcBorders>
            <w:shd w:val="clear" w:color="000000" w:fill="BFBFBF"/>
            <w:vAlign w:val="bottom"/>
            <w:hideMark/>
          </w:tcPr>
          <w:p w14:paraId="56BE85D4" w14:textId="77777777" w:rsidR="003108CF" w:rsidRPr="00E355AD" w:rsidRDefault="003108CF" w:rsidP="003108CF">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66</w:t>
            </w:r>
          </w:p>
        </w:tc>
        <w:tc>
          <w:tcPr>
            <w:tcW w:w="1900" w:type="dxa"/>
            <w:tcBorders>
              <w:top w:val="nil"/>
              <w:left w:val="nil"/>
              <w:bottom w:val="single" w:sz="8" w:space="0" w:color="auto"/>
              <w:right w:val="single" w:sz="8" w:space="0" w:color="auto"/>
            </w:tcBorders>
            <w:shd w:val="clear" w:color="000000" w:fill="BFBFBF"/>
            <w:vAlign w:val="bottom"/>
            <w:hideMark/>
          </w:tcPr>
          <w:p w14:paraId="6620EF8E" w14:textId="77777777" w:rsidR="003108CF" w:rsidRPr="00E355AD" w:rsidRDefault="003108CF" w:rsidP="003108CF">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c>
          <w:tcPr>
            <w:tcW w:w="960" w:type="dxa"/>
            <w:tcBorders>
              <w:top w:val="nil"/>
              <w:left w:val="nil"/>
              <w:bottom w:val="single" w:sz="8" w:space="0" w:color="auto"/>
              <w:right w:val="single" w:sz="8" w:space="0" w:color="auto"/>
            </w:tcBorders>
            <w:shd w:val="clear" w:color="000000" w:fill="BFBFBF"/>
            <w:vAlign w:val="bottom"/>
            <w:hideMark/>
          </w:tcPr>
          <w:p w14:paraId="1892F6C0" w14:textId="77777777" w:rsidR="003108CF" w:rsidRPr="00E355AD" w:rsidRDefault="003108CF" w:rsidP="003108CF">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r>
    </w:tbl>
    <w:p w14:paraId="2814FAEB" w14:textId="77777777" w:rsidR="001245B7" w:rsidRPr="00E355AD" w:rsidRDefault="001245B7" w:rsidP="002433FA">
      <w:pPr>
        <w:spacing w:before="240"/>
        <w:jc w:val="both"/>
        <w:rPr>
          <w:rFonts w:ascii="Calibri" w:hAnsi="Calibri" w:cs="Calibri"/>
        </w:rPr>
      </w:pPr>
      <w:r w:rsidRPr="00E355AD">
        <w:rPr>
          <w:rFonts w:ascii="Calibri" w:hAnsi="Calibri" w:cs="Calibri"/>
          <w:sz w:val="24"/>
          <w:szCs w:val="24"/>
        </w:rPr>
        <w:t xml:space="preserve">Pytanie z ankiety: </w:t>
      </w:r>
      <w:r w:rsidRPr="00E355AD">
        <w:rPr>
          <w:rFonts w:ascii="Calibri" w:hAnsi="Calibri" w:cs="Calibri"/>
        </w:rPr>
        <w:t>Jak ocenia Pani/Pan przygotowanie teoretyczne do realizacji zadań praktycznych?</w:t>
      </w:r>
    </w:p>
    <w:tbl>
      <w:tblPr>
        <w:tblW w:w="9400" w:type="dxa"/>
        <w:tblCellMar>
          <w:left w:w="70" w:type="dxa"/>
          <w:right w:w="70" w:type="dxa"/>
        </w:tblCellMar>
        <w:tblLook w:val="04A0" w:firstRow="1" w:lastRow="0" w:firstColumn="1" w:lastColumn="0" w:noHBand="0" w:noVBand="1"/>
        <w:tblCaption w:val="odpowiedzi na pytanie Jak ocenia Pani/Pan przygotowanie teoretyczne do realizacji zadań praktycznych?"/>
        <w:tblDescription w:val="odpowiedzi na pytanie Jak ocenia Pani/Pan przygotowanie teoretyczne do realizacji zadań praktycznych?"/>
      </w:tblPr>
      <w:tblGrid>
        <w:gridCol w:w="4060"/>
        <w:gridCol w:w="960"/>
        <w:gridCol w:w="1520"/>
        <w:gridCol w:w="1900"/>
        <w:gridCol w:w="960"/>
      </w:tblGrid>
      <w:tr w:rsidR="001245B7" w:rsidRPr="00E355AD" w14:paraId="4536BF52" w14:textId="77777777" w:rsidTr="00DC6236">
        <w:trPr>
          <w:trHeight w:val="330"/>
        </w:trPr>
        <w:tc>
          <w:tcPr>
            <w:tcW w:w="4060" w:type="dxa"/>
            <w:vMerge w:val="restart"/>
            <w:tcBorders>
              <w:top w:val="single" w:sz="8" w:space="0" w:color="auto"/>
              <w:left w:val="single" w:sz="8" w:space="0" w:color="auto"/>
              <w:right w:val="single" w:sz="8" w:space="0" w:color="auto"/>
            </w:tcBorders>
            <w:shd w:val="clear" w:color="000000" w:fill="C0C0C0"/>
            <w:vAlign w:val="center"/>
            <w:hideMark/>
          </w:tcPr>
          <w:p w14:paraId="1AA7FE6B" w14:textId="30020B3F"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  Kierunek</w:t>
            </w:r>
          </w:p>
        </w:tc>
        <w:tc>
          <w:tcPr>
            <w:tcW w:w="5340" w:type="dxa"/>
            <w:gridSpan w:val="4"/>
            <w:tcBorders>
              <w:top w:val="single" w:sz="8" w:space="0" w:color="auto"/>
              <w:left w:val="nil"/>
              <w:bottom w:val="single" w:sz="8" w:space="0" w:color="auto"/>
              <w:right w:val="single" w:sz="8" w:space="0" w:color="auto"/>
            </w:tcBorders>
            <w:shd w:val="clear" w:color="000000" w:fill="C0C0C0"/>
            <w:vAlign w:val="center"/>
          </w:tcPr>
          <w:p w14:paraId="2DA244D1" w14:textId="6AB9D114"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Liczba ocen punktowych (5-2)</w:t>
            </w:r>
          </w:p>
        </w:tc>
      </w:tr>
      <w:tr w:rsidR="001245B7" w:rsidRPr="00E355AD" w14:paraId="1E472BA7" w14:textId="77777777" w:rsidTr="00DC6236">
        <w:trPr>
          <w:trHeight w:val="330"/>
        </w:trPr>
        <w:tc>
          <w:tcPr>
            <w:tcW w:w="4060" w:type="dxa"/>
            <w:vMerge/>
            <w:tcBorders>
              <w:left w:val="single" w:sz="8" w:space="0" w:color="auto"/>
              <w:bottom w:val="single" w:sz="8" w:space="0" w:color="auto"/>
              <w:right w:val="single" w:sz="8" w:space="0" w:color="auto"/>
            </w:tcBorders>
            <w:shd w:val="clear" w:color="000000" w:fill="C0C0C0"/>
            <w:vAlign w:val="center"/>
          </w:tcPr>
          <w:p w14:paraId="74646791" w14:textId="77777777" w:rsidR="001245B7" w:rsidRPr="002433FA" w:rsidRDefault="001245B7" w:rsidP="002433FA">
            <w:pPr>
              <w:spacing w:after="0" w:line="240" w:lineRule="auto"/>
              <w:rPr>
                <w:rFonts w:eastAsia="Times New Roman" w:cstheme="minorHAnsi"/>
                <w:sz w:val="24"/>
                <w:szCs w:val="24"/>
                <w:lang w:eastAsia="pl-PL"/>
              </w:rPr>
            </w:pPr>
          </w:p>
        </w:tc>
        <w:tc>
          <w:tcPr>
            <w:tcW w:w="960" w:type="dxa"/>
            <w:tcBorders>
              <w:top w:val="single" w:sz="8" w:space="0" w:color="auto"/>
              <w:left w:val="nil"/>
              <w:bottom w:val="single" w:sz="8" w:space="0" w:color="auto"/>
              <w:right w:val="single" w:sz="8" w:space="0" w:color="auto"/>
            </w:tcBorders>
            <w:shd w:val="clear" w:color="000000" w:fill="C0C0C0"/>
            <w:vAlign w:val="center"/>
          </w:tcPr>
          <w:p w14:paraId="4AE622E1" w14:textId="1E013571"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5</w:t>
            </w:r>
          </w:p>
        </w:tc>
        <w:tc>
          <w:tcPr>
            <w:tcW w:w="1520" w:type="dxa"/>
            <w:tcBorders>
              <w:top w:val="single" w:sz="8" w:space="0" w:color="auto"/>
              <w:left w:val="nil"/>
              <w:bottom w:val="single" w:sz="8" w:space="0" w:color="auto"/>
              <w:right w:val="single" w:sz="8" w:space="0" w:color="auto"/>
            </w:tcBorders>
            <w:shd w:val="clear" w:color="000000" w:fill="C0C0C0"/>
            <w:vAlign w:val="center"/>
          </w:tcPr>
          <w:p w14:paraId="79D4FFA8" w14:textId="2F6BFD01"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4</w:t>
            </w:r>
          </w:p>
        </w:tc>
        <w:tc>
          <w:tcPr>
            <w:tcW w:w="1900" w:type="dxa"/>
            <w:tcBorders>
              <w:top w:val="single" w:sz="8" w:space="0" w:color="auto"/>
              <w:left w:val="nil"/>
              <w:bottom w:val="single" w:sz="8" w:space="0" w:color="auto"/>
              <w:right w:val="single" w:sz="8" w:space="0" w:color="auto"/>
            </w:tcBorders>
            <w:shd w:val="clear" w:color="000000" w:fill="C0C0C0"/>
            <w:vAlign w:val="center"/>
          </w:tcPr>
          <w:p w14:paraId="7B60BBC6" w14:textId="5CD5D7BE"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3</w:t>
            </w:r>
          </w:p>
        </w:tc>
        <w:tc>
          <w:tcPr>
            <w:tcW w:w="960" w:type="dxa"/>
            <w:tcBorders>
              <w:top w:val="single" w:sz="8" w:space="0" w:color="auto"/>
              <w:left w:val="nil"/>
              <w:bottom w:val="single" w:sz="8" w:space="0" w:color="auto"/>
              <w:right w:val="single" w:sz="8" w:space="0" w:color="auto"/>
            </w:tcBorders>
            <w:shd w:val="clear" w:color="000000" w:fill="C0C0C0"/>
            <w:vAlign w:val="center"/>
          </w:tcPr>
          <w:p w14:paraId="4910A2ED" w14:textId="12C27FB3"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2</w:t>
            </w:r>
          </w:p>
        </w:tc>
      </w:tr>
      <w:tr w:rsidR="001245B7" w:rsidRPr="00E355AD" w14:paraId="34FF8966" w14:textId="77777777" w:rsidTr="002433FA">
        <w:trPr>
          <w:trHeight w:val="473"/>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0568BDF"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Bezpieczeństwo narodowe</w:t>
            </w:r>
          </w:p>
        </w:tc>
        <w:tc>
          <w:tcPr>
            <w:tcW w:w="960" w:type="dxa"/>
            <w:tcBorders>
              <w:top w:val="nil"/>
              <w:left w:val="nil"/>
              <w:bottom w:val="single" w:sz="8" w:space="0" w:color="auto"/>
              <w:right w:val="single" w:sz="8" w:space="0" w:color="auto"/>
            </w:tcBorders>
            <w:shd w:val="clear" w:color="auto" w:fill="auto"/>
            <w:vAlign w:val="center"/>
            <w:hideMark/>
          </w:tcPr>
          <w:p w14:paraId="7340D71B"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58</w:t>
            </w:r>
          </w:p>
        </w:tc>
        <w:tc>
          <w:tcPr>
            <w:tcW w:w="1520" w:type="dxa"/>
            <w:tcBorders>
              <w:top w:val="nil"/>
              <w:left w:val="nil"/>
              <w:bottom w:val="single" w:sz="8" w:space="0" w:color="auto"/>
              <w:right w:val="single" w:sz="8" w:space="0" w:color="auto"/>
            </w:tcBorders>
            <w:shd w:val="clear" w:color="auto" w:fill="auto"/>
            <w:vAlign w:val="center"/>
            <w:hideMark/>
          </w:tcPr>
          <w:p w14:paraId="198912A2"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11</w:t>
            </w:r>
          </w:p>
        </w:tc>
        <w:tc>
          <w:tcPr>
            <w:tcW w:w="1900" w:type="dxa"/>
            <w:tcBorders>
              <w:top w:val="nil"/>
              <w:left w:val="nil"/>
              <w:bottom w:val="single" w:sz="8" w:space="0" w:color="auto"/>
              <w:right w:val="single" w:sz="8" w:space="0" w:color="auto"/>
            </w:tcBorders>
            <w:shd w:val="clear" w:color="auto" w:fill="auto"/>
            <w:vAlign w:val="center"/>
            <w:hideMark/>
          </w:tcPr>
          <w:p w14:paraId="3A9C9304"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2</w:t>
            </w:r>
          </w:p>
        </w:tc>
        <w:tc>
          <w:tcPr>
            <w:tcW w:w="960" w:type="dxa"/>
            <w:tcBorders>
              <w:top w:val="nil"/>
              <w:left w:val="nil"/>
              <w:bottom w:val="single" w:sz="8" w:space="0" w:color="auto"/>
              <w:right w:val="single" w:sz="8" w:space="0" w:color="auto"/>
            </w:tcBorders>
            <w:shd w:val="clear" w:color="auto" w:fill="auto"/>
            <w:noWrap/>
            <w:vAlign w:val="center"/>
            <w:hideMark/>
          </w:tcPr>
          <w:p w14:paraId="23C0C2D7" w14:textId="77777777" w:rsidR="001245B7" w:rsidRPr="002433FA" w:rsidRDefault="001245B7" w:rsidP="002433FA">
            <w:pPr>
              <w:spacing w:after="0" w:line="240" w:lineRule="auto"/>
              <w:rPr>
                <w:rFonts w:eastAsia="Times New Roman" w:cstheme="minorHAnsi"/>
                <w:sz w:val="20"/>
                <w:szCs w:val="20"/>
                <w:lang w:eastAsia="pl-PL"/>
              </w:rPr>
            </w:pPr>
            <w:r w:rsidRPr="002433FA">
              <w:rPr>
                <w:rFonts w:eastAsia="Times New Roman" w:cstheme="minorHAnsi"/>
                <w:sz w:val="20"/>
                <w:szCs w:val="20"/>
                <w:lang w:eastAsia="pl-PL"/>
              </w:rPr>
              <w:t>0</w:t>
            </w:r>
          </w:p>
        </w:tc>
      </w:tr>
      <w:tr w:rsidR="001245B7" w:rsidRPr="00E355AD" w14:paraId="2E74CDA1" w14:textId="77777777" w:rsidTr="002433FA">
        <w:trPr>
          <w:trHeight w:val="548"/>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A46D8FC"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Budownictwo</w:t>
            </w:r>
          </w:p>
        </w:tc>
        <w:tc>
          <w:tcPr>
            <w:tcW w:w="960" w:type="dxa"/>
            <w:tcBorders>
              <w:top w:val="nil"/>
              <w:left w:val="nil"/>
              <w:bottom w:val="single" w:sz="8" w:space="0" w:color="auto"/>
              <w:right w:val="single" w:sz="8" w:space="0" w:color="auto"/>
            </w:tcBorders>
            <w:shd w:val="clear" w:color="auto" w:fill="auto"/>
            <w:vAlign w:val="center"/>
            <w:hideMark/>
          </w:tcPr>
          <w:p w14:paraId="1AFF079A"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6</w:t>
            </w:r>
          </w:p>
        </w:tc>
        <w:tc>
          <w:tcPr>
            <w:tcW w:w="1520" w:type="dxa"/>
            <w:tcBorders>
              <w:top w:val="nil"/>
              <w:left w:val="nil"/>
              <w:bottom w:val="single" w:sz="8" w:space="0" w:color="auto"/>
              <w:right w:val="single" w:sz="8" w:space="0" w:color="auto"/>
            </w:tcBorders>
            <w:shd w:val="clear" w:color="auto" w:fill="auto"/>
            <w:vAlign w:val="center"/>
            <w:hideMark/>
          </w:tcPr>
          <w:p w14:paraId="44D3606F"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center"/>
            <w:hideMark/>
          </w:tcPr>
          <w:p w14:paraId="7C2752B8"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0B9D593A" w14:textId="77777777" w:rsidR="001245B7" w:rsidRPr="002433FA" w:rsidRDefault="001245B7" w:rsidP="002433FA">
            <w:pPr>
              <w:spacing w:after="0" w:line="240" w:lineRule="auto"/>
              <w:rPr>
                <w:rFonts w:eastAsia="Times New Roman" w:cstheme="minorHAnsi"/>
                <w:sz w:val="20"/>
                <w:szCs w:val="20"/>
                <w:lang w:eastAsia="pl-PL"/>
              </w:rPr>
            </w:pPr>
            <w:r w:rsidRPr="002433FA">
              <w:rPr>
                <w:rFonts w:eastAsia="Times New Roman" w:cstheme="minorHAnsi"/>
                <w:sz w:val="20"/>
                <w:szCs w:val="20"/>
                <w:lang w:eastAsia="pl-PL"/>
              </w:rPr>
              <w:t>0</w:t>
            </w:r>
          </w:p>
        </w:tc>
      </w:tr>
      <w:tr w:rsidR="001245B7" w:rsidRPr="00E355AD" w14:paraId="5B701050" w14:textId="77777777" w:rsidTr="002433FA">
        <w:trPr>
          <w:trHeight w:val="469"/>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2015EDF"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Ekonomia</w:t>
            </w:r>
          </w:p>
        </w:tc>
        <w:tc>
          <w:tcPr>
            <w:tcW w:w="960" w:type="dxa"/>
            <w:tcBorders>
              <w:top w:val="nil"/>
              <w:left w:val="nil"/>
              <w:bottom w:val="single" w:sz="8" w:space="0" w:color="auto"/>
              <w:right w:val="single" w:sz="8" w:space="0" w:color="auto"/>
            </w:tcBorders>
            <w:shd w:val="clear" w:color="auto" w:fill="auto"/>
            <w:vAlign w:val="center"/>
            <w:hideMark/>
          </w:tcPr>
          <w:p w14:paraId="19A1727F"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102</w:t>
            </w:r>
          </w:p>
        </w:tc>
        <w:tc>
          <w:tcPr>
            <w:tcW w:w="1520" w:type="dxa"/>
            <w:tcBorders>
              <w:top w:val="nil"/>
              <w:left w:val="nil"/>
              <w:bottom w:val="single" w:sz="8" w:space="0" w:color="auto"/>
              <w:right w:val="single" w:sz="8" w:space="0" w:color="auto"/>
            </w:tcBorders>
            <w:shd w:val="clear" w:color="auto" w:fill="auto"/>
            <w:vAlign w:val="center"/>
            <w:hideMark/>
          </w:tcPr>
          <w:p w14:paraId="61B231AD"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15</w:t>
            </w:r>
          </w:p>
        </w:tc>
        <w:tc>
          <w:tcPr>
            <w:tcW w:w="1900" w:type="dxa"/>
            <w:tcBorders>
              <w:top w:val="nil"/>
              <w:left w:val="nil"/>
              <w:bottom w:val="single" w:sz="8" w:space="0" w:color="auto"/>
              <w:right w:val="single" w:sz="8" w:space="0" w:color="auto"/>
            </w:tcBorders>
            <w:shd w:val="clear" w:color="auto" w:fill="auto"/>
            <w:vAlign w:val="center"/>
            <w:hideMark/>
          </w:tcPr>
          <w:p w14:paraId="0C2894E4"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4</w:t>
            </w:r>
          </w:p>
        </w:tc>
        <w:tc>
          <w:tcPr>
            <w:tcW w:w="960" w:type="dxa"/>
            <w:tcBorders>
              <w:top w:val="nil"/>
              <w:left w:val="nil"/>
              <w:bottom w:val="single" w:sz="8" w:space="0" w:color="auto"/>
              <w:right w:val="single" w:sz="8" w:space="0" w:color="auto"/>
            </w:tcBorders>
            <w:shd w:val="clear" w:color="auto" w:fill="auto"/>
            <w:noWrap/>
            <w:vAlign w:val="center"/>
            <w:hideMark/>
          </w:tcPr>
          <w:p w14:paraId="0BE4968B" w14:textId="77777777" w:rsidR="001245B7" w:rsidRPr="002433FA" w:rsidRDefault="001245B7" w:rsidP="002433FA">
            <w:pPr>
              <w:spacing w:after="0" w:line="240" w:lineRule="auto"/>
              <w:rPr>
                <w:rFonts w:eastAsia="Times New Roman" w:cstheme="minorHAnsi"/>
                <w:sz w:val="20"/>
                <w:szCs w:val="20"/>
                <w:lang w:eastAsia="pl-PL"/>
              </w:rPr>
            </w:pPr>
            <w:r w:rsidRPr="002433FA">
              <w:rPr>
                <w:rFonts w:eastAsia="Times New Roman" w:cstheme="minorHAnsi"/>
                <w:sz w:val="20"/>
                <w:szCs w:val="20"/>
                <w:lang w:eastAsia="pl-PL"/>
              </w:rPr>
              <w:t>1</w:t>
            </w:r>
          </w:p>
        </w:tc>
      </w:tr>
      <w:tr w:rsidR="001245B7" w:rsidRPr="00E355AD" w14:paraId="0176D329" w14:textId="77777777" w:rsidTr="002433FA">
        <w:trPr>
          <w:trHeight w:val="402"/>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52EA147"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Fizjoterapia</w:t>
            </w:r>
          </w:p>
        </w:tc>
        <w:tc>
          <w:tcPr>
            <w:tcW w:w="960" w:type="dxa"/>
            <w:tcBorders>
              <w:top w:val="nil"/>
              <w:left w:val="nil"/>
              <w:bottom w:val="single" w:sz="8" w:space="0" w:color="auto"/>
              <w:right w:val="single" w:sz="8" w:space="0" w:color="auto"/>
            </w:tcBorders>
            <w:shd w:val="clear" w:color="auto" w:fill="auto"/>
            <w:vAlign w:val="center"/>
            <w:hideMark/>
          </w:tcPr>
          <w:p w14:paraId="18EE274B"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106</w:t>
            </w:r>
          </w:p>
        </w:tc>
        <w:tc>
          <w:tcPr>
            <w:tcW w:w="1520" w:type="dxa"/>
            <w:tcBorders>
              <w:top w:val="nil"/>
              <w:left w:val="nil"/>
              <w:bottom w:val="single" w:sz="8" w:space="0" w:color="auto"/>
              <w:right w:val="single" w:sz="8" w:space="0" w:color="auto"/>
            </w:tcBorders>
            <w:shd w:val="clear" w:color="auto" w:fill="auto"/>
            <w:vAlign w:val="center"/>
            <w:hideMark/>
          </w:tcPr>
          <w:p w14:paraId="03661D86"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9</w:t>
            </w:r>
          </w:p>
        </w:tc>
        <w:tc>
          <w:tcPr>
            <w:tcW w:w="1900" w:type="dxa"/>
            <w:tcBorders>
              <w:top w:val="nil"/>
              <w:left w:val="nil"/>
              <w:bottom w:val="single" w:sz="8" w:space="0" w:color="auto"/>
              <w:right w:val="single" w:sz="8" w:space="0" w:color="auto"/>
            </w:tcBorders>
            <w:shd w:val="clear" w:color="auto" w:fill="auto"/>
            <w:vAlign w:val="center"/>
            <w:hideMark/>
          </w:tcPr>
          <w:p w14:paraId="7F8756C6"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center"/>
            <w:hideMark/>
          </w:tcPr>
          <w:p w14:paraId="0618D382" w14:textId="77777777" w:rsidR="001245B7" w:rsidRPr="002433FA" w:rsidRDefault="001245B7" w:rsidP="002433FA">
            <w:pPr>
              <w:spacing w:after="0" w:line="240" w:lineRule="auto"/>
              <w:rPr>
                <w:rFonts w:eastAsia="Times New Roman" w:cstheme="minorHAnsi"/>
                <w:sz w:val="20"/>
                <w:szCs w:val="20"/>
                <w:lang w:eastAsia="pl-PL"/>
              </w:rPr>
            </w:pPr>
            <w:r w:rsidRPr="002433FA">
              <w:rPr>
                <w:rFonts w:eastAsia="Times New Roman" w:cstheme="minorHAnsi"/>
                <w:sz w:val="20"/>
                <w:szCs w:val="20"/>
                <w:lang w:eastAsia="pl-PL"/>
              </w:rPr>
              <w:t>0</w:t>
            </w:r>
          </w:p>
        </w:tc>
      </w:tr>
      <w:tr w:rsidR="001245B7" w:rsidRPr="00E355AD" w14:paraId="746E9098" w14:textId="77777777" w:rsidTr="002433FA">
        <w:trPr>
          <w:trHeight w:val="479"/>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68F7076"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Logistyka</w:t>
            </w:r>
          </w:p>
        </w:tc>
        <w:tc>
          <w:tcPr>
            <w:tcW w:w="960" w:type="dxa"/>
            <w:tcBorders>
              <w:top w:val="nil"/>
              <w:left w:val="nil"/>
              <w:bottom w:val="single" w:sz="8" w:space="0" w:color="auto"/>
              <w:right w:val="single" w:sz="8" w:space="0" w:color="auto"/>
            </w:tcBorders>
            <w:shd w:val="clear" w:color="auto" w:fill="auto"/>
            <w:vAlign w:val="center"/>
            <w:hideMark/>
          </w:tcPr>
          <w:p w14:paraId="07DA2AED"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34</w:t>
            </w:r>
          </w:p>
        </w:tc>
        <w:tc>
          <w:tcPr>
            <w:tcW w:w="1520" w:type="dxa"/>
            <w:tcBorders>
              <w:top w:val="nil"/>
              <w:left w:val="nil"/>
              <w:bottom w:val="single" w:sz="8" w:space="0" w:color="auto"/>
              <w:right w:val="single" w:sz="8" w:space="0" w:color="auto"/>
            </w:tcBorders>
            <w:shd w:val="clear" w:color="auto" w:fill="auto"/>
            <w:vAlign w:val="center"/>
            <w:hideMark/>
          </w:tcPr>
          <w:p w14:paraId="57AD6CAF"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12</w:t>
            </w:r>
          </w:p>
        </w:tc>
        <w:tc>
          <w:tcPr>
            <w:tcW w:w="1900" w:type="dxa"/>
            <w:tcBorders>
              <w:top w:val="nil"/>
              <w:left w:val="nil"/>
              <w:bottom w:val="single" w:sz="8" w:space="0" w:color="auto"/>
              <w:right w:val="single" w:sz="8" w:space="0" w:color="auto"/>
            </w:tcBorders>
            <w:shd w:val="clear" w:color="auto" w:fill="auto"/>
            <w:vAlign w:val="center"/>
            <w:hideMark/>
          </w:tcPr>
          <w:p w14:paraId="332F6452"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3C286319" w14:textId="77777777" w:rsidR="001245B7" w:rsidRPr="002433FA" w:rsidRDefault="001245B7" w:rsidP="002433FA">
            <w:pPr>
              <w:spacing w:after="0" w:line="240" w:lineRule="auto"/>
              <w:rPr>
                <w:rFonts w:eastAsia="Times New Roman" w:cstheme="minorHAnsi"/>
                <w:sz w:val="20"/>
                <w:szCs w:val="20"/>
                <w:lang w:eastAsia="pl-PL"/>
              </w:rPr>
            </w:pPr>
            <w:r w:rsidRPr="002433FA">
              <w:rPr>
                <w:rFonts w:eastAsia="Times New Roman" w:cstheme="minorHAnsi"/>
                <w:sz w:val="20"/>
                <w:szCs w:val="20"/>
                <w:lang w:eastAsia="pl-PL"/>
              </w:rPr>
              <w:t>0</w:t>
            </w:r>
          </w:p>
        </w:tc>
      </w:tr>
      <w:tr w:rsidR="001245B7" w:rsidRPr="00E355AD" w14:paraId="0F866F0E" w14:textId="77777777" w:rsidTr="002433FA">
        <w:trPr>
          <w:trHeight w:val="413"/>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0AE013E"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Mechatronika - studia I stopnia</w:t>
            </w:r>
          </w:p>
        </w:tc>
        <w:tc>
          <w:tcPr>
            <w:tcW w:w="960" w:type="dxa"/>
            <w:tcBorders>
              <w:top w:val="nil"/>
              <w:left w:val="nil"/>
              <w:bottom w:val="single" w:sz="8" w:space="0" w:color="auto"/>
              <w:right w:val="single" w:sz="8" w:space="0" w:color="auto"/>
            </w:tcBorders>
            <w:shd w:val="clear" w:color="auto" w:fill="auto"/>
            <w:vAlign w:val="center"/>
            <w:hideMark/>
          </w:tcPr>
          <w:p w14:paraId="3E728243"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20</w:t>
            </w:r>
          </w:p>
        </w:tc>
        <w:tc>
          <w:tcPr>
            <w:tcW w:w="1520" w:type="dxa"/>
            <w:tcBorders>
              <w:top w:val="nil"/>
              <w:left w:val="nil"/>
              <w:bottom w:val="single" w:sz="8" w:space="0" w:color="auto"/>
              <w:right w:val="single" w:sz="8" w:space="0" w:color="auto"/>
            </w:tcBorders>
            <w:shd w:val="clear" w:color="auto" w:fill="auto"/>
            <w:vAlign w:val="center"/>
            <w:hideMark/>
          </w:tcPr>
          <w:p w14:paraId="49FC1CE8"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7</w:t>
            </w:r>
          </w:p>
        </w:tc>
        <w:tc>
          <w:tcPr>
            <w:tcW w:w="1900" w:type="dxa"/>
            <w:tcBorders>
              <w:top w:val="nil"/>
              <w:left w:val="nil"/>
              <w:bottom w:val="single" w:sz="8" w:space="0" w:color="auto"/>
              <w:right w:val="single" w:sz="8" w:space="0" w:color="auto"/>
            </w:tcBorders>
            <w:shd w:val="clear" w:color="auto" w:fill="auto"/>
            <w:vAlign w:val="center"/>
            <w:hideMark/>
          </w:tcPr>
          <w:p w14:paraId="67EDBE94"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3</w:t>
            </w:r>
          </w:p>
        </w:tc>
        <w:tc>
          <w:tcPr>
            <w:tcW w:w="960" w:type="dxa"/>
            <w:tcBorders>
              <w:top w:val="nil"/>
              <w:left w:val="nil"/>
              <w:bottom w:val="single" w:sz="8" w:space="0" w:color="auto"/>
              <w:right w:val="single" w:sz="8" w:space="0" w:color="auto"/>
            </w:tcBorders>
            <w:shd w:val="clear" w:color="auto" w:fill="auto"/>
            <w:noWrap/>
            <w:vAlign w:val="center"/>
            <w:hideMark/>
          </w:tcPr>
          <w:p w14:paraId="26B52CDA" w14:textId="77777777" w:rsidR="001245B7" w:rsidRPr="002433FA" w:rsidRDefault="001245B7" w:rsidP="002433FA">
            <w:pPr>
              <w:spacing w:after="0" w:line="240" w:lineRule="auto"/>
              <w:rPr>
                <w:rFonts w:eastAsia="Times New Roman" w:cstheme="minorHAnsi"/>
                <w:sz w:val="20"/>
                <w:szCs w:val="20"/>
                <w:lang w:eastAsia="pl-PL"/>
              </w:rPr>
            </w:pPr>
            <w:r w:rsidRPr="002433FA">
              <w:rPr>
                <w:rFonts w:eastAsia="Times New Roman" w:cstheme="minorHAnsi"/>
                <w:sz w:val="20"/>
                <w:szCs w:val="20"/>
                <w:lang w:eastAsia="pl-PL"/>
              </w:rPr>
              <w:t>0</w:t>
            </w:r>
          </w:p>
        </w:tc>
      </w:tr>
      <w:tr w:rsidR="001245B7" w:rsidRPr="00E355AD" w14:paraId="4B05CD0E" w14:textId="77777777" w:rsidTr="002433FA">
        <w:trPr>
          <w:trHeight w:val="488"/>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35F26FB"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Mechatronika - studia II stopnia</w:t>
            </w:r>
          </w:p>
        </w:tc>
        <w:tc>
          <w:tcPr>
            <w:tcW w:w="960" w:type="dxa"/>
            <w:tcBorders>
              <w:top w:val="nil"/>
              <w:left w:val="nil"/>
              <w:bottom w:val="single" w:sz="8" w:space="0" w:color="auto"/>
              <w:right w:val="single" w:sz="8" w:space="0" w:color="auto"/>
            </w:tcBorders>
            <w:shd w:val="clear" w:color="auto" w:fill="auto"/>
            <w:vAlign w:val="center"/>
            <w:hideMark/>
          </w:tcPr>
          <w:p w14:paraId="64673C2E"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24</w:t>
            </w:r>
          </w:p>
        </w:tc>
        <w:tc>
          <w:tcPr>
            <w:tcW w:w="1520" w:type="dxa"/>
            <w:tcBorders>
              <w:top w:val="nil"/>
              <w:left w:val="nil"/>
              <w:bottom w:val="single" w:sz="8" w:space="0" w:color="auto"/>
              <w:right w:val="single" w:sz="8" w:space="0" w:color="auto"/>
            </w:tcBorders>
            <w:shd w:val="clear" w:color="auto" w:fill="auto"/>
            <w:vAlign w:val="center"/>
            <w:hideMark/>
          </w:tcPr>
          <w:p w14:paraId="677C981C"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3</w:t>
            </w:r>
          </w:p>
        </w:tc>
        <w:tc>
          <w:tcPr>
            <w:tcW w:w="1900" w:type="dxa"/>
            <w:tcBorders>
              <w:top w:val="nil"/>
              <w:left w:val="nil"/>
              <w:bottom w:val="single" w:sz="8" w:space="0" w:color="auto"/>
              <w:right w:val="single" w:sz="8" w:space="0" w:color="auto"/>
            </w:tcBorders>
            <w:shd w:val="clear" w:color="auto" w:fill="auto"/>
            <w:vAlign w:val="center"/>
            <w:hideMark/>
          </w:tcPr>
          <w:p w14:paraId="31E45D7D"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20E34CCB" w14:textId="77777777" w:rsidR="001245B7" w:rsidRPr="002433FA" w:rsidRDefault="001245B7" w:rsidP="002433FA">
            <w:pPr>
              <w:spacing w:after="0" w:line="240" w:lineRule="auto"/>
              <w:rPr>
                <w:rFonts w:eastAsia="Times New Roman" w:cstheme="minorHAnsi"/>
                <w:sz w:val="20"/>
                <w:szCs w:val="20"/>
                <w:lang w:eastAsia="pl-PL"/>
              </w:rPr>
            </w:pPr>
            <w:r w:rsidRPr="002433FA">
              <w:rPr>
                <w:rFonts w:eastAsia="Times New Roman" w:cstheme="minorHAnsi"/>
                <w:sz w:val="20"/>
                <w:szCs w:val="20"/>
                <w:lang w:eastAsia="pl-PL"/>
              </w:rPr>
              <w:t>0</w:t>
            </w:r>
          </w:p>
        </w:tc>
      </w:tr>
      <w:tr w:rsidR="001245B7" w:rsidRPr="00E355AD" w14:paraId="45684593" w14:textId="77777777" w:rsidTr="002433FA">
        <w:trPr>
          <w:trHeight w:val="423"/>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8986C9A"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Pedagogika - studia II stopnia</w:t>
            </w:r>
          </w:p>
        </w:tc>
        <w:tc>
          <w:tcPr>
            <w:tcW w:w="960" w:type="dxa"/>
            <w:tcBorders>
              <w:top w:val="nil"/>
              <w:left w:val="nil"/>
              <w:bottom w:val="single" w:sz="8" w:space="0" w:color="auto"/>
              <w:right w:val="single" w:sz="8" w:space="0" w:color="auto"/>
            </w:tcBorders>
            <w:shd w:val="clear" w:color="auto" w:fill="auto"/>
            <w:vAlign w:val="center"/>
            <w:hideMark/>
          </w:tcPr>
          <w:p w14:paraId="4A8B139B"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425</w:t>
            </w:r>
          </w:p>
        </w:tc>
        <w:tc>
          <w:tcPr>
            <w:tcW w:w="1520" w:type="dxa"/>
            <w:tcBorders>
              <w:top w:val="nil"/>
              <w:left w:val="nil"/>
              <w:bottom w:val="single" w:sz="8" w:space="0" w:color="auto"/>
              <w:right w:val="single" w:sz="8" w:space="0" w:color="auto"/>
            </w:tcBorders>
            <w:shd w:val="clear" w:color="auto" w:fill="auto"/>
            <w:vAlign w:val="center"/>
            <w:hideMark/>
          </w:tcPr>
          <w:p w14:paraId="547BFBF9"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35</w:t>
            </w:r>
          </w:p>
        </w:tc>
        <w:tc>
          <w:tcPr>
            <w:tcW w:w="1900" w:type="dxa"/>
            <w:tcBorders>
              <w:top w:val="nil"/>
              <w:left w:val="nil"/>
              <w:bottom w:val="single" w:sz="8" w:space="0" w:color="auto"/>
              <w:right w:val="single" w:sz="8" w:space="0" w:color="auto"/>
            </w:tcBorders>
            <w:shd w:val="clear" w:color="auto" w:fill="auto"/>
            <w:vAlign w:val="center"/>
            <w:hideMark/>
          </w:tcPr>
          <w:p w14:paraId="337E510E"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center"/>
            <w:hideMark/>
          </w:tcPr>
          <w:p w14:paraId="0FF85883" w14:textId="77777777" w:rsidR="001245B7" w:rsidRPr="002433FA" w:rsidRDefault="001245B7" w:rsidP="002433FA">
            <w:pPr>
              <w:spacing w:after="0" w:line="240" w:lineRule="auto"/>
              <w:rPr>
                <w:rFonts w:eastAsia="Times New Roman" w:cstheme="minorHAnsi"/>
                <w:sz w:val="20"/>
                <w:szCs w:val="20"/>
                <w:lang w:eastAsia="pl-PL"/>
              </w:rPr>
            </w:pPr>
            <w:r w:rsidRPr="002433FA">
              <w:rPr>
                <w:rFonts w:eastAsia="Times New Roman" w:cstheme="minorHAnsi"/>
                <w:sz w:val="20"/>
                <w:szCs w:val="20"/>
                <w:lang w:eastAsia="pl-PL"/>
              </w:rPr>
              <w:t>0</w:t>
            </w:r>
          </w:p>
        </w:tc>
      </w:tr>
      <w:tr w:rsidR="001245B7" w:rsidRPr="00E355AD" w14:paraId="335A4F9C" w14:textId="77777777" w:rsidTr="001245B7">
        <w:trPr>
          <w:trHeight w:val="64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C41E3C8"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Pedagogika przedszkolna i wczesnoszkolna</w:t>
            </w:r>
          </w:p>
        </w:tc>
        <w:tc>
          <w:tcPr>
            <w:tcW w:w="960" w:type="dxa"/>
            <w:tcBorders>
              <w:top w:val="nil"/>
              <w:left w:val="nil"/>
              <w:bottom w:val="single" w:sz="8" w:space="0" w:color="auto"/>
              <w:right w:val="single" w:sz="8" w:space="0" w:color="auto"/>
            </w:tcBorders>
            <w:shd w:val="clear" w:color="auto" w:fill="auto"/>
            <w:vAlign w:val="center"/>
            <w:hideMark/>
          </w:tcPr>
          <w:p w14:paraId="16CC3F28"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36</w:t>
            </w:r>
          </w:p>
        </w:tc>
        <w:tc>
          <w:tcPr>
            <w:tcW w:w="1520" w:type="dxa"/>
            <w:tcBorders>
              <w:top w:val="nil"/>
              <w:left w:val="nil"/>
              <w:bottom w:val="single" w:sz="8" w:space="0" w:color="auto"/>
              <w:right w:val="single" w:sz="8" w:space="0" w:color="auto"/>
            </w:tcBorders>
            <w:shd w:val="clear" w:color="auto" w:fill="auto"/>
            <w:vAlign w:val="center"/>
            <w:hideMark/>
          </w:tcPr>
          <w:p w14:paraId="349FB0A8"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7</w:t>
            </w:r>
          </w:p>
        </w:tc>
        <w:tc>
          <w:tcPr>
            <w:tcW w:w="1900" w:type="dxa"/>
            <w:tcBorders>
              <w:top w:val="nil"/>
              <w:left w:val="nil"/>
              <w:bottom w:val="single" w:sz="8" w:space="0" w:color="auto"/>
              <w:right w:val="single" w:sz="8" w:space="0" w:color="auto"/>
            </w:tcBorders>
            <w:shd w:val="clear" w:color="auto" w:fill="auto"/>
            <w:vAlign w:val="center"/>
            <w:hideMark/>
          </w:tcPr>
          <w:p w14:paraId="6D48EFAD"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221FA71A" w14:textId="77777777" w:rsidR="001245B7" w:rsidRPr="002433FA" w:rsidRDefault="001245B7" w:rsidP="002433FA">
            <w:pPr>
              <w:spacing w:after="0" w:line="240" w:lineRule="auto"/>
              <w:rPr>
                <w:rFonts w:eastAsia="Times New Roman" w:cstheme="minorHAnsi"/>
                <w:sz w:val="20"/>
                <w:szCs w:val="20"/>
                <w:lang w:eastAsia="pl-PL"/>
              </w:rPr>
            </w:pPr>
            <w:r w:rsidRPr="002433FA">
              <w:rPr>
                <w:rFonts w:eastAsia="Times New Roman" w:cstheme="minorHAnsi"/>
                <w:sz w:val="20"/>
                <w:szCs w:val="20"/>
                <w:lang w:eastAsia="pl-PL"/>
              </w:rPr>
              <w:t>0</w:t>
            </w:r>
          </w:p>
        </w:tc>
      </w:tr>
      <w:tr w:rsidR="001245B7" w:rsidRPr="00E355AD" w14:paraId="61148289" w14:textId="77777777" w:rsidTr="002433FA">
        <w:trPr>
          <w:trHeight w:val="39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AACF23C"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Pielęgniarstwo</w:t>
            </w:r>
          </w:p>
        </w:tc>
        <w:tc>
          <w:tcPr>
            <w:tcW w:w="960" w:type="dxa"/>
            <w:tcBorders>
              <w:top w:val="nil"/>
              <w:left w:val="nil"/>
              <w:bottom w:val="single" w:sz="8" w:space="0" w:color="auto"/>
              <w:right w:val="single" w:sz="8" w:space="0" w:color="auto"/>
            </w:tcBorders>
            <w:shd w:val="clear" w:color="auto" w:fill="auto"/>
            <w:vAlign w:val="center"/>
            <w:hideMark/>
          </w:tcPr>
          <w:p w14:paraId="47D5A41D"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266</w:t>
            </w:r>
          </w:p>
        </w:tc>
        <w:tc>
          <w:tcPr>
            <w:tcW w:w="1520" w:type="dxa"/>
            <w:tcBorders>
              <w:top w:val="nil"/>
              <w:left w:val="nil"/>
              <w:bottom w:val="single" w:sz="8" w:space="0" w:color="auto"/>
              <w:right w:val="single" w:sz="8" w:space="0" w:color="auto"/>
            </w:tcBorders>
            <w:shd w:val="clear" w:color="auto" w:fill="auto"/>
            <w:vAlign w:val="center"/>
            <w:hideMark/>
          </w:tcPr>
          <w:p w14:paraId="6A05CED7"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15</w:t>
            </w:r>
          </w:p>
        </w:tc>
        <w:tc>
          <w:tcPr>
            <w:tcW w:w="1900" w:type="dxa"/>
            <w:tcBorders>
              <w:top w:val="nil"/>
              <w:left w:val="nil"/>
              <w:bottom w:val="single" w:sz="8" w:space="0" w:color="auto"/>
              <w:right w:val="single" w:sz="8" w:space="0" w:color="auto"/>
            </w:tcBorders>
            <w:shd w:val="clear" w:color="auto" w:fill="auto"/>
            <w:vAlign w:val="center"/>
            <w:hideMark/>
          </w:tcPr>
          <w:p w14:paraId="7BDCF3EE"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6686EBE4" w14:textId="77777777" w:rsidR="001245B7" w:rsidRPr="002433FA" w:rsidRDefault="001245B7" w:rsidP="002433FA">
            <w:pPr>
              <w:spacing w:after="0" w:line="240" w:lineRule="auto"/>
              <w:rPr>
                <w:rFonts w:eastAsia="Times New Roman" w:cstheme="minorHAnsi"/>
                <w:sz w:val="20"/>
                <w:szCs w:val="20"/>
                <w:lang w:eastAsia="pl-PL"/>
              </w:rPr>
            </w:pPr>
            <w:r w:rsidRPr="002433FA">
              <w:rPr>
                <w:rFonts w:eastAsia="Times New Roman" w:cstheme="minorHAnsi"/>
                <w:sz w:val="20"/>
                <w:szCs w:val="20"/>
                <w:lang w:eastAsia="pl-PL"/>
              </w:rPr>
              <w:t>1</w:t>
            </w:r>
          </w:p>
        </w:tc>
      </w:tr>
      <w:tr w:rsidR="001245B7" w:rsidRPr="00E355AD" w14:paraId="5C5443C8"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AE0B382"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Wychowanie fizyczne - studia I stopnia</w:t>
            </w:r>
          </w:p>
        </w:tc>
        <w:tc>
          <w:tcPr>
            <w:tcW w:w="960" w:type="dxa"/>
            <w:tcBorders>
              <w:top w:val="nil"/>
              <w:left w:val="nil"/>
              <w:bottom w:val="single" w:sz="8" w:space="0" w:color="auto"/>
              <w:right w:val="single" w:sz="8" w:space="0" w:color="auto"/>
            </w:tcBorders>
            <w:shd w:val="clear" w:color="auto" w:fill="auto"/>
            <w:vAlign w:val="center"/>
            <w:hideMark/>
          </w:tcPr>
          <w:p w14:paraId="49537817"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center"/>
            <w:hideMark/>
          </w:tcPr>
          <w:p w14:paraId="2232D98F"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center"/>
            <w:hideMark/>
          </w:tcPr>
          <w:p w14:paraId="13D0F634"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5281E5A8" w14:textId="77777777" w:rsidR="001245B7" w:rsidRPr="002433FA" w:rsidRDefault="001245B7" w:rsidP="002433FA">
            <w:pPr>
              <w:spacing w:after="0" w:line="240" w:lineRule="auto"/>
              <w:rPr>
                <w:rFonts w:eastAsia="Times New Roman" w:cstheme="minorHAnsi"/>
                <w:sz w:val="20"/>
                <w:szCs w:val="20"/>
                <w:lang w:eastAsia="pl-PL"/>
              </w:rPr>
            </w:pPr>
            <w:r w:rsidRPr="002433FA">
              <w:rPr>
                <w:rFonts w:eastAsia="Times New Roman" w:cstheme="minorHAnsi"/>
                <w:sz w:val="20"/>
                <w:szCs w:val="20"/>
                <w:lang w:eastAsia="pl-PL"/>
              </w:rPr>
              <w:t>0</w:t>
            </w:r>
          </w:p>
        </w:tc>
      </w:tr>
      <w:tr w:rsidR="001245B7" w:rsidRPr="00E355AD" w14:paraId="4A35C553" w14:textId="77777777" w:rsidTr="002433FA">
        <w:trPr>
          <w:trHeight w:val="40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7B9431F"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Wychowanie fizyczne - studia II stopnia</w:t>
            </w:r>
          </w:p>
        </w:tc>
        <w:tc>
          <w:tcPr>
            <w:tcW w:w="960" w:type="dxa"/>
            <w:tcBorders>
              <w:top w:val="nil"/>
              <w:left w:val="nil"/>
              <w:bottom w:val="single" w:sz="8" w:space="0" w:color="auto"/>
              <w:right w:val="single" w:sz="8" w:space="0" w:color="auto"/>
            </w:tcBorders>
            <w:shd w:val="clear" w:color="auto" w:fill="auto"/>
            <w:vAlign w:val="center"/>
            <w:hideMark/>
          </w:tcPr>
          <w:p w14:paraId="0950D295"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center"/>
            <w:hideMark/>
          </w:tcPr>
          <w:p w14:paraId="7CAB5B31"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center"/>
            <w:hideMark/>
          </w:tcPr>
          <w:p w14:paraId="54D6686D" w14:textId="77777777" w:rsidR="001245B7" w:rsidRPr="002433FA" w:rsidRDefault="001245B7" w:rsidP="002433FA">
            <w:pPr>
              <w:spacing w:after="0" w:line="240" w:lineRule="auto"/>
              <w:rPr>
                <w:rFonts w:eastAsia="Times New Roman" w:cstheme="minorHAnsi"/>
                <w:sz w:val="24"/>
                <w:szCs w:val="24"/>
                <w:lang w:eastAsia="pl-PL"/>
              </w:rPr>
            </w:pPr>
            <w:r w:rsidRPr="002433FA">
              <w:rPr>
                <w:rFonts w:eastAsia="Times New Roman" w:cstheme="minorHAns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407100BA" w14:textId="77777777" w:rsidR="001245B7" w:rsidRPr="002433FA" w:rsidRDefault="001245B7" w:rsidP="002433FA">
            <w:pPr>
              <w:spacing w:after="0" w:line="240" w:lineRule="auto"/>
              <w:rPr>
                <w:rFonts w:eastAsia="Times New Roman" w:cstheme="minorHAnsi"/>
                <w:sz w:val="20"/>
                <w:szCs w:val="20"/>
                <w:lang w:eastAsia="pl-PL"/>
              </w:rPr>
            </w:pPr>
            <w:r w:rsidRPr="002433FA">
              <w:rPr>
                <w:rFonts w:eastAsia="Times New Roman" w:cstheme="minorHAnsi"/>
                <w:sz w:val="20"/>
                <w:szCs w:val="20"/>
                <w:lang w:eastAsia="pl-PL"/>
              </w:rPr>
              <w:t>0</w:t>
            </w:r>
          </w:p>
        </w:tc>
      </w:tr>
      <w:tr w:rsidR="001245B7" w:rsidRPr="00E355AD" w14:paraId="0327CC10" w14:textId="77777777" w:rsidTr="001245B7">
        <w:trPr>
          <w:trHeight w:val="330"/>
        </w:trPr>
        <w:tc>
          <w:tcPr>
            <w:tcW w:w="4060" w:type="dxa"/>
            <w:tcBorders>
              <w:top w:val="nil"/>
              <w:left w:val="single" w:sz="8" w:space="0" w:color="auto"/>
              <w:bottom w:val="single" w:sz="8" w:space="0" w:color="auto"/>
              <w:right w:val="single" w:sz="8" w:space="0" w:color="auto"/>
            </w:tcBorders>
            <w:shd w:val="clear" w:color="000000" w:fill="BFBFBF"/>
            <w:vAlign w:val="bottom"/>
            <w:hideMark/>
          </w:tcPr>
          <w:p w14:paraId="0BDFCE42" w14:textId="77777777" w:rsidR="001245B7" w:rsidRPr="002433FA" w:rsidRDefault="001245B7" w:rsidP="002433FA">
            <w:pPr>
              <w:spacing w:after="0" w:line="240" w:lineRule="auto"/>
              <w:rPr>
                <w:rFonts w:eastAsia="Times New Roman" w:cstheme="minorHAnsi"/>
                <w:b/>
                <w:bCs/>
                <w:sz w:val="24"/>
                <w:szCs w:val="24"/>
                <w:lang w:eastAsia="pl-PL"/>
              </w:rPr>
            </w:pPr>
            <w:r w:rsidRPr="002433FA">
              <w:rPr>
                <w:rFonts w:eastAsia="Times New Roman" w:cstheme="minorHAnsi"/>
                <w:b/>
                <w:bCs/>
                <w:sz w:val="24"/>
                <w:szCs w:val="24"/>
                <w:lang w:eastAsia="pl-PL"/>
              </w:rPr>
              <w:t>UCZELNIA</w:t>
            </w:r>
          </w:p>
        </w:tc>
        <w:tc>
          <w:tcPr>
            <w:tcW w:w="960" w:type="dxa"/>
            <w:tcBorders>
              <w:top w:val="nil"/>
              <w:left w:val="nil"/>
              <w:bottom w:val="single" w:sz="8" w:space="0" w:color="auto"/>
              <w:right w:val="single" w:sz="8" w:space="0" w:color="auto"/>
            </w:tcBorders>
            <w:shd w:val="clear" w:color="000000" w:fill="BFBFBF"/>
            <w:vAlign w:val="bottom"/>
            <w:hideMark/>
          </w:tcPr>
          <w:p w14:paraId="23F869EF" w14:textId="77777777" w:rsidR="001245B7" w:rsidRPr="002433FA" w:rsidRDefault="001245B7" w:rsidP="002433FA">
            <w:pPr>
              <w:spacing w:after="0" w:line="240" w:lineRule="auto"/>
              <w:rPr>
                <w:rFonts w:eastAsia="Times New Roman" w:cstheme="minorHAnsi"/>
                <w:b/>
                <w:bCs/>
                <w:sz w:val="24"/>
                <w:szCs w:val="24"/>
                <w:lang w:eastAsia="pl-PL"/>
              </w:rPr>
            </w:pPr>
            <w:r w:rsidRPr="002433FA">
              <w:rPr>
                <w:rFonts w:eastAsia="Times New Roman" w:cstheme="minorHAnsi"/>
                <w:b/>
                <w:bCs/>
                <w:sz w:val="24"/>
                <w:szCs w:val="24"/>
                <w:lang w:eastAsia="pl-PL"/>
              </w:rPr>
              <w:t>1095</w:t>
            </w:r>
          </w:p>
        </w:tc>
        <w:tc>
          <w:tcPr>
            <w:tcW w:w="1520" w:type="dxa"/>
            <w:tcBorders>
              <w:top w:val="nil"/>
              <w:left w:val="nil"/>
              <w:bottom w:val="single" w:sz="8" w:space="0" w:color="auto"/>
              <w:right w:val="single" w:sz="8" w:space="0" w:color="auto"/>
            </w:tcBorders>
            <w:shd w:val="clear" w:color="000000" w:fill="BFBFBF"/>
            <w:vAlign w:val="bottom"/>
            <w:hideMark/>
          </w:tcPr>
          <w:p w14:paraId="0C04B2E5" w14:textId="77777777" w:rsidR="001245B7" w:rsidRPr="002433FA" w:rsidRDefault="001245B7" w:rsidP="002433FA">
            <w:pPr>
              <w:spacing w:after="0" w:line="240" w:lineRule="auto"/>
              <w:rPr>
                <w:rFonts w:eastAsia="Times New Roman" w:cstheme="minorHAnsi"/>
                <w:b/>
                <w:bCs/>
                <w:sz w:val="24"/>
                <w:szCs w:val="24"/>
                <w:lang w:eastAsia="pl-PL"/>
              </w:rPr>
            </w:pPr>
            <w:r w:rsidRPr="002433FA">
              <w:rPr>
                <w:rFonts w:eastAsia="Times New Roman" w:cstheme="minorHAnsi"/>
                <w:b/>
                <w:bCs/>
                <w:sz w:val="24"/>
                <w:szCs w:val="24"/>
                <w:lang w:eastAsia="pl-PL"/>
              </w:rPr>
              <w:t>117</w:t>
            </w:r>
          </w:p>
        </w:tc>
        <w:tc>
          <w:tcPr>
            <w:tcW w:w="1900" w:type="dxa"/>
            <w:tcBorders>
              <w:top w:val="nil"/>
              <w:left w:val="nil"/>
              <w:bottom w:val="single" w:sz="8" w:space="0" w:color="auto"/>
              <w:right w:val="single" w:sz="8" w:space="0" w:color="auto"/>
            </w:tcBorders>
            <w:shd w:val="clear" w:color="000000" w:fill="BFBFBF"/>
            <w:vAlign w:val="bottom"/>
            <w:hideMark/>
          </w:tcPr>
          <w:p w14:paraId="2B4FB018" w14:textId="77777777" w:rsidR="001245B7" w:rsidRPr="002433FA" w:rsidRDefault="001245B7" w:rsidP="002433FA">
            <w:pPr>
              <w:spacing w:after="0" w:line="240" w:lineRule="auto"/>
              <w:rPr>
                <w:rFonts w:eastAsia="Times New Roman" w:cstheme="minorHAnsi"/>
                <w:b/>
                <w:bCs/>
                <w:sz w:val="24"/>
                <w:szCs w:val="24"/>
                <w:lang w:eastAsia="pl-PL"/>
              </w:rPr>
            </w:pPr>
            <w:r w:rsidRPr="002433FA">
              <w:rPr>
                <w:rFonts w:eastAsia="Times New Roman" w:cstheme="minorHAnsi"/>
                <w:b/>
                <w:bCs/>
                <w:sz w:val="24"/>
                <w:szCs w:val="24"/>
                <w:lang w:eastAsia="pl-PL"/>
              </w:rPr>
              <w:t>11</w:t>
            </w:r>
          </w:p>
        </w:tc>
        <w:tc>
          <w:tcPr>
            <w:tcW w:w="960" w:type="dxa"/>
            <w:tcBorders>
              <w:top w:val="nil"/>
              <w:left w:val="nil"/>
              <w:bottom w:val="single" w:sz="8" w:space="0" w:color="auto"/>
              <w:right w:val="single" w:sz="8" w:space="0" w:color="auto"/>
            </w:tcBorders>
            <w:shd w:val="clear" w:color="000000" w:fill="BFBFBF"/>
            <w:vAlign w:val="bottom"/>
            <w:hideMark/>
          </w:tcPr>
          <w:p w14:paraId="2B234556" w14:textId="77777777" w:rsidR="001245B7" w:rsidRPr="002433FA" w:rsidRDefault="001245B7" w:rsidP="002433FA">
            <w:pPr>
              <w:spacing w:after="0" w:line="240" w:lineRule="auto"/>
              <w:rPr>
                <w:rFonts w:eastAsia="Times New Roman" w:cstheme="minorHAnsi"/>
                <w:b/>
                <w:bCs/>
                <w:sz w:val="24"/>
                <w:szCs w:val="24"/>
                <w:lang w:eastAsia="pl-PL"/>
              </w:rPr>
            </w:pPr>
            <w:r w:rsidRPr="002433FA">
              <w:rPr>
                <w:rFonts w:eastAsia="Times New Roman" w:cstheme="minorHAnsi"/>
                <w:b/>
                <w:bCs/>
                <w:sz w:val="24"/>
                <w:szCs w:val="24"/>
                <w:lang w:eastAsia="pl-PL"/>
              </w:rPr>
              <w:t>2</w:t>
            </w:r>
          </w:p>
        </w:tc>
      </w:tr>
    </w:tbl>
    <w:p w14:paraId="596B58A7" w14:textId="3D5C3598" w:rsidR="001245B7" w:rsidRPr="00E355AD" w:rsidRDefault="001245B7" w:rsidP="002433FA">
      <w:pPr>
        <w:spacing w:before="240" w:line="360" w:lineRule="auto"/>
        <w:rPr>
          <w:rFonts w:ascii="Calibri" w:hAnsi="Calibri" w:cs="Calibri"/>
        </w:rPr>
      </w:pPr>
      <w:r w:rsidRPr="00E355AD">
        <w:rPr>
          <w:rFonts w:ascii="Calibri" w:hAnsi="Calibri" w:cs="Calibri"/>
          <w:sz w:val="24"/>
          <w:szCs w:val="24"/>
        </w:rPr>
        <w:t xml:space="preserve">Pytanie z ankiety: </w:t>
      </w:r>
      <w:r w:rsidRPr="00E355AD">
        <w:rPr>
          <w:rFonts w:ascii="Calibri" w:hAnsi="Calibri" w:cs="Calibri"/>
        </w:rPr>
        <w:t xml:space="preserve">Jak ocenia Pani/Pan odbytą praktykę zawodową pod kątem rozwinięcia kompetencji własnych w zakresie: </w:t>
      </w:r>
      <w:r w:rsidRPr="002433FA">
        <w:rPr>
          <w:rFonts w:ascii="Calibri" w:hAnsi="Calibri" w:cs="Calibri"/>
          <w:b/>
          <w:bCs/>
        </w:rPr>
        <w:t>samodzielności i odpowiedzialności</w:t>
      </w:r>
      <w:r w:rsidR="002433FA" w:rsidRPr="002433FA">
        <w:rPr>
          <w:rFonts w:ascii="Calibri" w:hAnsi="Calibri" w:cs="Calibri"/>
          <w:b/>
          <w:bCs/>
        </w:rPr>
        <w:t>?</w:t>
      </w:r>
    </w:p>
    <w:tbl>
      <w:tblPr>
        <w:tblW w:w="9400" w:type="dxa"/>
        <w:tblCellMar>
          <w:left w:w="70" w:type="dxa"/>
          <w:right w:w="70" w:type="dxa"/>
        </w:tblCellMar>
        <w:tblLook w:val="04A0" w:firstRow="1" w:lastRow="0" w:firstColumn="1" w:lastColumn="0" w:noHBand="0" w:noVBand="1"/>
        <w:tblCaption w:val="odpowiedzi na pytanie Jak ocenia Pani/Pan odbytą praktykę zawodową pod kątem rozwinięcia kompetencji własnych w zakresie: samodzielności i odpowiedzialności?"/>
        <w:tblDescription w:val="odpowiedzi na pytanie Jak ocenia Pani/Pan odbytą praktykę zawodową pod kątem rozwinięcia kompetencji własnych w zakresie: samodzielności i odpowiedzialności?"/>
      </w:tblPr>
      <w:tblGrid>
        <w:gridCol w:w="4060"/>
        <w:gridCol w:w="960"/>
        <w:gridCol w:w="1520"/>
        <w:gridCol w:w="1900"/>
        <w:gridCol w:w="960"/>
      </w:tblGrid>
      <w:tr w:rsidR="001245B7" w:rsidRPr="00E355AD" w14:paraId="553BC180" w14:textId="77777777" w:rsidTr="00BC6921">
        <w:trPr>
          <w:trHeight w:val="330"/>
        </w:trPr>
        <w:tc>
          <w:tcPr>
            <w:tcW w:w="4060" w:type="dxa"/>
            <w:vMerge w:val="restart"/>
            <w:tcBorders>
              <w:top w:val="single" w:sz="8" w:space="0" w:color="auto"/>
              <w:left w:val="single" w:sz="8" w:space="0" w:color="auto"/>
              <w:right w:val="single" w:sz="8" w:space="0" w:color="auto"/>
            </w:tcBorders>
            <w:shd w:val="clear" w:color="000000" w:fill="C0C0C0"/>
            <w:vAlign w:val="center"/>
            <w:hideMark/>
          </w:tcPr>
          <w:p w14:paraId="04E4506B" w14:textId="1634E104"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lastRenderedPageBreak/>
              <w:t> Kierunek</w:t>
            </w:r>
          </w:p>
        </w:tc>
        <w:tc>
          <w:tcPr>
            <w:tcW w:w="5340" w:type="dxa"/>
            <w:gridSpan w:val="4"/>
            <w:tcBorders>
              <w:top w:val="single" w:sz="8" w:space="0" w:color="auto"/>
              <w:left w:val="nil"/>
              <w:bottom w:val="single" w:sz="8" w:space="0" w:color="auto"/>
              <w:right w:val="single" w:sz="8" w:space="0" w:color="auto"/>
            </w:tcBorders>
            <w:shd w:val="clear" w:color="000000" w:fill="C0C0C0"/>
            <w:vAlign w:val="center"/>
          </w:tcPr>
          <w:p w14:paraId="45AB3C79" w14:textId="40D5854C"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1245B7" w:rsidRPr="00E355AD" w14:paraId="16C1BEB4" w14:textId="77777777" w:rsidTr="002967DD">
        <w:trPr>
          <w:trHeight w:val="330"/>
        </w:trPr>
        <w:tc>
          <w:tcPr>
            <w:tcW w:w="4060" w:type="dxa"/>
            <w:vMerge/>
            <w:tcBorders>
              <w:left w:val="single" w:sz="8" w:space="0" w:color="auto"/>
              <w:bottom w:val="single" w:sz="8" w:space="0" w:color="auto"/>
              <w:right w:val="single" w:sz="8" w:space="0" w:color="auto"/>
            </w:tcBorders>
            <w:shd w:val="clear" w:color="000000" w:fill="C0C0C0"/>
            <w:vAlign w:val="center"/>
          </w:tcPr>
          <w:p w14:paraId="3A1F1B2E" w14:textId="77777777" w:rsidR="001245B7" w:rsidRPr="00E355AD" w:rsidRDefault="001245B7" w:rsidP="002433FA">
            <w:pPr>
              <w:spacing w:after="0" w:line="240" w:lineRule="auto"/>
              <w:rPr>
                <w:rFonts w:ascii="Calibri" w:eastAsia="Times New Roman" w:hAnsi="Calibri" w:cs="Calibri"/>
                <w:sz w:val="24"/>
                <w:szCs w:val="24"/>
                <w:lang w:eastAsia="pl-PL"/>
              </w:rPr>
            </w:pPr>
          </w:p>
        </w:tc>
        <w:tc>
          <w:tcPr>
            <w:tcW w:w="960" w:type="dxa"/>
            <w:tcBorders>
              <w:top w:val="single" w:sz="8" w:space="0" w:color="auto"/>
              <w:left w:val="nil"/>
              <w:bottom w:val="single" w:sz="8" w:space="0" w:color="auto"/>
              <w:right w:val="single" w:sz="8" w:space="0" w:color="auto"/>
            </w:tcBorders>
            <w:shd w:val="clear" w:color="000000" w:fill="C0C0C0"/>
            <w:vAlign w:val="center"/>
          </w:tcPr>
          <w:p w14:paraId="5662939E" w14:textId="7A45DB50"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520" w:type="dxa"/>
            <w:tcBorders>
              <w:top w:val="single" w:sz="8" w:space="0" w:color="auto"/>
              <w:left w:val="nil"/>
              <w:bottom w:val="single" w:sz="8" w:space="0" w:color="auto"/>
              <w:right w:val="single" w:sz="8" w:space="0" w:color="auto"/>
            </w:tcBorders>
            <w:shd w:val="clear" w:color="000000" w:fill="C0C0C0"/>
            <w:vAlign w:val="center"/>
          </w:tcPr>
          <w:p w14:paraId="1EC6016C" w14:textId="64FB85D2"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single" w:sz="8" w:space="0" w:color="auto"/>
              <w:left w:val="nil"/>
              <w:bottom w:val="single" w:sz="8" w:space="0" w:color="auto"/>
              <w:right w:val="single" w:sz="8" w:space="0" w:color="auto"/>
            </w:tcBorders>
            <w:shd w:val="clear" w:color="000000" w:fill="C0C0C0"/>
            <w:vAlign w:val="center"/>
          </w:tcPr>
          <w:p w14:paraId="2D314ABA" w14:textId="2049A993"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single" w:sz="8" w:space="0" w:color="auto"/>
              <w:left w:val="nil"/>
              <w:bottom w:val="single" w:sz="8" w:space="0" w:color="auto"/>
              <w:right w:val="single" w:sz="8" w:space="0" w:color="auto"/>
            </w:tcBorders>
            <w:shd w:val="clear" w:color="000000" w:fill="C0C0C0"/>
            <w:vAlign w:val="center"/>
          </w:tcPr>
          <w:p w14:paraId="570C87C7" w14:textId="44FB2F8A"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1245B7" w:rsidRPr="00E355AD" w14:paraId="0E788E66"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07B39A4"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60" w:type="dxa"/>
            <w:tcBorders>
              <w:top w:val="nil"/>
              <w:left w:val="nil"/>
              <w:bottom w:val="single" w:sz="8" w:space="0" w:color="auto"/>
              <w:right w:val="single" w:sz="8" w:space="0" w:color="auto"/>
            </w:tcBorders>
            <w:shd w:val="clear" w:color="auto" w:fill="auto"/>
            <w:vAlign w:val="center"/>
            <w:hideMark/>
          </w:tcPr>
          <w:p w14:paraId="425F493B"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62</w:t>
            </w:r>
          </w:p>
        </w:tc>
        <w:tc>
          <w:tcPr>
            <w:tcW w:w="1520" w:type="dxa"/>
            <w:tcBorders>
              <w:top w:val="nil"/>
              <w:left w:val="nil"/>
              <w:bottom w:val="single" w:sz="8" w:space="0" w:color="auto"/>
              <w:right w:val="single" w:sz="8" w:space="0" w:color="auto"/>
            </w:tcBorders>
            <w:shd w:val="clear" w:color="auto" w:fill="auto"/>
            <w:vAlign w:val="center"/>
            <w:hideMark/>
          </w:tcPr>
          <w:p w14:paraId="5C8931A0"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900" w:type="dxa"/>
            <w:tcBorders>
              <w:top w:val="nil"/>
              <w:left w:val="nil"/>
              <w:bottom w:val="single" w:sz="8" w:space="0" w:color="auto"/>
              <w:right w:val="single" w:sz="8" w:space="0" w:color="auto"/>
            </w:tcBorders>
            <w:shd w:val="clear" w:color="auto" w:fill="auto"/>
            <w:vAlign w:val="center"/>
            <w:hideMark/>
          </w:tcPr>
          <w:p w14:paraId="1641B51F"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71CE329C"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44B0CF15"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1FB9F1E"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60" w:type="dxa"/>
            <w:tcBorders>
              <w:top w:val="nil"/>
              <w:left w:val="nil"/>
              <w:bottom w:val="single" w:sz="8" w:space="0" w:color="auto"/>
              <w:right w:val="single" w:sz="8" w:space="0" w:color="auto"/>
            </w:tcBorders>
            <w:shd w:val="clear" w:color="auto" w:fill="auto"/>
            <w:vAlign w:val="center"/>
            <w:hideMark/>
          </w:tcPr>
          <w:p w14:paraId="6D142759"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520" w:type="dxa"/>
            <w:tcBorders>
              <w:top w:val="nil"/>
              <w:left w:val="nil"/>
              <w:bottom w:val="single" w:sz="8" w:space="0" w:color="auto"/>
              <w:right w:val="single" w:sz="8" w:space="0" w:color="auto"/>
            </w:tcBorders>
            <w:shd w:val="clear" w:color="auto" w:fill="auto"/>
            <w:vAlign w:val="center"/>
            <w:hideMark/>
          </w:tcPr>
          <w:p w14:paraId="39367F4A"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center"/>
            <w:hideMark/>
          </w:tcPr>
          <w:p w14:paraId="7ABDFA65"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653BDD97"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17E2DC1C"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E0541AE"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60" w:type="dxa"/>
            <w:tcBorders>
              <w:top w:val="nil"/>
              <w:left w:val="nil"/>
              <w:bottom w:val="single" w:sz="8" w:space="0" w:color="auto"/>
              <w:right w:val="single" w:sz="8" w:space="0" w:color="auto"/>
            </w:tcBorders>
            <w:shd w:val="clear" w:color="auto" w:fill="auto"/>
            <w:vAlign w:val="center"/>
            <w:hideMark/>
          </w:tcPr>
          <w:p w14:paraId="3AB57D03"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118</w:t>
            </w:r>
          </w:p>
        </w:tc>
        <w:tc>
          <w:tcPr>
            <w:tcW w:w="1520" w:type="dxa"/>
            <w:tcBorders>
              <w:top w:val="nil"/>
              <w:left w:val="nil"/>
              <w:bottom w:val="single" w:sz="8" w:space="0" w:color="auto"/>
              <w:right w:val="single" w:sz="8" w:space="0" w:color="auto"/>
            </w:tcBorders>
            <w:shd w:val="clear" w:color="auto" w:fill="auto"/>
            <w:vAlign w:val="center"/>
            <w:hideMark/>
          </w:tcPr>
          <w:p w14:paraId="5F89BCE5"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nil"/>
              <w:left w:val="nil"/>
              <w:bottom w:val="single" w:sz="8" w:space="0" w:color="auto"/>
              <w:right w:val="single" w:sz="8" w:space="0" w:color="auto"/>
            </w:tcBorders>
            <w:shd w:val="clear" w:color="auto" w:fill="auto"/>
            <w:vAlign w:val="center"/>
            <w:hideMark/>
          </w:tcPr>
          <w:p w14:paraId="4220911B"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766B9292"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295B0502"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522D564"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60" w:type="dxa"/>
            <w:tcBorders>
              <w:top w:val="nil"/>
              <w:left w:val="nil"/>
              <w:bottom w:val="single" w:sz="8" w:space="0" w:color="auto"/>
              <w:right w:val="single" w:sz="8" w:space="0" w:color="auto"/>
            </w:tcBorders>
            <w:shd w:val="clear" w:color="auto" w:fill="auto"/>
            <w:vAlign w:val="center"/>
            <w:hideMark/>
          </w:tcPr>
          <w:p w14:paraId="54615882"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111</w:t>
            </w:r>
          </w:p>
        </w:tc>
        <w:tc>
          <w:tcPr>
            <w:tcW w:w="1520" w:type="dxa"/>
            <w:tcBorders>
              <w:top w:val="nil"/>
              <w:left w:val="nil"/>
              <w:bottom w:val="single" w:sz="8" w:space="0" w:color="auto"/>
              <w:right w:val="single" w:sz="8" w:space="0" w:color="auto"/>
            </w:tcBorders>
            <w:shd w:val="clear" w:color="auto" w:fill="auto"/>
            <w:vAlign w:val="center"/>
            <w:hideMark/>
          </w:tcPr>
          <w:p w14:paraId="358D64BE"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center"/>
            <w:hideMark/>
          </w:tcPr>
          <w:p w14:paraId="0C5EADFC"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274551AC"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62AA7434"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3DBE92E"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960" w:type="dxa"/>
            <w:tcBorders>
              <w:top w:val="nil"/>
              <w:left w:val="nil"/>
              <w:bottom w:val="single" w:sz="8" w:space="0" w:color="auto"/>
              <w:right w:val="single" w:sz="8" w:space="0" w:color="auto"/>
            </w:tcBorders>
            <w:shd w:val="clear" w:color="auto" w:fill="auto"/>
            <w:vAlign w:val="center"/>
            <w:hideMark/>
          </w:tcPr>
          <w:p w14:paraId="468D602E"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41</w:t>
            </w:r>
          </w:p>
        </w:tc>
        <w:tc>
          <w:tcPr>
            <w:tcW w:w="1520" w:type="dxa"/>
            <w:tcBorders>
              <w:top w:val="nil"/>
              <w:left w:val="nil"/>
              <w:bottom w:val="single" w:sz="8" w:space="0" w:color="auto"/>
              <w:right w:val="single" w:sz="8" w:space="0" w:color="auto"/>
            </w:tcBorders>
            <w:shd w:val="clear" w:color="auto" w:fill="auto"/>
            <w:vAlign w:val="center"/>
            <w:hideMark/>
          </w:tcPr>
          <w:p w14:paraId="38AF8FB7"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center"/>
            <w:hideMark/>
          </w:tcPr>
          <w:p w14:paraId="42293280"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41833C3B"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04D71136"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038E7C0"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960" w:type="dxa"/>
            <w:tcBorders>
              <w:top w:val="nil"/>
              <w:left w:val="nil"/>
              <w:bottom w:val="single" w:sz="8" w:space="0" w:color="auto"/>
              <w:right w:val="single" w:sz="8" w:space="0" w:color="auto"/>
            </w:tcBorders>
            <w:shd w:val="clear" w:color="auto" w:fill="auto"/>
            <w:vAlign w:val="center"/>
            <w:hideMark/>
          </w:tcPr>
          <w:p w14:paraId="621F8A10"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27</w:t>
            </w:r>
          </w:p>
        </w:tc>
        <w:tc>
          <w:tcPr>
            <w:tcW w:w="1520" w:type="dxa"/>
            <w:tcBorders>
              <w:top w:val="nil"/>
              <w:left w:val="nil"/>
              <w:bottom w:val="single" w:sz="8" w:space="0" w:color="auto"/>
              <w:right w:val="single" w:sz="8" w:space="0" w:color="auto"/>
            </w:tcBorders>
            <w:shd w:val="clear" w:color="auto" w:fill="auto"/>
            <w:vAlign w:val="center"/>
            <w:hideMark/>
          </w:tcPr>
          <w:p w14:paraId="6F00756E"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900" w:type="dxa"/>
            <w:tcBorders>
              <w:top w:val="nil"/>
              <w:left w:val="nil"/>
              <w:bottom w:val="single" w:sz="8" w:space="0" w:color="auto"/>
              <w:right w:val="single" w:sz="8" w:space="0" w:color="auto"/>
            </w:tcBorders>
            <w:shd w:val="clear" w:color="auto" w:fill="auto"/>
            <w:vAlign w:val="center"/>
            <w:hideMark/>
          </w:tcPr>
          <w:p w14:paraId="7FA5F332"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1C6FB748"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459522BA"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9BC061B"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960" w:type="dxa"/>
            <w:tcBorders>
              <w:top w:val="nil"/>
              <w:left w:val="nil"/>
              <w:bottom w:val="single" w:sz="8" w:space="0" w:color="auto"/>
              <w:right w:val="single" w:sz="8" w:space="0" w:color="auto"/>
            </w:tcBorders>
            <w:shd w:val="clear" w:color="auto" w:fill="auto"/>
            <w:vAlign w:val="center"/>
            <w:hideMark/>
          </w:tcPr>
          <w:p w14:paraId="4D430A35"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25</w:t>
            </w:r>
          </w:p>
        </w:tc>
        <w:tc>
          <w:tcPr>
            <w:tcW w:w="1520" w:type="dxa"/>
            <w:tcBorders>
              <w:top w:val="nil"/>
              <w:left w:val="nil"/>
              <w:bottom w:val="single" w:sz="8" w:space="0" w:color="auto"/>
              <w:right w:val="single" w:sz="8" w:space="0" w:color="auto"/>
            </w:tcBorders>
            <w:shd w:val="clear" w:color="auto" w:fill="auto"/>
            <w:vAlign w:val="center"/>
            <w:hideMark/>
          </w:tcPr>
          <w:p w14:paraId="1FEB6946"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center"/>
            <w:hideMark/>
          </w:tcPr>
          <w:p w14:paraId="253269FD"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1A18D44C"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42171D26"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5621F7A"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960" w:type="dxa"/>
            <w:tcBorders>
              <w:top w:val="nil"/>
              <w:left w:val="nil"/>
              <w:bottom w:val="single" w:sz="8" w:space="0" w:color="auto"/>
              <w:right w:val="single" w:sz="8" w:space="0" w:color="auto"/>
            </w:tcBorders>
            <w:shd w:val="clear" w:color="auto" w:fill="auto"/>
            <w:vAlign w:val="center"/>
            <w:hideMark/>
          </w:tcPr>
          <w:p w14:paraId="205E3FFF"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443</w:t>
            </w:r>
          </w:p>
        </w:tc>
        <w:tc>
          <w:tcPr>
            <w:tcW w:w="1520" w:type="dxa"/>
            <w:tcBorders>
              <w:top w:val="nil"/>
              <w:left w:val="nil"/>
              <w:bottom w:val="single" w:sz="8" w:space="0" w:color="auto"/>
              <w:right w:val="single" w:sz="8" w:space="0" w:color="auto"/>
            </w:tcBorders>
            <w:shd w:val="clear" w:color="auto" w:fill="auto"/>
            <w:vAlign w:val="center"/>
            <w:hideMark/>
          </w:tcPr>
          <w:p w14:paraId="5AC9E7B6"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17</w:t>
            </w:r>
          </w:p>
        </w:tc>
        <w:tc>
          <w:tcPr>
            <w:tcW w:w="1900" w:type="dxa"/>
            <w:tcBorders>
              <w:top w:val="nil"/>
              <w:left w:val="nil"/>
              <w:bottom w:val="single" w:sz="8" w:space="0" w:color="auto"/>
              <w:right w:val="single" w:sz="8" w:space="0" w:color="auto"/>
            </w:tcBorders>
            <w:shd w:val="clear" w:color="auto" w:fill="auto"/>
            <w:vAlign w:val="center"/>
            <w:hideMark/>
          </w:tcPr>
          <w:p w14:paraId="0ECB154D"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center"/>
            <w:hideMark/>
          </w:tcPr>
          <w:p w14:paraId="1FFCD8D5"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293C409C" w14:textId="77777777" w:rsidTr="001245B7">
        <w:trPr>
          <w:trHeight w:val="64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BC6165F"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960" w:type="dxa"/>
            <w:tcBorders>
              <w:top w:val="nil"/>
              <w:left w:val="nil"/>
              <w:bottom w:val="single" w:sz="8" w:space="0" w:color="auto"/>
              <w:right w:val="single" w:sz="8" w:space="0" w:color="auto"/>
            </w:tcBorders>
            <w:shd w:val="clear" w:color="auto" w:fill="auto"/>
            <w:vAlign w:val="center"/>
            <w:hideMark/>
          </w:tcPr>
          <w:p w14:paraId="4954ECA3"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41</w:t>
            </w:r>
          </w:p>
        </w:tc>
        <w:tc>
          <w:tcPr>
            <w:tcW w:w="1520" w:type="dxa"/>
            <w:tcBorders>
              <w:top w:val="nil"/>
              <w:left w:val="nil"/>
              <w:bottom w:val="single" w:sz="8" w:space="0" w:color="auto"/>
              <w:right w:val="single" w:sz="8" w:space="0" w:color="auto"/>
            </w:tcBorders>
            <w:shd w:val="clear" w:color="auto" w:fill="auto"/>
            <w:vAlign w:val="center"/>
            <w:hideMark/>
          </w:tcPr>
          <w:p w14:paraId="5A0716E9"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center"/>
            <w:hideMark/>
          </w:tcPr>
          <w:p w14:paraId="5D06BF7C"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66ECE5E4"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5288A047"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7875FEA"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60" w:type="dxa"/>
            <w:tcBorders>
              <w:top w:val="nil"/>
              <w:left w:val="nil"/>
              <w:bottom w:val="single" w:sz="8" w:space="0" w:color="auto"/>
              <w:right w:val="single" w:sz="8" w:space="0" w:color="auto"/>
            </w:tcBorders>
            <w:shd w:val="clear" w:color="auto" w:fill="auto"/>
            <w:vAlign w:val="center"/>
            <w:hideMark/>
          </w:tcPr>
          <w:p w14:paraId="6F77532B"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271</w:t>
            </w:r>
          </w:p>
        </w:tc>
        <w:tc>
          <w:tcPr>
            <w:tcW w:w="1520" w:type="dxa"/>
            <w:tcBorders>
              <w:top w:val="nil"/>
              <w:left w:val="nil"/>
              <w:bottom w:val="single" w:sz="8" w:space="0" w:color="auto"/>
              <w:right w:val="single" w:sz="8" w:space="0" w:color="auto"/>
            </w:tcBorders>
            <w:shd w:val="clear" w:color="auto" w:fill="auto"/>
            <w:vAlign w:val="center"/>
            <w:hideMark/>
          </w:tcPr>
          <w:p w14:paraId="4FBE9D8B"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900" w:type="dxa"/>
            <w:tcBorders>
              <w:top w:val="nil"/>
              <w:left w:val="nil"/>
              <w:bottom w:val="single" w:sz="8" w:space="0" w:color="auto"/>
              <w:right w:val="single" w:sz="8" w:space="0" w:color="auto"/>
            </w:tcBorders>
            <w:shd w:val="clear" w:color="auto" w:fill="auto"/>
            <w:vAlign w:val="center"/>
            <w:hideMark/>
          </w:tcPr>
          <w:p w14:paraId="5EAEC053"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71152064"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1</w:t>
            </w:r>
          </w:p>
        </w:tc>
      </w:tr>
      <w:tr w:rsidR="001245B7" w:rsidRPr="00E355AD" w14:paraId="2DBB060C"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E7998AF"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960" w:type="dxa"/>
            <w:tcBorders>
              <w:top w:val="nil"/>
              <w:left w:val="nil"/>
              <w:bottom w:val="single" w:sz="8" w:space="0" w:color="auto"/>
              <w:right w:val="single" w:sz="8" w:space="0" w:color="auto"/>
            </w:tcBorders>
            <w:shd w:val="clear" w:color="auto" w:fill="auto"/>
            <w:vAlign w:val="center"/>
            <w:hideMark/>
          </w:tcPr>
          <w:p w14:paraId="79E36A0E"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520" w:type="dxa"/>
            <w:tcBorders>
              <w:top w:val="nil"/>
              <w:left w:val="nil"/>
              <w:bottom w:val="single" w:sz="8" w:space="0" w:color="auto"/>
              <w:right w:val="single" w:sz="8" w:space="0" w:color="auto"/>
            </w:tcBorders>
            <w:shd w:val="clear" w:color="auto" w:fill="auto"/>
            <w:vAlign w:val="center"/>
            <w:hideMark/>
          </w:tcPr>
          <w:p w14:paraId="24689E4A"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center"/>
            <w:hideMark/>
          </w:tcPr>
          <w:p w14:paraId="5C8D3275"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2FD58779"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651540D3"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AE3D312"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960" w:type="dxa"/>
            <w:tcBorders>
              <w:top w:val="nil"/>
              <w:left w:val="nil"/>
              <w:bottom w:val="single" w:sz="8" w:space="0" w:color="auto"/>
              <w:right w:val="single" w:sz="8" w:space="0" w:color="auto"/>
            </w:tcBorders>
            <w:shd w:val="clear" w:color="auto" w:fill="auto"/>
            <w:vAlign w:val="center"/>
            <w:hideMark/>
          </w:tcPr>
          <w:p w14:paraId="11255C24"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center"/>
            <w:hideMark/>
          </w:tcPr>
          <w:p w14:paraId="614C9BA1"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center"/>
            <w:hideMark/>
          </w:tcPr>
          <w:p w14:paraId="52FB656D"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116EDCB2"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04D9C097" w14:textId="77777777" w:rsidTr="001245B7">
        <w:trPr>
          <w:trHeight w:val="330"/>
        </w:trPr>
        <w:tc>
          <w:tcPr>
            <w:tcW w:w="4060" w:type="dxa"/>
            <w:tcBorders>
              <w:top w:val="nil"/>
              <w:left w:val="single" w:sz="8" w:space="0" w:color="auto"/>
              <w:bottom w:val="single" w:sz="8" w:space="0" w:color="auto"/>
              <w:right w:val="single" w:sz="8" w:space="0" w:color="auto"/>
            </w:tcBorders>
            <w:shd w:val="clear" w:color="000000" w:fill="BFBFBF"/>
            <w:vAlign w:val="bottom"/>
            <w:hideMark/>
          </w:tcPr>
          <w:p w14:paraId="7B64C646" w14:textId="77777777" w:rsidR="001245B7" w:rsidRPr="00E355AD" w:rsidRDefault="001245B7"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60" w:type="dxa"/>
            <w:tcBorders>
              <w:top w:val="nil"/>
              <w:left w:val="nil"/>
              <w:bottom w:val="single" w:sz="8" w:space="0" w:color="auto"/>
              <w:right w:val="single" w:sz="8" w:space="0" w:color="auto"/>
            </w:tcBorders>
            <w:shd w:val="clear" w:color="000000" w:fill="BFBFBF"/>
            <w:vAlign w:val="bottom"/>
            <w:hideMark/>
          </w:tcPr>
          <w:p w14:paraId="641773A6" w14:textId="77777777" w:rsidR="001245B7" w:rsidRPr="00E355AD" w:rsidRDefault="001245B7"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1164</w:t>
            </w:r>
          </w:p>
        </w:tc>
        <w:tc>
          <w:tcPr>
            <w:tcW w:w="1520" w:type="dxa"/>
            <w:tcBorders>
              <w:top w:val="nil"/>
              <w:left w:val="nil"/>
              <w:bottom w:val="single" w:sz="8" w:space="0" w:color="auto"/>
              <w:right w:val="single" w:sz="8" w:space="0" w:color="auto"/>
            </w:tcBorders>
            <w:shd w:val="clear" w:color="000000" w:fill="BFBFBF"/>
            <w:vAlign w:val="bottom"/>
            <w:hideMark/>
          </w:tcPr>
          <w:p w14:paraId="72BC89D5" w14:textId="77777777" w:rsidR="001245B7" w:rsidRPr="00E355AD" w:rsidRDefault="001245B7"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59</w:t>
            </w:r>
          </w:p>
        </w:tc>
        <w:tc>
          <w:tcPr>
            <w:tcW w:w="1900" w:type="dxa"/>
            <w:tcBorders>
              <w:top w:val="nil"/>
              <w:left w:val="nil"/>
              <w:bottom w:val="single" w:sz="8" w:space="0" w:color="auto"/>
              <w:right w:val="single" w:sz="8" w:space="0" w:color="auto"/>
            </w:tcBorders>
            <w:shd w:val="clear" w:color="000000" w:fill="BFBFBF"/>
            <w:vAlign w:val="bottom"/>
            <w:hideMark/>
          </w:tcPr>
          <w:p w14:paraId="4600AB1D" w14:textId="77777777" w:rsidR="001245B7" w:rsidRPr="00E355AD" w:rsidRDefault="001245B7"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c>
          <w:tcPr>
            <w:tcW w:w="960" w:type="dxa"/>
            <w:tcBorders>
              <w:top w:val="nil"/>
              <w:left w:val="nil"/>
              <w:bottom w:val="single" w:sz="8" w:space="0" w:color="auto"/>
              <w:right w:val="single" w:sz="8" w:space="0" w:color="auto"/>
            </w:tcBorders>
            <w:shd w:val="clear" w:color="000000" w:fill="BFBFBF"/>
            <w:vAlign w:val="bottom"/>
            <w:hideMark/>
          </w:tcPr>
          <w:p w14:paraId="22B13F65" w14:textId="77777777" w:rsidR="001245B7" w:rsidRPr="00E355AD" w:rsidRDefault="001245B7"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r>
    </w:tbl>
    <w:p w14:paraId="4B5E894B" w14:textId="30FDF994" w:rsidR="001245B7" w:rsidRPr="00E355AD" w:rsidRDefault="001245B7" w:rsidP="002433FA">
      <w:pPr>
        <w:spacing w:before="240"/>
        <w:rPr>
          <w:rFonts w:ascii="Calibri" w:hAnsi="Calibri" w:cs="Calibri"/>
          <w:sz w:val="24"/>
          <w:szCs w:val="24"/>
        </w:rPr>
      </w:pPr>
      <w:r w:rsidRPr="00E355AD">
        <w:rPr>
          <w:rFonts w:ascii="Calibri" w:hAnsi="Calibri" w:cs="Calibri"/>
          <w:sz w:val="24"/>
          <w:szCs w:val="24"/>
        </w:rPr>
        <w:t xml:space="preserve">Pytanie z ankiety: Jak ocenia Pani/Pan odbytą praktykę zawodową pod kątem rozwinięcia kompetencji własnych w zakresie: </w:t>
      </w:r>
      <w:r w:rsidRPr="00E355AD">
        <w:rPr>
          <w:rFonts w:ascii="Calibri" w:hAnsi="Calibri" w:cs="Calibri"/>
          <w:b/>
          <w:bCs/>
          <w:sz w:val="24"/>
          <w:szCs w:val="24"/>
        </w:rPr>
        <w:t>organizacji pracy własnej</w:t>
      </w:r>
    </w:p>
    <w:tbl>
      <w:tblPr>
        <w:tblW w:w="9400" w:type="dxa"/>
        <w:tblCellMar>
          <w:left w:w="70" w:type="dxa"/>
          <w:right w:w="70" w:type="dxa"/>
        </w:tblCellMar>
        <w:tblLook w:val="04A0" w:firstRow="1" w:lastRow="0" w:firstColumn="1" w:lastColumn="0" w:noHBand="0" w:noVBand="1"/>
        <w:tblCaption w:val="odpowiedzi na pytanie Jak ocenia Pani/Pan odbytą praktykę zawodową pod kątem rozwinięcia kompetencji własnych w zakresie: organizacji pracy własnej?"/>
        <w:tblDescription w:val="odpowiedzi na pytanie Jak ocenia Pani/Pan odbytą praktykę zawodową pod kątem rozwinięcia kompetencji własnych w zakresie: organizacji pracy własnej?"/>
      </w:tblPr>
      <w:tblGrid>
        <w:gridCol w:w="4060"/>
        <w:gridCol w:w="960"/>
        <w:gridCol w:w="1520"/>
        <w:gridCol w:w="1900"/>
        <w:gridCol w:w="960"/>
      </w:tblGrid>
      <w:tr w:rsidR="001245B7" w:rsidRPr="00E355AD" w14:paraId="60CD55FE" w14:textId="77777777" w:rsidTr="001C718E">
        <w:trPr>
          <w:trHeight w:val="330"/>
        </w:trPr>
        <w:tc>
          <w:tcPr>
            <w:tcW w:w="4060" w:type="dxa"/>
            <w:vMerge w:val="restart"/>
            <w:tcBorders>
              <w:top w:val="single" w:sz="8" w:space="0" w:color="auto"/>
              <w:left w:val="single" w:sz="8" w:space="0" w:color="auto"/>
              <w:right w:val="single" w:sz="8" w:space="0" w:color="auto"/>
            </w:tcBorders>
            <w:shd w:val="clear" w:color="000000" w:fill="C0C0C0"/>
            <w:vAlign w:val="center"/>
            <w:hideMark/>
          </w:tcPr>
          <w:p w14:paraId="2ABB5D3A" w14:textId="58F92E2C"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Kierunek</w:t>
            </w:r>
          </w:p>
        </w:tc>
        <w:tc>
          <w:tcPr>
            <w:tcW w:w="5340" w:type="dxa"/>
            <w:gridSpan w:val="4"/>
            <w:tcBorders>
              <w:top w:val="single" w:sz="8" w:space="0" w:color="auto"/>
              <w:left w:val="nil"/>
              <w:bottom w:val="single" w:sz="8" w:space="0" w:color="auto"/>
              <w:right w:val="single" w:sz="8" w:space="0" w:color="auto"/>
            </w:tcBorders>
            <w:shd w:val="clear" w:color="000000" w:fill="C0C0C0"/>
            <w:vAlign w:val="center"/>
          </w:tcPr>
          <w:p w14:paraId="4E384C20" w14:textId="7B97590D"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1245B7" w:rsidRPr="00E355AD" w14:paraId="63D6A3BB" w14:textId="77777777" w:rsidTr="00410C72">
        <w:trPr>
          <w:trHeight w:val="330"/>
        </w:trPr>
        <w:tc>
          <w:tcPr>
            <w:tcW w:w="4060" w:type="dxa"/>
            <w:vMerge/>
            <w:tcBorders>
              <w:left w:val="single" w:sz="8" w:space="0" w:color="auto"/>
              <w:bottom w:val="single" w:sz="8" w:space="0" w:color="auto"/>
              <w:right w:val="single" w:sz="8" w:space="0" w:color="auto"/>
            </w:tcBorders>
            <w:shd w:val="clear" w:color="000000" w:fill="C0C0C0"/>
            <w:vAlign w:val="center"/>
          </w:tcPr>
          <w:p w14:paraId="037180BC" w14:textId="77777777" w:rsidR="001245B7" w:rsidRPr="00E355AD" w:rsidRDefault="001245B7" w:rsidP="002433FA">
            <w:pPr>
              <w:spacing w:after="0" w:line="240" w:lineRule="auto"/>
              <w:rPr>
                <w:rFonts w:ascii="Calibri" w:eastAsia="Times New Roman" w:hAnsi="Calibri" w:cs="Calibri"/>
                <w:sz w:val="24"/>
                <w:szCs w:val="24"/>
                <w:lang w:eastAsia="pl-PL"/>
              </w:rPr>
            </w:pPr>
          </w:p>
        </w:tc>
        <w:tc>
          <w:tcPr>
            <w:tcW w:w="960" w:type="dxa"/>
            <w:tcBorders>
              <w:top w:val="single" w:sz="8" w:space="0" w:color="auto"/>
              <w:left w:val="nil"/>
              <w:bottom w:val="single" w:sz="8" w:space="0" w:color="auto"/>
              <w:right w:val="single" w:sz="8" w:space="0" w:color="auto"/>
            </w:tcBorders>
            <w:shd w:val="clear" w:color="000000" w:fill="C0C0C0"/>
            <w:vAlign w:val="center"/>
          </w:tcPr>
          <w:p w14:paraId="346468FD" w14:textId="6EC9AB4F"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520" w:type="dxa"/>
            <w:tcBorders>
              <w:top w:val="single" w:sz="8" w:space="0" w:color="auto"/>
              <w:left w:val="nil"/>
              <w:bottom w:val="single" w:sz="8" w:space="0" w:color="auto"/>
              <w:right w:val="single" w:sz="8" w:space="0" w:color="auto"/>
            </w:tcBorders>
            <w:shd w:val="clear" w:color="000000" w:fill="C0C0C0"/>
            <w:vAlign w:val="center"/>
          </w:tcPr>
          <w:p w14:paraId="0B1C90B3" w14:textId="49BDEBB6"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single" w:sz="8" w:space="0" w:color="auto"/>
              <w:left w:val="nil"/>
              <w:bottom w:val="single" w:sz="8" w:space="0" w:color="auto"/>
              <w:right w:val="single" w:sz="8" w:space="0" w:color="auto"/>
            </w:tcBorders>
            <w:shd w:val="clear" w:color="000000" w:fill="C0C0C0"/>
            <w:vAlign w:val="center"/>
          </w:tcPr>
          <w:p w14:paraId="61E7CDE2" w14:textId="16088242"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single" w:sz="8" w:space="0" w:color="auto"/>
              <w:left w:val="nil"/>
              <w:bottom w:val="single" w:sz="8" w:space="0" w:color="auto"/>
              <w:right w:val="single" w:sz="8" w:space="0" w:color="auto"/>
            </w:tcBorders>
            <w:shd w:val="clear" w:color="000000" w:fill="C0C0C0"/>
            <w:vAlign w:val="center"/>
          </w:tcPr>
          <w:p w14:paraId="14D25369" w14:textId="5F79C8FC"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1245B7" w:rsidRPr="00E355AD" w14:paraId="7817C72F"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068E078"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60" w:type="dxa"/>
            <w:tcBorders>
              <w:top w:val="nil"/>
              <w:left w:val="nil"/>
              <w:bottom w:val="single" w:sz="8" w:space="0" w:color="auto"/>
              <w:right w:val="single" w:sz="8" w:space="0" w:color="auto"/>
            </w:tcBorders>
            <w:shd w:val="clear" w:color="auto" w:fill="auto"/>
            <w:vAlign w:val="center"/>
            <w:hideMark/>
          </w:tcPr>
          <w:p w14:paraId="1278245A"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59</w:t>
            </w:r>
          </w:p>
        </w:tc>
        <w:tc>
          <w:tcPr>
            <w:tcW w:w="1520" w:type="dxa"/>
            <w:tcBorders>
              <w:top w:val="nil"/>
              <w:left w:val="nil"/>
              <w:bottom w:val="single" w:sz="8" w:space="0" w:color="auto"/>
              <w:right w:val="single" w:sz="8" w:space="0" w:color="auto"/>
            </w:tcBorders>
            <w:shd w:val="clear" w:color="auto" w:fill="auto"/>
            <w:vAlign w:val="center"/>
            <w:hideMark/>
          </w:tcPr>
          <w:p w14:paraId="2617527C"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1900" w:type="dxa"/>
            <w:tcBorders>
              <w:top w:val="nil"/>
              <w:left w:val="nil"/>
              <w:bottom w:val="single" w:sz="8" w:space="0" w:color="auto"/>
              <w:right w:val="single" w:sz="8" w:space="0" w:color="auto"/>
            </w:tcBorders>
            <w:shd w:val="clear" w:color="auto" w:fill="auto"/>
            <w:vAlign w:val="center"/>
            <w:hideMark/>
          </w:tcPr>
          <w:p w14:paraId="67C424F4"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center"/>
            <w:hideMark/>
          </w:tcPr>
          <w:p w14:paraId="6ACA9089"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02DD673E"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3415A2C"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60" w:type="dxa"/>
            <w:tcBorders>
              <w:top w:val="nil"/>
              <w:left w:val="nil"/>
              <w:bottom w:val="single" w:sz="8" w:space="0" w:color="auto"/>
              <w:right w:val="single" w:sz="8" w:space="0" w:color="auto"/>
            </w:tcBorders>
            <w:shd w:val="clear" w:color="auto" w:fill="auto"/>
            <w:vAlign w:val="center"/>
            <w:hideMark/>
          </w:tcPr>
          <w:p w14:paraId="3D2D2CD1"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520" w:type="dxa"/>
            <w:tcBorders>
              <w:top w:val="nil"/>
              <w:left w:val="nil"/>
              <w:bottom w:val="single" w:sz="8" w:space="0" w:color="auto"/>
              <w:right w:val="single" w:sz="8" w:space="0" w:color="auto"/>
            </w:tcBorders>
            <w:shd w:val="clear" w:color="auto" w:fill="auto"/>
            <w:vAlign w:val="center"/>
            <w:hideMark/>
          </w:tcPr>
          <w:p w14:paraId="091D17CF"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center"/>
            <w:hideMark/>
          </w:tcPr>
          <w:p w14:paraId="3C27176C"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42BA5F0E"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3F243393"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2CE701F"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60" w:type="dxa"/>
            <w:tcBorders>
              <w:top w:val="nil"/>
              <w:left w:val="nil"/>
              <w:bottom w:val="single" w:sz="8" w:space="0" w:color="auto"/>
              <w:right w:val="single" w:sz="8" w:space="0" w:color="auto"/>
            </w:tcBorders>
            <w:shd w:val="clear" w:color="auto" w:fill="auto"/>
            <w:vAlign w:val="center"/>
            <w:hideMark/>
          </w:tcPr>
          <w:p w14:paraId="44B00A63"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118</w:t>
            </w:r>
          </w:p>
        </w:tc>
        <w:tc>
          <w:tcPr>
            <w:tcW w:w="1520" w:type="dxa"/>
            <w:tcBorders>
              <w:top w:val="nil"/>
              <w:left w:val="nil"/>
              <w:bottom w:val="single" w:sz="8" w:space="0" w:color="auto"/>
              <w:right w:val="single" w:sz="8" w:space="0" w:color="auto"/>
            </w:tcBorders>
            <w:shd w:val="clear" w:color="auto" w:fill="auto"/>
            <w:vAlign w:val="center"/>
            <w:hideMark/>
          </w:tcPr>
          <w:p w14:paraId="308B607D"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nil"/>
              <w:left w:val="nil"/>
              <w:bottom w:val="single" w:sz="8" w:space="0" w:color="auto"/>
              <w:right w:val="single" w:sz="8" w:space="0" w:color="auto"/>
            </w:tcBorders>
            <w:shd w:val="clear" w:color="auto" w:fill="auto"/>
            <w:vAlign w:val="center"/>
            <w:hideMark/>
          </w:tcPr>
          <w:p w14:paraId="6E015627"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4452FF98"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493275D3"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ADB6192"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60" w:type="dxa"/>
            <w:tcBorders>
              <w:top w:val="nil"/>
              <w:left w:val="nil"/>
              <w:bottom w:val="single" w:sz="8" w:space="0" w:color="auto"/>
              <w:right w:val="single" w:sz="8" w:space="0" w:color="auto"/>
            </w:tcBorders>
            <w:shd w:val="clear" w:color="auto" w:fill="auto"/>
            <w:vAlign w:val="center"/>
            <w:hideMark/>
          </w:tcPr>
          <w:p w14:paraId="7D3B0FB4"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111</w:t>
            </w:r>
          </w:p>
        </w:tc>
        <w:tc>
          <w:tcPr>
            <w:tcW w:w="1520" w:type="dxa"/>
            <w:tcBorders>
              <w:top w:val="nil"/>
              <w:left w:val="nil"/>
              <w:bottom w:val="single" w:sz="8" w:space="0" w:color="auto"/>
              <w:right w:val="single" w:sz="8" w:space="0" w:color="auto"/>
            </w:tcBorders>
            <w:shd w:val="clear" w:color="auto" w:fill="auto"/>
            <w:vAlign w:val="center"/>
            <w:hideMark/>
          </w:tcPr>
          <w:p w14:paraId="5DD65B5C"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center"/>
            <w:hideMark/>
          </w:tcPr>
          <w:p w14:paraId="037BB2B7"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3B83C53C"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25B6CB5A"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FDEF020"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960" w:type="dxa"/>
            <w:tcBorders>
              <w:top w:val="nil"/>
              <w:left w:val="nil"/>
              <w:bottom w:val="single" w:sz="8" w:space="0" w:color="auto"/>
              <w:right w:val="single" w:sz="8" w:space="0" w:color="auto"/>
            </w:tcBorders>
            <w:shd w:val="clear" w:color="auto" w:fill="auto"/>
            <w:vAlign w:val="center"/>
            <w:hideMark/>
          </w:tcPr>
          <w:p w14:paraId="16AED89D"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41</w:t>
            </w:r>
          </w:p>
        </w:tc>
        <w:tc>
          <w:tcPr>
            <w:tcW w:w="1520" w:type="dxa"/>
            <w:tcBorders>
              <w:top w:val="nil"/>
              <w:left w:val="nil"/>
              <w:bottom w:val="single" w:sz="8" w:space="0" w:color="auto"/>
              <w:right w:val="single" w:sz="8" w:space="0" w:color="auto"/>
            </w:tcBorders>
            <w:shd w:val="clear" w:color="auto" w:fill="auto"/>
            <w:vAlign w:val="center"/>
            <w:hideMark/>
          </w:tcPr>
          <w:p w14:paraId="4CB8C278"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center"/>
            <w:hideMark/>
          </w:tcPr>
          <w:p w14:paraId="670961B7"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6DF68770"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2573AAD0"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0A3F251"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960" w:type="dxa"/>
            <w:tcBorders>
              <w:top w:val="nil"/>
              <w:left w:val="nil"/>
              <w:bottom w:val="single" w:sz="8" w:space="0" w:color="auto"/>
              <w:right w:val="single" w:sz="8" w:space="0" w:color="auto"/>
            </w:tcBorders>
            <w:shd w:val="clear" w:color="auto" w:fill="auto"/>
            <w:vAlign w:val="center"/>
            <w:hideMark/>
          </w:tcPr>
          <w:p w14:paraId="5C93F739"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w:t>
            </w:r>
          </w:p>
        </w:tc>
        <w:tc>
          <w:tcPr>
            <w:tcW w:w="1520" w:type="dxa"/>
            <w:tcBorders>
              <w:top w:val="nil"/>
              <w:left w:val="nil"/>
              <w:bottom w:val="single" w:sz="8" w:space="0" w:color="auto"/>
              <w:right w:val="single" w:sz="8" w:space="0" w:color="auto"/>
            </w:tcBorders>
            <w:shd w:val="clear" w:color="auto" w:fill="auto"/>
            <w:vAlign w:val="center"/>
            <w:hideMark/>
          </w:tcPr>
          <w:p w14:paraId="338031D4"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nil"/>
              <w:left w:val="nil"/>
              <w:bottom w:val="single" w:sz="8" w:space="0" w:color="auto"/>
              <w:right w:val="single" w:sz="8" w:space="0" w:color="auto"/>
            </w:tcBorders>
            <w:shd w:val="clear" w:color="auto" w:fill="auto"/>
            <w:vAlign w:val="center"/>
            <w:hideMark/>
          </w:tcPr>
          <w:p w14:paraId="58046FF9"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3D489B1E"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43EBC009"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16CAA07"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960" w:type="dxa"/>
            <w:tcBorders>
              <w:top w:val="nil"/>
              <w:left w:val="nil"/>
              <w:bottom w:val="single" w:sz="8" w:space="0" w:color="auto"/>
              <w:right w:val="single" w:sz="8" w:space="0" w:color="auto"/>
            </w:tcBorders>
            <w:shd w:val="clear" w:color="auto" w:fill="auto"/>
            <w:vAlign w:val="center"/>
            <w:hideMark/>
          </w:tcPr>
          <w:p w14:paraId="20C3BECA"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w:t>
            </w:r>
          </w:p>
        </w:tc>
        <w:tc>
          <w:tcPr>
            <w:tcW w:w="1520" w:type="dxa"/>
            <w:tcBorders>
              <w:top w:val="nil"/>
              <w:left w:val="nil"/>
              <w:bottom w:val="single" w:sz="8" w:space="0" w:color="auto"/>
              <w:right w:val="single" w:sz="8" w:space="0" w:color="auto"/>
            </w:tcBorders>
            <w:shd w:val="clear" w:color="auto" w:fill="auto"/>
            <w:vAlign w:val="center"/>
            <w:hideMark/>
          </w:tcPr>
          <w:p w14:paraId="107B029C"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center"/>
            <w:hideMark/>
          </w:tcPr>
          <w:p w14:paraId="5A1FC920"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1073C225"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56E715AF"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632F4C2"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960" w:type="dxa"/>
            <w:tcBorders>
              <w:top w:val="nil"/>
              <w:left w:val="nil"/>
              <w:bottom w:val="single" w:sz="8" w:space="0" w:color="auto"/>
              <w:right w:val="single" w:sz="8" w:space="0" w:color="auto"/>
            </w:tcBorders>
            <w:shd w:val="clear" w:color="auto" w:fill="auto"/>
            <w:vAlign w:val="center"/>
            <w:hideMark/>
          </w:tcPr>
          <w:p w14:paraId="2BE48800"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446</w:t>
            </w:r>
          </w:p>
        </w:tc>
        <w:tc>
          <w:tcPr>
            <w:tcW w:w="1520" w:type="dxa"/>
            <w:tcBorders>
              <w:top w:val="nil"/>
              <w:left w:val="nil"/>
              <w:bottom w:val="single" w:sz="8" w:space="0" w:color="auto"/>
              <w:right w:val="single" w:sz="8" w:space="0" w:color="auto"/>
            </w:tcBorders>
            <w:shd w:val="clear" w:color="auto" w:fill="auto"/>
            <w:vAlign w:val="center"/>
            <w:hideMark/>
          </w:tcPr>
          <w:p w14:paraId="79423373"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14</w:t>
            </w:r>
          </w:p>
        </w:tc>
        <w:tc>
          <w:tcPr>
            <w:tcW w:w="1900" w:type="dxa"/>
            <w:tcBorders>
              <w:top w:val="nil"/>
              <w:left w:val="nil"/>
              <w:bottom w:val="single" w:sz="8" w:space="0" w:color="auto"/>
              <w:right w:val="single" w:sz="8" w:space="0" w:color="auto"/>
            </w:tcBorders>
            <w:shd w:val="clear" w:color="auto" w:fill="auto"/>
            <w:vAlign w:val="center"/>
            <w:hideMark/>
          </w:tcPr>
          <w:p w14:paraId="7BBCBF9B"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center"/>
            <w:hideMark/>
          </w:tcPr>
          <w:p w14:paraId="130F8ED4"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7EB43194" w14:textId="77777777" w:rsidTr="001245B7">
        <w:trPr>
          <w:trHeight w:val="64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A37BD07"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960" w:type="dxa"/>
            <w:tcBorders>
              <w:top w:val="nil"/>
              <w:left w:val="nil"/>
              <w:bottom w:val="single" w:sz="8" w:space="0" w:color="auto"/>
              <w:right w:val="single" w:sz="8" w:space="0" w:color="auto"/>
            </w:tcBorders>
            <w:shd w:val="clear" w:color="auto" w:fill="auto"/>
            <w:vAlign w:val="center"/>
            <w:hideMark/>
          </w:tcPr>
          <w:p w14:paraId="475BA94F"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42</w:t>
            </w:r>
          </w:p>
        </w:tc>
        <w:tc>
          <w:tcPr>
            <w:tcW w:w="1520" w:type="dxa"/>
            <w:tcBorders>
              <w:top w:val="nil"/>
              <w:left w:val="nil"/>
              <w:bottom w:val="single" w:sz="8" w:space="0" w:color="auto"/>
              <w:right w:val="single" w:sz="8" w:space="0" w:color="auto"/>
            </w:tcBorders>
            <w:shd w:val="clear" w:color="auto" w:fill="auto"/>
            <w:vAlign w:val="center"/>
            <w:hideMark/>
          </w:tcPr>
          <w:p w14:paraId="227B079B"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center"/>
            <w:hideMark/>
          </w:tcPr>
          <w:p w14:paraId="64DF78DB"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6C2C688F"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712A95D0"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1DEEFE0"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60" w:type="dxa"/>
            <w:tcBorders>
              <w:top w:val="nil"/>
              <w:left w:val="nil"/>
              <w:bottom w:val="single" w:sz="8" w:space="0" w:color="auto"/>
              <w:right w:val="single" w:sz="8" w:space="0" w:color="auto"/>
            </w:tcBorders>
            <w:shd w:val="clear" w:color="auto" w:fill="auto"/>
            <w:vAlign w:val="center"/>
            <w:hideMark/>
          </w:tcPr>
          <w:p w14:paraId="40A560FB"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271</w:t>
            </w:r>
          </w:p>
        </w:tc>
        <w:tc>
          <w:tcPr>
            <w:tcW w:w="1520" w:type="dxa"/>
            <w:tcBorders>
              <w:top w:val="nil"/>
              <w:left w:val="nil"/>
              <w:bottom w:val="single" w:sz="8" w:space="0" w:color="auto"/>
              <w:right w:val="single" w:sz="8" w:space="0" w:color="auto"/>
            </w:tcBorders>
            <w:shd w:val="clear" w:color="auto" w:fill="auto"/>
            <w:vAlign w:val="center"/>
            <w:hideMark/>
          </w:tcPr>
          <w:p w14:paraId="238659A6"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900" w:type="dxa"/>
            <w:tcBorders>
              <w:top w:val="nil"/>
              <w:left w:val="nil"/>
              <w:bottom w:val="single" w:sz="8" w:space="0" w:color="auto"/>
              <w:right w:val="single" w:sz="8" w:space="0" w:color="auto"/>
            </w:tcBorders>
            <w:shd w:val="clear" w:color="auto" w:fill="auto"/>
            <w:vAlign w:val="center"/>
            <w:hideMark/>
          </w:tcPr>
          <w:p w14:paraId="7429EE52"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07A8C8C3"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1</w:t>
            </w:r>
          </w:p>
        </w:tc>
      </w:tr>
      <w:tr w:rsidR="001245B7" w:rsidRPr="00E355AD" w14:paraId="72FFD9C3"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9C23684"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960" w:type="dxa"/>
            <w:tcBorders>
              <w:top w:val="nil"/>
              <w:left w:val="nil"/>
              <w:bottom w:val="single" w:sz="8" w:space="0" w:color="auto"/>
              <w:right w:val="single" w:sz="8" w:space="0" w:color="auto"/>
            </w:tcBorders>
            <w:shd w:val="clear" w:color="auto" w:fill="auto"/>
            <w:vAlign w:val="center"/>
            <w:hideMark/>
          </w:tcPr>
          <w:p w14:paraId="7AB2136E"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center"/>
            <w:hideMark/>
          </w:tcPr>
          <w:p w14:paraId="1CA06CFB"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center"/>
            <w:hideMark/>
          </w:tcPr>
          <w:p w14:paraId="5181A323"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755C5A44"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38D83856" w14:textId="77777777" w:rsidTr="001245B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C51FFCE"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960" w:type="dxa"/>
            <w:tcBorders>
              <w:top w:val="nil"/>
              <w:left w:val="nil"/>
              <w:bottom w:val="single" w:sz="8" w:space="0" w:color="auto"/>
              <w:right w:val="single" w:sz="8" w:space="0" w:color="auto"/>
            </w:tcBorders>
            <w:shd w:val="clear" w:color="auto" w:fill="auto"/>
            <w:vAlign w:val="center"/>
            <w:hideMark/>
          </w:tcPr>
          <w:p w14:paraId="50CF6650"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center"/>
            <w:hideMark/>
          </w:tcPr>
          <w:p w14:paraId="3F94FB28"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center"/>
            <w:hideMark/>
          </w:tcPr>
          <w:p w14:paraId="5173FD2E" w14:textId="77777777" w:rsidR="001245B7" w:rsidRPr="00E355AD" w:rsidRDefault="001245B7"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69C4AAC5" w14:textId="77777777" w:rsidR="001245B7" w:rsidRPr="00E355AD" w:rsidRDefault="001245B7"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1245B7" w:rsidRPr="00E355AD" w14:paraId="2DE87AAB" w14:textId="77777777" w:rsidTr="001245B7">
        <w:trPr>
          <w:trHeight w:val="330"/>
        </w:trPr>
        <w:tc>
          <w:tcPr>
            <w:tcW w:w="4060" w:type="dxa"/>
            <w:tcBorders>
              <w:top w:val="nil"/>
              <w:left w:val="single" w:sz="8" w:space="0" w:color="auto"/>
              <w:bottom w:val="single" w:sz="8" w:space="0" w:color="auto"/>
              <w:right w:val="single" w:sz="8" w:space="0" w:color="auto"/>
            </w:tcBorders>
            <w:shd w:val="clear" w:color="000000" w:fill="BFBFBF"/>
            <w:vAlign w:val="bottom"/>
            <w:hideMark/>
          </w:tcPr>
          <w:p w14:paraId="59F5FCE1" w14:textId="77777777" w:rsidR="001245B7" w:rsidRPr="00E355AD" w:rsidRDefault="001245B7"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60" w:type="dxa"/>
            <w:tcBorders>
              <w:top w:val="nil"/>
              <w:left w:val="nil"/>
              <w:bottom w:val="single" w:sz="8" w:space="0" w:color="auto"/>
              <w:right w:val="single" w:sz="8" w:space="0" w:color="auto"/>
            </w:tcBorders>
            <w:shd w:val="clear" w:color="000000" w:fill="BFBFBF"/>
            <w:vAlign w:val="bottom"/>
            <w:hideMark/>
          </w:tcPr>
          <w:p w14:paraId="4CF32213" w14:textId="77777777" w:rsidR="001245B7" w:rsidRPr="00E355AD" w:rsidRDefault="001245B7"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1164</w:t>
            </w:r>
          </w:p>
        </w:tc>
        <w:tc>
          <w:tcPr>
            <w:tcW w:w="1520" w:type="dxa"/>
            <w:tcBorders>
              <w:top w:val="nil"/>
              <w:left w:val="nil"/>
              <w:bottom w:val="single" w:sz="8" w:space="0" w:color="auto"/>
              <w:right w:val="single" w:sz="8" w:space="0" w:color="auto"/>
            </w:tcBorders>
            <w:shd w:val="clear" w:color="000000" w:fill="BFBFBF"/>
            <w:vAlign w:val="bottom"/>
            <w:hideMark/>
          </w:tcPr>
          <w:p w14:paraId="266F00AE" w14:textId="77777777" w:rsidR="001245B7" w:rsidRPr="00E355AD" w:rsidRDefault="001245B7"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58</w:t>
            </w:r>
          </w:p>
        </w:tc>
        <w:tc>
          <w:tcPr>
            <w:tcW w:w="1900" w:type="dxa"/>
            <w:tcBorders>
              <w:top w:val="nil"/>
              <w:left w:val="nil"/>
              <w:bottom w:val="single" w:sz="8" w:space="0" w:color="auto"/>
              <w:right w:val="single" w:sz="8" w:space="0" w:color="auto"/>
            </w:tcBorders>
            <w:shd w:val="clear" w:color="000000" w:fill="BFBFBF"/>
            <w:vAlign w:val="bottom"/>
            <w:hideMark/>
          </w:tcPr>
          <w:p w14:paraId="0B79DB85" w14:textId="77777777" w:rsidR="001245B7" w:rsidRPr="00E355AD" w:rsidRDefault="001245B7"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960" w:type="dxa"/>
            <w:tcBorders>
              <w:top w:val="nil"/>
              <w:left w:val="nil"/>
              <w:bottom w:val="single" w:sz="8" w:space="0" w:color="auto"/>
              <w:right w:val="single" w:sz="8" w:space="0" w:color="auto"/>
            </w:tcBorders>
            <w:shd w:val="clear" w:color="000000" w:fill="BFBFBF"/>
            <w:vAlign w:val="bottom"/>
            <w:hideMark/>
          </w:tcPr>
          <w:p w14:paraId="5CE73BA8" w14:textId="77777777" w:rsidR="001245B7" w:rsidRPr="00E355AD" w:rsidRDefault="001245B7"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r>
    </w:tbl>
    <w:p w14:paraId="77009F2B" w14:textId="6DE727B5" w:rsidR="005F3B13" w:rsidRPr="00E355AD" w:rsidRDefault="005F3B13" w:rsidP="00855443">
      <w:pPr>
        <w:jc w:val="both"/>
        <w:rPr>
          <w:rFonts w:ascii="Calibri" w:hAnsi="Calibri" w:cs="Calibri"/>
          <w:sz w:val="24"/>
          <w:szCs w:val="24"/>
        </w:rPr>
      </w:pPr>
    </w:p>
    <w:p w14:paraId="4167F5CB" w14:textId="59A10802" w:rsidR="00DB007D" w:rsidRPr="00E355AD" w:rsidRDefault="00DB007D" w:rsidP="00DB007D">
      <w:pPr>
        <w:jc w:val="both"/>
        <w:rPr>
          <w:rFonts w:ascii="Calibri" w:hAnsi="Calibri" w:cs="Calibri"/>
          <w:sz w:val="24"/>
          <w:szCs w:val="24"/>
        </w:rPr>
      </w:pPr>
      <w:r w:rsidRPr="00E355AD">
        <w:rPr>
          <w:rFonts w:ascii="Calibri" w:hAnsi="Calibri" w:cs="Calibri"/>
          <w:sz w:val="24"/>
          <w:szCs w:val="24"/>
        </w:rPr>
        <w:t xml:space="preserve">Pytanie z ankiety: </w:t>
      </w:r>
      <w:r w:rsidRPr="00E355AD">
        <w:rPr>
          <w:rFonts w:ascii="Calibri" w:hAnsi="Calibri" w:cs="Calibri"/>
        </w:rPr>
        <w:t xml:space="preserve">Jak ocenia Pani/Pan praktykę zawodową pod kątem rozwinięcia kompetencji własnych w zakresie: </w:t>
      </w:r>
      <w:r w:rsidRPr="00E355AD">
        <w:rPr>
          <w:rFonts w:ascii="Calibri" w:hAnsi="Calibri" w:cs="Calibri"/>
          <w:b/>
          <w:bCs/>
          <w:sz w:val="24"/>
          <w:szCs w:val="24"/>
        </w:rPr>
        <w:t>radzenia sobie ze stresem</w:t>
      </w:r>
    </w:p>
    <w:tbl>
      <w:tblPr>
        <w:tblW w:w="9400" w:type="dxa"/>
        <w:tblCellMar>
          <w:left w:w="70" w:type="dxa"/>
          <w:right w:w="70" w:type="dxa"/>
        </w:tblCellMar>
        <w:tblLook w:val="04A0" w:firstRow="1" w:lastRow="0" w:firstColumn="1" w:lastColumn="0" w:noHBand="0" w:noVBand="1"/>
        <w:tblCaption w:val="odpowiedzi na pytanie Jak ocenia Pani/Pan praktykę zawodową pod kątem rozwinięcia kompetencji własnych w zakresie: radzenia sobie ze stresem"/>
        <w:tblDescription w:val="odpowiedzi na pytanie Jak ocenia Pani/Pan praktykę zawodową pod kątem rozwinięcia kompetencji własnych w zakresie: radzenia sobie ze stresem"/>
      </w:tblPr>
      <w:tblGrid>
        <w:gridCol w:w="4060"/>
        <w:gridCol w:w="960"/>
        <w:gridCol w:w="1520"/>
        <w:gridCol w:w="1900"/>
        <w:gridCol w:w="960"/>
      </w:tblGrid>
      <w:tr w:rsidR="00DB007D" w:rsidRPr="00E355AD" w14:paraId="76C3EFDF" w14:textId="77777777" w:rsidTr="003D4C91">
        <w:trPr>
          <w:trHeight w:val="330"/>
        </w:trPr>
        <w:tc>
          <w:tcPr>
            <w:tcW w:w="4060" w:type="dxa"/>
            <w:vMerge w:val="restart"/>
            <w:tcBorders>
              <w:top w:val="single" w:sz="8" w:space="0" w:color="auto"/>
              <w:left w:val="single" w:sz="8" w:space="0" w:color="auto"/>
              <w:right w:val="single" w:sz="8" w:space="0" w:color="auto"/>
            </w:tcBorders>
            <w:shd w:val="clear" w:color="000000" w:fill="C0C0C0"/>
            <w:vAlign w:val="center"/>
            <w:hideMark/>
          </w:tcPr>
          <w:p w14:paraId="40ED064D" w14:textId="44A2C36B"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lastRenderedPageBreak/>
              <w:t> Kierunek</w:t>
            </w:r>
          </w:p>
        </w:tc>
        <w:tc>
          <w:tcPr>
            <w:tcW w:w="5340" w:type="dxa"/>
            <w:gridSpan w:val="4"/>
            <w:tcBorders>
              <w:top w:val="single" w:sz="8" w:space="0" w:color="auto"/>
              <w:left w:val="nil"/>
              <w:bottom w:val="single" w:sz="8" w:space="0" w:color="auto"/>
              <w:right w:val="single" w:sz="8" w:space="0" w:color="auto"/>
            </w:tcBorders>
            <w:shd w:val="clear" w:color="000000" w:fill="C0C0C0"/>
            <w:vAlign w:val="center"/>
          </w:tcPr>
          <w:p w14:paraId="34107777" w14:textId="77A87A65"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DB007D" w:rsidRPr="00E355AD" w14:paraId="68BC3B75" w14:textId="77777777" w:rsidTr="00662E4E">
        <w:trPr>
          <w:trHeight w:val="330"/>
        </w:trPr>
        <w:tc>
          <w:tcPr>
            <w:tcW w:w="4060" w:type="dxa"/>
            <w:vMerge/>
            <w:tcBorders>
              <w:left w:val="single" w:sz="8" w:space="0" w:color="auto"/>
              <w:bottom w:val="single" w:sz="8" w:space="0" w:color="auto"/>
              <w:right w:val="single" w:sz="8" w:space="0" w:color="auto"/>
            </w:tcBorders>
            <w:shd w:val="clear" w:color="000000" w:fill="C0C0C0"/>
            <w:vAlign w:val="center"/>
          </w:tcPr>
          <w:p w14:paraId="166ECD6A" w14:textId="77777777" w:rsidR="00DB007D" w:rsidRPr="00E355AD" w:rsidRDefault="00DB007D" w:rsidP="002433FA">
            <w:pPr>
              <w:spacing w:after="0" w:line="240" w:lineRule="auto"/>
              <w:rPr>
                <w:rFonts w:ascii="Calibri" w:eastAsia="Times New Roman" w:hAnsi="Calibri" w:cs="Calibri"/>
                <w:sz w:val="24"/>
                <w:szCs w:val="24"/>
                <w:lang w:eastAsia="pl-PL"/>
              </w:rPr>
            </w:pPr>
          </w:p>
        </w:tc>
        <w:tc>
          <w:tcPr>
            <w:tcW w:w="960" w:type="dxa"/>
            <w:tcBorders>
              <w:top w:val="single" w:sz="8" w:space="0" w:color="auto"/>
              <w:left w:val="nil"/>
              <w:bottom w:val="single" w:sz="8" w:space="0" w:color="auto"/>
              <w:right w:val="single" w:sz="8" w:space="0" w:color="auto"/>
            </w:tcBorders>
            <w:shd w:val="clear" w:color="000000" w:fill="C0C0C0"/>
            <w:vAlign w:val="center"/>
          </w:tcPr>
          <w:p w14:paraId="33CB0B8A" w14:textId="3F76EEE9"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520" w:type="dxa"/>
            <w:tcBorders>
              <w:top w:val="single" w:sz="8" w:space="0" w:color="auto"/>
              <w:left w:val="nil"/>
              <w:bottom w:val="single" w:sz="8" w:space="0" w:color="auto"/>
              <w:right w:val="single" w:sz="8" w:space="0" w:color="auto"/>
            </w:tcBorders>
            <w:shd w:val="clear" w:color="000000" w:fill="C0C0C0"/>
            <w:vAlign w:val="center"/>
          </w:tcPr>
          <w:p w14:paraId="0F86712C" w14:textId="50B82D5F"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single" w:sz="8" w:space="0" w:color="auto"/>
              <w:left w:val="nil"/>
              <w:bottom w:val="single" w:sz="8" w:space="0" w:color="auto"/>
              <w:right w:val="single" w:sz="8" w:space="0" w:color="auto"/>
            </w:tcBorders>
            <w:shd w:val="clear" w:color="000000" w:fill="C0C0C0"/>
            <w:vAlign w:val="center"/>
          </w:tcPr>
          <w:p w14:paraId="33B055C4" w14:textId="44B16F5A"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single" w:sz="8" w:space="0" w:color="auto"/>
              <w:left w:val="nil"/>
              <w:bottom w:val="single" w:sz="8" w:space="0" w:color="auto"/>
              <w:right w:val="single" w:sz="8" w:space="0" w:color="auto"/>
            </w:tcBorders>
            <w:shd w:val="clear" w:color="000000" w:fill="C0C0C0"/>
            <w:vAlign w:val="center"/>
          </w:tcPr>
          <w:p w14:paraId="0ED6FD33" w14:textId="6609A15D"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DB007D" w:rsidRPr="00E355AD" w14:paraId="6097969E" w14:textId="77777777" w:rsidTr="00DB007D">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5D6352F"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60" w:type="dxa"/>
            <w:tcBorders>
              <w:top w:val="nil"/>
              <w:left w:val="nil"/>
              <w:bottom w:val="single" w:sz="8" w:space="0" w:color="auto"/>
              <w:right w:val="single" w:sz="8" w:space="0" w:color="auto"/>
            </w:tcBorders>
            <w:shd w:val="clear" w:color="auto" w:fill="auto"/>
            <w:vAlign w:val="center"/>
            <w:hideMark/>
          </w:tcPr>
          <w:p w14:paraId="15C3355A"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61</w:t>
            </w:r>
          </w:p>
        </w:tc>
        <w:tc>
          <w:tcPr>
            <w:tcW w:w="1520" w:type="dxa"/>
            <w:tcBorders>
              <w:top w:val="nil"/>
              <w:left w:val="nil"/>
              <w:bottom w:val="single" w:sz="8" w:space="0" w:color="auto"/>
              <w:right w:val="single" w:sz="8" w:space="0" w:color="auto"/>
            </w:tcBorders>
            <w:shd w:val="clear" w:color="auto" w:fill="auto"/>
            <w:vAlign w:val="center"/>
            <w:hideMark/>
          </w:tcPr>
          <w:p w14:paraId="7CE27909"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900" w:type="dxa"/>
            <w:tcBorders>
              <w:top w:val="nil"/>
              <w:left w:val="nil"/>
              <w:bottom w:val="single" w:sz="8" w:space="0" w:color="auto"/>
              <w:right w:val="single" w:sz="8" w:space="0" w:color="auto"/>
            </w:tcBorders>
            <w:shd w:val="clear" w:color="auto" w:fill="auto"/>
            <w:vAlign w:val="center"/>
            <w:hideMark/>
          </w:tcPr>
          <w:p w14:paraId="174A4914"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nil"/>
              <w:left w:val="nil"/>
              <w:bottom w:val="single" w:sz="8" w:space="0" w:color="auto"/>
              <w:right w:val="single" w:sz="8" w:space="0" w:color="auto"/>
            </w:tcBorders>
            <w:shd w:val="clear" w:color="auto" w:fill="auto"/>
            <w:noWrap/>
            <w:vAlign w:val="center"/>
            <w:hideMark/>
          </w:tcPr>
          <w:p w14:paraId="17E25305" w14:textId="77777777" w:rsidR="00DB007D" w:rsidRPr="00E355AD" w:rsidRDefault="00DB007D"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DB007D" w:rsidRPr="00E355AD" w14:paraId="25FC4201" w14:textId="77777777" w:rsidTr="00DB007D">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27A2742"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60" w:type="dxa"/>
            <w:tcBorders>
              <w:top w:val="nil"/>
              <w:left w:val="nil"/>
              <w:bottom w:val="single" w:sz="8" w:space="0" w:color="auto"/>
              <w:right w:val="single" w:sz="8" w:space="0" w:color="auto"/>
            </w:tcBorders>
            <w:shd w:val="clear" w:color="auto" w:fill="auto"/>
            <w:vAlign w:val="center"/>
            <w:hideMark/>
          </w:tcPr>
          <w:p w14:paraId="1340CC1F"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520" w:type="dxa"/>
            <w:tcBorders>
              <w:top w:val="nil"/>
              <w:left w:val="nil"/>
              <w:bottom w:val="single" w:sz="8" w:space="0" w:color="auto"/>
              <w:right w:val="single" w:sz="8" w:space="0" w:color="auto"/>
            </w:tcBorders>
            <w:shd w:val="clear" w:color="auto" w:fill="auto"/>
            <w:vAlign w:val="center"/>
            <w:hideMark/>
          </w:tcPr>
          <w:p w14:paraId="37E37D21"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center"/>
            <w:hideMark/>
          </w:tcPr>
          <w:p w14:paraId="2D4439D9"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2D6C1206" w14:textId="77777777" w:rsidR="00DB007D" w:rsidRPr="00E355AD" w:rsidRDefault="00DB007D"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DB007D" w:rsidRPr="00E355AD" w14:paraId="5C870235" w14:textId="77777777" w:rsidTr="00DB007D">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97CE153"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60" w:type="dxa"/>
            <w:tcBorders>
              <w:top w:val="nil"/>
              <w:left w:val="nil"/>
              <w:bottom w:val="single" w:sz="8" w:space="0" w:color="auto"/>
              <w:right w:val="single" w:sz="8" w:space="0" w:color="auto"/>
            </w:tcBorders>
            <w:shd w:val="clear" w:color="auto" w:fill="auto"/>
            <w:vAlign w:val="center"/>
            <w:hideMark/>
          </w:tcPr>
          <w:p w14:paraId="26DD1980"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100</w:t>
            </w:r>
          </w:p>
        </w:tc>
        <w:tc>
          <w:tcPr>
            <w:tcW w:w="1520" w:type="dxa"/>
            <w:tcBorders>
              <w:top w:val="nil"/>
              <w:left w:val="nil"/>
              <w:bottom w:val="single" w:sz="8" w:space="0" w:color="auto"/>
              <w:right w:val="single" w:sz="8" w:space="0" w:color="auto"/>
            </w:tcBorders>
            <w:shd w:val="clear" w:color="auto" w:fill="auto"/>
            <w:vAlign w:val="center"/>
            <w:hideMark/>
          </w:tcPr>
          <w:p w14:paraId="0B281001"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22</w:t>
            </w:r>
          </w:p>
        </w:tc>
        <w:tc>
          <w:tcPr>
            <w:tcW w:w="1900" w:type="dxa"/>
            <w:tcBorders>
              <w:top w:val="nil"/>
              <w:left w:val="nil"/>
              <w:bottom w:val="single" w:sz="8" w:space="0" w:color="auto"/>
              <w:right w:val="single" w:sz="8" w:space="0" w:color="auto"/>
            </w:tcBorders>
            <w:shd w:val="clear" w:color="auto" w:fill="auto"/>
            <w:vAlign w:val="center"/>
            <w:hideMark/>
          </w:tcPr>
          <w:p w14:paraId="1AFABB4D"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1FF030A6" w14:textId="77777777" w:rsidR="00DB007D" w:rsidRPr="00E355AD" w:rsidRDefault="00DB007D"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DB007D" w:rsidRPr="00E355AD" w14:paraId="26492389" w14:textId="77777777" w:rsidTr="00DB007D">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26C840B"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60" w:type="dxa"/>
            <w:tcBorders>
              <w:top w:val="nil"/>
              <w:left w:val="nil"/>
              <w:bottom w:val="single" w:sz="8" w:space="0" w:color="auto"/>
              <w:right w:val="single" w:sz="8" w:space="0" w:color="auto"/>
            </w:tcBorders>
            <w:shd w:val="clear" w:color="auto" w:fill="auto"/>
            <w:vAlign w:val="center"/>
            <w:hideMark/>
          </w:tcPr>
          <w:p w14:paraId="58127D33"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106</w:t>
            </w:r>
          </w:p>
        </w:tc>
        <w:tc>
          <w:tcPr>
            <w:tcW w:w="1520" w:type="dxa"/>
            <w:tcBorders>
              <w:top w:val="nil"/>
              <w:left w:val="nil"/>
              <w:bottom w:val="single" w:sz="8" w:space="0" w:color="auto"/>
              <w:right w:val="single" w:sz="8" w:space="0" w:color="auto"/>
            </w:tcBorders>
            <w:shd w:val="clear" w:color="auto" w:fill="auto"/>
            <w:vAlign w:val="center"/>
            <w:hideMark/>
          </w:tcPr>
          <w:p w14:paraId="5859FA3F"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1900" w:type="dxa"/>
            <w:tcBorders>
              <w:top w:val="nil"/>
              <w:left w:val="nil"/>
              <w:bottom w:val="single" w:sz="8" w:space="0" w:color="auto"/>
              <w:right w:val="single" w:sz="8" w:space="0" w:color="auto"/>
            </w:tcBorders>
            <w:shd w:val="clear" w:color="auto" w:fill="auto"/>
            <w:vAlign w:val="center"/>
            <w:hideMark/>
          </w:tcPr>
          <w:p w14:paraId="0EE2323C"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960" w:type="dxa"/>
            <w:tcBorders>
              <w:top w:val="nil"/>
              <w:left w:val="nil"/>
              <w:bottom w:val="single" w:sz="8" w:space="0" w:color="auto"/>
              <w:right w:val="single" w:sz="8" w:space="0" w:color="auto"/>
            </w:tcBorders>
            <w:shd w:val="clear" w:color="auto" w:fill="auto"/>
            <w:noWrap/>
            <w:vAlign w:val="center"/>
            <w:hideMark/>
          </w:tcPr>
          <w:p w14:paraId="16ADD821" w14:textId="77777777" w:rsidR="00DB007D" w:rsidRPr="00E355AD" w:rsidRDefault="00DB007D"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DB007D" w:rsidRPr="00E355AD" w14:paraId="654B6573" w14:textId="77777777" w:rsidTr="00DB007D">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EE5056D"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960" w:type="dxa"/>
            <w:tcBorders>
              <w:top w:val="nil"/>
              <w:left w:val="nil"/>
              <w:bottom w:val="single" w:sz="8" w:space="0" w:color="auto"/>
              <w:right w:val="single" w:sz="8" w:space="0" w:color="auto"/>
            </w:tcBorders>
            <w:shd w:val="clear" w:color="auto" w:fill="auto"/>
            <w:vAlign w:val="center"/>
            <w:hideMark/>
          </w:tcPr>
          <w:p w14:paraId="130E0B74"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34</w:t>
            </w:r>
          </w:p>
        </w:tc>
        <w:tc>
          <w:tcPr>
            <w:tcW w:w="1520" w:type="dxa"/>
            <w:tcBorders>
              <w:top w:val="nil"/>
              <w:left w:val="nil"/>
              <w:bottom w:val="single" w:sz="8" w:space="0" w:color="auto"/>
              <w:right w:val="single" w:sz="8" w:space="0" w:color="auto"/>
            </w:tcBorders>
            <w:shd w:val="clear" w:color="auto" w:fill="auto"/>
            <w:vAlign w:val="center"/>
            <w:hideMark/>
          </w:tcPr>
          <w:p w14:paraId="1CDA275A"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w:t>
            </w:r>
          </w:p>
        </w:tc>
        <w:tc>
          <w:tcPr>
            <w:tcW w:w="1900" w:type="dxa"/>
            <w:tcBorders>
              <w:top w:val="nil"/>
              <w:left w:val="nil"/>
              <w:bottom w:val="single" w:sz="8" w:space="0" w:color="auto"/>
              <w:right w:val="single" w:sz="8" w:space="0" w:color="auto"/>
            </w:tcBorders>
            <w:shd w:val="clear" w:color="auto" w:fill="auto"/>
            <w:vAlign w:val="center"/>
            <w:hideMark/>
          </w:tcPr>
          <w:p w14:paraId="782462BC"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26ECCB99" w14:textId="77777777" w:rsidR="00DB007D" w:rsidRPr="00E355AD" w:rsidRDefault="00DB007D"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DB007D" w:rsidRPr="00E355AD" w14:paraId="47DCB05F" w14:textId="77777777" w:rsidTr="00DB007D">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87FE7D0"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960" w:type="dxa"/>
            <w:tcBorders>
              <w:top w:val="nil"/>
              <w:left w:val="nil"/>
              <w:bottom w:val="single" w:sz="8" w:space="0" w:color="auto"/>
              <w:right w:val="single" w:sz="8" w:space="0" w:color="auto"/>
            </w:tcBorders>
            <w:shd w:val="clear" w:color="auto" w:fill="auto"/>
            <w:vAlign w:val="center"/>
            <w:hideMark/>
          </w:tcPr>
          <w:p w14:paraId="7DECD3C7"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19</w:t>
            </w:r>
          </w:p>
        </w:tc>
        <w:tc>
          <w:tcPr>
            <w:tcW w:w="1520" w:type="dxa"/>
            <w:tcBorders>
              <w:top w:val="nil"/>
              <w:left w:val="nil"/>
              <w:bottom w:val="single" w:sz="8" w:space="0" w:color="auto"/>
              <w:right w:val="single" w:sz="8" w:space="0" w:color="auto"/>
            </w:tcBorders>
            <w:shd w:val="clear" w:color="auto" w:fill="auto"/>
            <w:vAlign w:val="center"/>
            <w:hideMark/>
          </w:tcPr>
          <w:p w14:paraId="0185627F"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900" w:type="dxa"/>
            <w:tcBorders>
              <w:top w:val="nil"/>
              <w:left w:val="nil"/>
              <w:bottom w:val="single" w:sz="8" w:space="0" w:color="auto"/>
              <w:right w:val="single" w:sz="8" w:space="0" w:color="auto"/>
            </w:tcBorders>
            <w:shd w:val="clear" w:color="auto" w:fill="auto"/>
            <w:vAlign w:val="center"/>
            <w:hideMark/>
          </w:tcPr>
          <w:p w14:paraId="75205682"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960" w:type="dxa"/>
            <w:tcBorders>
              <w:top w:val="nil"/>
              <w:left w:val="nil"/>
              <w:bottom w:val="single" w:sz="8" w:space="0" w:color="auto"/>
              <w:right w:val="single" w:sz="8" w:space="0" w:color="auto"/>
            </w:tcBorders>
            <w:shd w:val="clear" w:color="auto" w:fill="auto"/>
            <w:noWrap/>
            <w:vAlign w:val="center"/>
            <w:hideMark/>
          </w:tcPr>
          <w:p w14:paraId="74A3B827" w14:textId="77777777" w:rsidR="00DB007D" w:rsidRPr="00E355AD" w:rsidRDefault="00DB007D"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DB007D" w:rsidRPr="00E355AD" w14:paraId="240754D6" w14:textId="77777777" w:rsidTr="00DB007D">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866FE41"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960" w:type="dxa"/>
            <w:tcBorders>
              <w:top w:val="nil"/>
              <w:left w:val="nil"/>
              <w:bottom w:val="single" w:sz="8" w:space="0" w:color="auto"/>
              <w:right w:val="single" w:sz="8" w:space="0" w:color="auto"/>
            </w:tcBorders>
            <w:shd w:val="clear" w:color="auto" w:fill="auto"/>
            <w:vAlign w:val="center"/>
            <w:hideMark/>
          </w:tcPr>
          <w:p w14:paraId="22350A56"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24</w:t>
            </w:r>
          </w:p>
        </w:tc>
        <w:tc>
          <w:tcPr>
            <w:tcW w:w="1520" w:type="dxa"/>
            <w:tcBorders>
              <w:top w:val="nil"/>
              <w:left w:val="nil"/>
              <w:bottom w:val="single" w:sz="8" w:space="0" w:color="auto"/>
              <w:right w:val="single" w:sz="8" w:space="0" w:color="auto"/>
            </w:tcBorders>
            <w:shd w:val="clear" w:color="auto" w:fill="auto"/>
            <w:vAlign w:val="center"/>
            <w:hideMark/>
          </w:tcPr>
          <w:p w14:paraId="67DA4F7E"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900" w:type="dxa"/>
            <w:tcBorders>
              <w:top w:val="nil"/>
              <w:left w:val="nil"/>
              <w:bottom w:val="single" w:sz="8" w:space="0" w:color="auto"/>
              <w:right w:val="single" w:sz="8" w:space="0" w:color="auto"/>
            </w:tcBorders>
            <w:shd w:val="clear" w:color="auto" w:fill="auto"/>
            <w:vAlign w:val="center"/>
            <w:hideMark/>
          </w:tcPr>
          <w:p w14:paraId="3D289533"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58F0AC1A" w14:textId="77777777" w:rsidR="00DB007D" w:rsidRPr="00E355AD" w:rsidRDefault="00DB007D"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DB007D" w:rsidRPr="00E355AD" w14:paraId="7FB68F56" w14:textId="77777777" w:rsidTr="00DB007D">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84E6517"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960" w:type="dxa"/>
            <w:tcBorders>
              <w:top w:val="nil"/>
              <w:left w:val="nil"/>
              <w:bottom w:val="single" w:sz="8" w:space="0" w:color="auto"/>
              <w:right w:val="single" w:sz="8" w:space="0" w:color="auto"/>
            </w:tcBorders>
            <w:shd w:val="clear" w:color="auto" w:fill="auto"/>
            <w:vAlign w:val="center"/>
            <w:hideMark/>
          </w:tcPr>
          <w:p w14:paraId="02890AE9"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424</w:t>
            </w:r>
          </w:p>
        </w:tc>
        <w:tc>
          <w:tcPr>
            <w:tcW w:w="1520" w:type="dxa"/>
            <w:tcBorders>
              <w:top w:val="nil"/>
              <w:left w:val="nil"/>
              <w:bottom w:val="single" w:sz="8" w:space="0" w:color="auto"/>
              <w:right w:val="single" w:sz="8" w:space="0" w:color="auto"/>
            </w:tcBorders>
            <w:shd w:val="clear" w:color="auto" w:fill="auto"/>
            <w:vAlign w:val="center"/>
            <w:hideMark/>
          </w:tcPr>
          <w:p w14:paraId="5E74412B"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35</w:t>
            </w:r>
          </w:p>
        </w:tc>
        <w:tc>
          <w:tcPr>
            <w:tcW w:w="1900" w:type="dxa"/>
            <w:tcBorders>
              <w:top w:val="nil"/>
              <w:left w:val="nil"/>
              <w:bottom w:val="single" w:sz="8" w:space="0" w:color="auto"/>
              <w:right w:val="single" w:sz="8" w:space="0" w:color="auto"/>
            </w:tcBorders>
            <w:shd w:val="clear" w:color="auto" w:fill="auto"/>
            <w:vAlign w:val="center"/>
            <w:hideMark/>
          </w:tcPr>
          <w:p w14:paraId="2CF4F520"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960" w:type="dxa"/>
            <w:tcBorders>
              <w:top w:val="nil"/>
              <w:left w:val="nil"/>
              <w:bottom w:val="single" w:sz="8" w:space="0" w:color="auto"/>
              <w:right w:val="single" w:sz="8" w:space="0" w:color="auto"/>
            </w:tcBorders>
            <w:shd w:val="clear" w:color="auto" w:fill="auto"/>
            <w:noWrap/>
            <w:vAlign w:val="center"/>
            <w:hideMark/>
          </w:tcPr>
          <w:p w14:paraId="4C6CA9AF" w14:textId="77777777" w:rsidR="00DB007D" w:rsidRPr="00E355AD" w:rsidRDefault="00DB007D"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DB007D" w:rsidRPr="00E355AD" w14:paraId="0C5A99DD" w14:textId="77777777" w:rsidTr="00DB007D">
        <w:trPr>
          <w:trHeight w:val="64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9A5E49C"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960" w:type="dxa"/>
            <w:tcBorders>
              <w:top w:val="nil"/>
              <w:left w:val="nil"/>
              <w:bottom w:val="single" w:sz="8" w:space="0" w:color="auto"/>
              <w:right w:val="single" w:sz="8" w:space="0" w:color="auto"/>
            </w:tcBorders>
            <w:shd w:val="clear" w:color="auto" w:fill="auto"/>
            <w:vAlign w:val="center"/>
            <w:hideMark/>
          </w:tcPr>
          <w:p w14:paraId="0C3FECA6"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38</w:t>
            </w:r>
          </w:p>
        </w:tc>
        <w:tc>
          <w:tcPr>
            <w:tcW w:w="1520" w:type="dxa"/>
            <w:tcBorders>
              <w:top w:val="nil"/>
              <w:left w:val="nil"/>
              <w:bottom w:val="single" w:sz="8" w:space="0" w:color="auto"/>
              <w:right w:val="single" w:sz="8" w:space="0" w:color="auto"/>
            </w:tcBorders>
            <w:shd w:val="clear" w:color="auto" w:fill="auto"/>
            <w:vAlign w:val="center"/>
            <w:hideMark/>
          </w:tcPr>
          <w:p w14:paraId="0B6643B8"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center"/>
            <w:hideMark/>
          </w:tcPr>
          <w:p w14:paraId="6D40B226"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65FF4082" w14:textId="77777777" w:rsidR="00DB007D" w:rsidRPr="00E355AD" w:rsidRDefault="00DB007D"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DB007D" w:rsidRPr="00E355AD" w14:paraId="3CCE70CB" w14:textId="77777777" w:rsidTr="00DB007D">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ACD7693"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60" w:type="dxa"/>
            <w:tcBorders>
              <w:top w:val="nil"/>
              <w:left w:val="nil"/>
              <w:bottom w:val="single" w:sz="8" w:space="0" w:color="auto"/>
              <w:right w:val="single" w:sz="8" w:space="0" w:color="auto"/>
            </w:tcBorders>
            <w:shd w:val="clear" w:color="auto" w:fill="auto"/>
            <w:vAlign w:val="center"/>
            <w:hideMark/>
          </w:tcPr>
          <w:p w14:paraId="074A9D3A"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263</w:t>
            </w:r>
          </w:p>
        </w:tc>
        <w:tc>
          <w:tcPr>
            <w:tcW w:w="1520" w:type="dxa"/>
            <w:tcBorders>
              <w:top w:val="nil"/>
              <w:left w:val="nil"/>
              <w:bottom w:val="single" w:sz="8" w:space="0" w:color="auto"/>
              <w:right w:val="single" w:sz="8" w:space="0" w:color="auto"/>
            </w:tcBorders>
            <w:shd w:val="clear" w:color="auto" w:fill="auto"/>
            <w:vAlign w:val="center"/>
            <w:hideMark/>
          </w:tcPr>
          <w:p w14:paraId="547E79E9"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18</w:t>
            </w:r>
          </w:p>
        </w:tc>
        <w:tc>
          <w:tcPr>
            <w:tcW w:w="1900" w:type="dxa"/>
            <w:tcBorders>
              <w:top w:val="nil"/>
              <w:left w:val="nil"/>
              <w:bottom w:val="single" w:sz="8" w:space="0" w:color="auto"/>
              <w:right w:val="single" w:sz="8" w:space="0" w:color="auto"/>
            </w:tcBorders>
            <w:shd w:val="clear" w:color="auto" w:fill="auto"/>
            <w:vAlign w:val="center"/>
            <w:hideMark/>
          </w:tcPr>
          <w:p w14:paraId="1317B032"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0ECF2BC2" w14:textId="77777777" w:rsidR="00DB007D" w:rsidRPr="00E355AD" w:rsidRDefault="00DB007D"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1</w:t>
            </w:r>
          </w:p>
        </w:tc>
      </w:tr>
      <w:tr w:rsidR="00DB007D" w:rsidRPr="00E355AD" w14:paraId="27969C5A" w14:textId="77777777" w:rsidTr="00DB007D">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6C9E1E1"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960" w:type="dxa"/>
            <w:tcBorders>
              <w:top w:val="nil"/>
              <w:left w:val="nil"/>
              <w:bottom w:val="single" w:sz="8" w:space="0" w:color="auto"/>
              <w:right w:val="single" w:sz="8" w:space="0" w:color="auto"/>
            </w:tcBorders>
            <w:shd w:val="clear" w:color="auto" w:fill="auto"/>
            <w:vAlign w:val="center"/>
            <w:hideMark/>
          </w:tcPr>
          <w:p w14:paraId="19EB4F2E"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1520" w:type="dxa"/>
            <w:tcBorders>
              <w:top w:val="nil"/>
              <w:left w:val="nil"/>
              <w:bottom w:val="single" w:sz="8" w:space="0" w:color="auto"/>
              <w:right w:val="single" w:sz="8" w:space="0" w:color="auto"/>
            </w:tcBorders>
            <w:shd w:val="clear" w:color="auto" w:fill="auto"/>
            <w:vAlign w:val="center"/>
            <w:hideMark/>
          </w:tcPr>
          <w:p w14:paraId="73495466"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900" w:type="dxa"/>
            <w:tcBorders>
              <w:top w:val="nil"/>
              <w:left w:val="nil"/>
              <w:bottom w:val="single" w:sz="8" w:space="0" w:color="auto"/>
              <w:right w:val="single" w:sz="8" w:space="0" w:color="auto"/>
            </w:tcBorders>
            <w:shd w:val="clear" w:color="auto" w:fill="auto"/>
            <w:vAlign w:val="center"/>
            <w:hideMark/>
          </w:tcPr>
          <w:p w14:paraId="5F37D233"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7B87E62F" w14:textId="77777777" w:rsidR="00DB007D" w:rsidRPr="00E355AD" w:rsidRDefault="00DB007D"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DB007D" w:rsidRPr="00E355AD" w14:paraId="55BCCEAE" w14:textId="77777777" w:rsidTr="00DB007D">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7F8E529"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960" w:type="dxa"/>
            <w:tcBorders>
              <w:top w:val="nil"/>
              <w:left w:val="nil"/>
              <w:bottom w:val="single" w:sz="8" w:space="0" w:color="auto"/>
              <w:right w:val="single" w:sz="8" w:space="0" w:color="auto"/>
            </w:tcBorders>
            <w:shd w:val="clear" w:color="auto" w:fill="auto"/>
            <w:vAlign w:val="center"/>
            <w:hideMark/>
          </w:tcPr>
          <w:p w14:paraId="027C4624"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center"/>
            <w:hideMark/>
          </w:tcPr>
          <w:p w14:paraId="749B8A4C"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center"/>
            <w:hideMark/>
          </w:tcPr>
          <w:p w14:paraId="0E1580CC" w14:textId="77777777" w:rsidR="00DB007D" w:rsidRPr="00E355AD" w:rsidRDefault="00DB007D" w:rsidP="002433FA">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center"/>
            <w:hideMark/>
          </w:tcPr>
          <w:p w14:paraId="69FACDFA" w14:textId="77777777" w:rsidR="00DB007D" w:rsidRPr="00E355AD" w:rsidRDefault="00DB007D" w:rsidP="002433FA">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DB007D" w:rsidRPr="00E355AD" w14:paraId="165D13D8" w14:textId="77777777" w:rsidTr="00DB007D">
        <w:trPr>
          <w:trHeight w:val="330"/>
        </w:trPr>
        <w:tc>
          <w:tcPr>
            <w:tcW w:w="4060" w:type="dxa"/>
            <w:tcBorders>
              <w:top w:val="nil"/>
              <w:left w:val="single" w:sz="8" w:space="0" w:color="auto"/>
              <w:bottom w:val="single" w:sz="8" w:space="0" w:color="auto"/>
              <w:right w:val="single" w:sz="8" w:space="0" w:color="auto"/>
            </w:tcBorders>
            <w:shd w:val="clear" w:color="000000" w:fill="BFBFBF"/>
            <w:vAlign w:val="bottom"/>
            <w:hideMark/>
          </w:tcPr>
          <w:p w14:paraId="4751C167" w14:textId="77777777" w:rsidR="00DB007D" w:rsidRPr="00E355AD" w:rsidRDefault="00DB007D"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60" w:type="dxa"/>
            <w:tcBorders>
              <w:top w:val="nil"/>
              <w:left w:val="nil"/>
              <w:bottom w:val="single" w:sz="8" w:space="0" w:color="auto"/>
              <w:right w:val="single" w:sz="8" w:space="0" w:color="auto"/>
            </w:tcBorders>
            <w:shd w:val="clear" w:color="000000" w:fill="BFBFBF"/>
            <w:vAlign w:val="bottom"/>
            <w:hideMark/>
          </w:tcPr>
          <w:p w14:paraId="26755E3E" w14:textId="77777777" w:rsidR="00DB007D" w:rsidRPr="00E355AD" w:rsidRDefault="00DB007D"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1092</w:t>
            </w:r>
          </w:p>
        </w:tc>
        <w:tc>
          <w:tcPr>
            <w:tcW w:w="1520" w:type="dxa"/>
            <w:tcBorders>
              <w:top w:val="nil"/>
              <w:left w:val="nil"/>
              <w:bottom w:val="single" w:sz="8" w:space="0" w:color="auto"/>
              <w:right w:val="single" w:sz="8" w:space="0" w:color="auto"/>
            </w:tcBorders>
            <w:shd w:val="clear" w:color="000000" w:fill="BFBFBF"/>
            <w:vAlign w:val="bottom"/>
            <w:hideMark/>
          </w:tcPr>
          <w:p w14:paraId="7FAD317C" w14:textId="77777777" w:rsidR="00DB007D" w:rsidRPr="00E355AD" w:rsidRDefault="00DB007D"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123</w:t>
            </w:r>
          </w:p>
        </w:tc>
        <w:tc>
          <w:tcPr>
            <w:tcW w:w="1900" w:type="dxa"/>
            <w:tcBorders>
              <w:top w:val="nil"/>
              <w:left w:val="nil"/>
              <w:bottom w:val="single" w:sz="8" w:space="0" w:color="auto"/>
              <w:right w:val="single" w:sz="8" w:space="0" w:color="auto"/>
            </w:tcBorders>
            <w:shd w:val="clear" w:color="000000" w:fill="BFBFBF"/>
            <w:vAlign w:val="bottom"/>
            <w:hideMark/>
          </w:tcPr>
          <w:p w14:paraId="32504E65" w14:textId="77777777" w:rsidR="00DB007D" w:rsidRPr="00E355AD" w:rsidRDefault="00DB007D"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w:t>
            </w:r>
          </w:p>
        </w:tc>
        <w:tc>
          <w:tcPr>
            <w:tcW w:w="960" w:type="dxa"/>
            <w:tcBorders>
              <w:top w:val="nil"/>
              <w:left w:val="nil"/>
              <w:bottom w:val="single" w:sz="8" w:space="0" w:color="auto"/>
              <w:right w:val="single" w:sz="8" w:space="0" w:color="auto"/>
            </w:tcBorders>
            <w:shd w:val="clear" w:color="000000" w:fill="BFBFBF"/>
            <w:vAlign w:val="bottom"/>
            <w:hideMark/>
          </w:tcPr>
          <w:p w14:paraId="4DDC4558" w14:textId="77777777" w:rsidR="00DB007D" w:rsidRPr="00E355AD" w:rsidRDefault="00DB007D" w:rsidP="002433FA">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r>
    </w:tbl>
    <w:p w14:paraId="64DDAD81" w14:textId="66299F38" w:rsidR="00A42DFB" w:rsidRPr="00E355AD" w:rsidRDefault="00A42DFB" w:rsidP="008203C7">
      <w:pPr>
        <w:spacing w:before="240"/>
        <w:jc w:val="both"/>
        <w:rPr>
          <w:rFonts w:ascii="Calibri" w:hAnsi="Calibri" w:cs="Calibri"/>
          <w:sz w:val="24"/>
          <w:szCs w:val="24"/>
        </w:rPr>
      </w:pPr>
      <w:r w:rsidRPr="00E355AD">
        <w:rPr>
          <w:rFonts w:ascii="Calibri" w:hAnsi="Calibri" w:cs="Calibri"/>
          <w:sz w:val="24"/>
          <w:szCs w:val="24"/>
        </w:rPr>
        <w:t>Pytanie z ankiety:</w:t>
      </w:r>
      <w:r w:rsidRPr="00E355AD">
        <w:rPr>
          <w:rFonts w:ascii="Calibri" w:eastAsiaTheme="minorEastAsia" w:hAnsi="Calibri" w:cs="Calibri"/>
          <w:color w:val="595959"/>
          <w:kern w:val="24"/>
          <w:sz w:val="28"/>
          <w:szCs w:val="28"/>
          <w:lang w:eastAsia="pl-PL"/>
          <w14:textFill>
            <w14:solidFill>
              <w14:srgbClr w14:val="595959">
                <w14:lumMod w14:val="65000"/>
                <w14:lumOff w14:val="35000"/>
              </w14:srgbClr>
            </w14:solidFill>
          </w14:textFill>
        </w:rPr>
        <w:t xml:space="preserve"> </w:t>
      </w:r>
      <w:r w:rsidRPr="00E355AD">
        <w:rPr>
          <w:rFonts w:ascii="Calibri" w:hAnsi="Calibri" w:cs="Calibri"/>
        </w:rPr>
        <w:t xml:space="preserve">Jak ocenia Pani/Pan praktykę zawodową pod kątem rozwinięcia kompetencji własnych w zakresie: </w:t>
      </w:r>
      <w:r w:rsidRPr="00E355AD">
        <w:rPr>
          <w:rFonts w:ascii="Calibri" w:hAnsi="Calibri" w:cs="Calibri"/>
          <w:b/>
          <w:bCs/>
          <w:sz w:val="24"/>
          <w:szCs w:val="24"/>
        </w:rPr>
        <w:t>umiejętności pracy w zespole</w:t>
      </w:r>
      <w:r w:rsidR="008203C7">
        <w:rPr>
          <w:rFonts w:ascii="Calibri" w:hAnsi="Calibri" w:cs="Calibri"/>
          <w:b/>
          <w:bCs/>
          <w:sz w:val="24"/>
          <w:szCs w:val="24"/>
        </w:rPr>
        <w:t>?</w:t>
      </w:r>
    </w:p>
    <w:tbl>
      <w:tblPr>
        <w:tblW w:w="9400" w:type="dxa"/>
        <w:tblCellMar>
          <w:left w:w="70" w:type="dxa"/>
          <w:right w:w="70" w:type="dxa"/>
        </w:tblCellMar>
        <w:tblLook w:val="04A0" w:firstRow="1" w:lastRow="0" w:firstColumn="1" w:lastColumn="0" w:noHBand="0" w:noVBand="1"/>
        <w:tblCaption w:val="odpowiedzi na pytanie Jak ocenia Pani/Pan praktykę zawodową pod kątem rozwinięcia kompetencji własnych w zakresie: umiejętności pracy w zespole?"/>
        <w:tblDescription w:val="odpowiedzi na pytanie Jak ocenia Pani/Pan praktykę zawodową pod kątem rozwinięcia kompetencji własnych w zakresie: umiejętności pracy w zespole?"/>
      </w:tblPr>
      <w:tblGrid>
        <w:gridCol w:w="4060"/>
        <w:gridCol w:w="960"/>
        <w:gridCol w:w="1520"/>
        <w:gridCol w:w="1900"/>
        <w:gridCol w:w="960"/>
      </w:tblGrid>
      <w:tr w:rsidR="004C1EB6" w:rsidRPr="00E355AD" w14:paraId="1445D416" w14:textId="77777777" w:rsidTr="004C1EB6">
        <w:trPr>
          <w:trHeight w:val="330"/>
        </w:trPr>
        <w:tc>
          <w:tcPr>
            <w:tcW w:w="4060" w:type="dxa"/>
            <w:vMerge w:val="restart"/>
            <w:tcBorders>
              <w:top w:val="single" w:sz="8" w:space="0" w:color="auto"/>
              <w:left w:val="single" w:sz="8" w:space="0" w:color="auto"/>
              <w:right w:val="single" w:sz="8" w:space="0" w:color="auto"/>
            </w:tcBorders>
            <w:shd w:val="clear" w:color="000000" w:fill="C0C0C0"/>
            <w:vAlign w:val="center"/>
            <w:hideMark/>
          </w:tcPr>
          <w:p w14:paraId="72381A52" w14:textId="4B432E26"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Kierunek</w:t>
            </w:r>
          </w:p>
        </w:tc>
        <w:tc>
          <w:tcPr>
            <w:tcW w:w="5340" w:type="dxa"/>
            <w:gridSpan w:val="4"/>
            <w:tcBorders>
              <w:top w:val="single" w:sz="8" w:space="0" w:color="auto"/>
              <w:left w:val="nil"/>
              <w:bottom w:val="single" w:sz="8" w:space="0" w:color="auto"/>
              <w:right w:val="single" w:sz="8" w:space="0" w:color="auto"/>
            </w:tcBorders>
            <w:shd w:val="clear" w:color="000000" w:fill="C0C0C0"/>
            <w:vAlign w:val="center"/>
          </w:tcPr>
          <w:p w14:paraId="4FF20F67" w14:textId="73519F38"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4C1EB6" w:rsidRPr="00E355AD" w14:paraId="53E84A04" w14:textId="77777777" w:rsidTr="001727F7">
        <w:trPr>
          <w:trHeight w:val="330"/>
        </w:trPr>
        <w:tc>
          <w:tcPr>
            <w:tcW w:w="4060" w:type="dxa"/>
            <w:vMerge/>
            <w:tcBorders>
              <w:left w:val="single" w:sz="8" w:space="0" w:color="auto"/>
              <w:bottom w:val="single" w:sz="8" w:space="0" w:color="auto"/>
              <w:right w:val="single" w:sz="8" w:space="0" w:color="auto"/>
            </w:tcBorders>
            <w:shd w:val="clear" w:color="000000" w:fill="C0C0C0"/>
            <w:vAlign w:val="bottom"/>
          </w:tcPr>
          <w:p w14:paraId="3C25242B" w14:textId="77777777" w:rsidR="004C1EB6" w:rsidRPr="00E355AD" w:rsidRDefault="004C1EB6" w:rsidP="008203C7">
            <w:pPr>
              <w:spacing w:after="0" w:line="240" w:lineRule="auto"/>
              <w:rPr>
                <w:rFonts w:ascii="Calibri" w:eastAsia="Times New Roman" w:hAnsi="Calibri" w:cs="Calibri"/>
                <w:sz w:val="24"/>
                <w:szCs w:val="24"/>
                <w:lang w:eastAsia="pl-PL"/>
              </w:rPr>
            </w:pPr>
          </w:p>
        </w:tc>
        <w:tc>
          <w:tcPr>
            <w:tcW w:w="960" w:type="dxa"/>
            <w:tcBorders>
              <w:top w:val="single" w:sz="8" w:space="0" w:color="auto"/>
              <w:left w:val="nil"/>
              <w:bottom w:val="single" w:sz="8" w:space="0" w:color="auto"/>
              <w:right w:val="single" w:sz="8" w:space="0" w:color="auto"/>
            </w:tcBorders>
            <w:shd w:val="clear" w:color="000000" w:fill="C0C0C0"/>
            <w:vAlign w:val="center"/>
          </w:tcPr>
          <w:p w14:paraId="77E95079" w14:textId="0AAF1A3A"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520" w:type="dxa"/>
            <w:tcBorders>
              <w:top w:val="single" w:sz="8" w:space="0" w:color="auto"/>
              <w:left w:val="nil"/>
              <w:bottom w:val="single" w:sz="8" w:space="0" w:color="auto"/>
              <w:right w:val="single" w:sz="8" w:space="0" w:color="auto"/>
            </w:tcBorders>
            <w:shd w:val="clear" w:color="000000" w:fill="C0C0C0"/>
            <w:vAlign w:val="center"/>
          </w:tcPr>
          <w:p w14:paraId="4CC11D67" w14:textId="7A8DE574"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single" w:sz="8" w:space="0" w:color="auto"/>
              <w:left w:val="nil"/>
              <w:bottom w:val="single" w:sz="8" w:space="0" w:color="auto"/>
              <w:right w:val="single" w:sz="8" w:space="0" w:color="auto"/>
            </w:tcBorders>
            <w:shd w:val="clear" w:color="000000" w:fill="C0C0C0"/>
            <w:vAlign w:val="center"/>
          </w:tcPr>
          <w:p w14:paraId="2791E48B" w14:textId="30A890CC"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single" w:sz="8" w:space="0" w:color="auto"/>
              <w:left w:val="nil"/>
              <w:bottom w:val="single" w:sz="8" w:space="0" w:color="auto"/>
              <w:right w:val="single" w:sz="8" w:space="0" w:color="auto"/>
            </w:tcBorders>
            <w:shd w:val="clear" w:color="000000" w:fill="C0C0C0"/>
            <w:vAlign w:val="center"/>
          </w:tcPr>
          <w:p w14:paraId="22F96018" w14:textId="4DC7AD1D"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4C1EB6" w:rsidRPr="00E355AD" w14:paraId="76358F96" w14:textId="77777777" w:rsidTr="004C1EB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5E61886"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60" w:type="dxa"/>
            <w:tcBorders>
              <w:top w:val="nil"/>
              <w:left w:val="nil"/>
              <w:bottom w:val="single" w:sz="8" w:space="0" w:color="auto"/>
              <w:right w:val="single" w:sz="8" w:space="0" w:color="auto"/>
            </w:tcBorders>
            <w:shd w:val="clear" w:color="auto" w:fill="auto"/>
            <w:vAlign w:val="bottom"/>
            <w:hideMark/>
          </w:tcPr>
          <w:p w14:paraId="77479FEC"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520" w:type="dxa"/>
            <w:tcBorders>
              <w:top w:val="nil"/>
              <w:left w:val="nil"/>
              <w:bottom w:val="single" w:sz="8" w:space="0" w:color="auto"/>
              <w:right w:val="single" w:sz="8" w:space="0" w:color="auto"/>
            </w:tcBorders>
            <w:shd w:val="clear" w:color="auto" w:fill="auto"/>
            <w:vAlign w:val="bottom"/>
            <w:hideMark/>
          </w:tcPr>
          <w:p w14:paraId="11CF195F"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510D1612"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7E149218" w14:textId="77777777" w:rsidR="004C1EB6" w:rsidRPr="00E355AD" w:rsidRDefault="004C1EB6"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C1EB6" w:rsidRPr="00E355AD" w14:paraId="47758262" w14:textId="77777777" w:rsidTr="004C1EB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FD26AD8"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60" w:type="dxa"/>
            <w:tcBorders>
              <w:top w:val="nil"/>
              <w:left w:val="nil"/>
              <w:bottom w:val="single" w:sz="8" w:space="0" w:color="auto"/>
              <w:right w:val="single" w:sz="8" w:space="0" w:color="auto"/>
            </w:tcBorders>
            <w:shd w:val="clear" w:color="auto" w:fill="auto"/>
            <w:vAlign w:val="bottom"/>
            <w:hideMark/>
          </w:tcPr>
          <w:p w14:paraId="4659DC53"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520" w:type="dxa"/>
            <w:tcBorders>
              <w:top w:val="nil"/>
              <w:left w:val="nil"/>
              <w:bottom w:val="single" w:sz="8" w:space="0" w:color="auto"/>
              <w:right w:val="single" w:sz="8" w:space="0" w:color="auto"/>
            </w:tcBorders>
            <w:shd w:val="clear" w:color="auto" w:fill="auto"/>
            <w:vAlign w:val="bottom"/>
            <w:hideMark/>
          </w:tcPr>
          <w:p w14:paraId="00663FBC"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6DA7D221"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5A353D17" w14:textId="77777777" w:rsidR="004C1EB6" w:rsidRPr="00E355AD" w:rsidRDefault="004C1EB6"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C1EB6" w:rsidRPr="00E355AD" w14:paraId="2D3331BF" w14:textId="77777777" w:rsidTr="004C1EB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217BA14"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60" w:type="dxa"/>
            <w:tcBorders>
              <w:top w:val="nil"/>
              <w:left w:val="nil"/>
              <w:bottom w:val="single" w:sz="8" w:space="0" w:color="auto"/>
              <w:right w:val="single" w:sz="8" w:space="0" w:color="auto"/>
            </w:tcBorders>
            <w:shd w:val="clear" w:color="auto" w:fill="auto"/>
            <w:vAlign w:val="bottom"/>
            <w:hideMark/>
          </w:tcPr>
          <w:p w14:paraId="634A47E3"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109</w:t>
            </w:r>
          </w:p>
        </w:tc>
        <w:tc>
          <w:tcPr>
            <w:tcW w:w="1520" w:type="dxa"/>
            <w:tcBorders>
              <w:top w:val="nil"/>
              <w:left w:val="nil"/>
              <w:bottom w:val="single" w:sz="8" w:space="0" w:color="auto"/>
              <w:right w:val="single" w:sz="8" w:space="0" w:color="auto"/>
            </w:tcBorders>
            <w:shd w:val="clear" w:color="auto" w:fill="auto"/>
            <w:vAlign w:val="bottom"/>
            <w:hideMark/>
          </w:tcPr>
          <w:p w14:paraId="33B4B944"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w:t>
            </w:r>
          </w:p>
        </w:tc>
        <w:tc>
          <w:tcPr>
            <w:tcW w:w="1900" w:type="dxa"/>
            <w:tcBorders>
              <w:top w:val="nil"/>
              <w:left w:val="nil"/>
              <w:bottom w:val="single" w:sz="8" w:space="0" w:color="auto"/>
              <w:right w:val="single" w:sz="8" w:space="0" w:color="auto"/>
            </w:tcBorders>
            <w:shd w:val="clear" w:color="auto" w:fill="auto"/>
            <w:vAlign w:val="bottom"/>
            <w:hideMark/>
          </w:tcPr>
          <w:p w14:paraId="37344277"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bottom"/>
            <w:hideMark/>
          </w:tcPr>
          <w:p w14:paraId="6AE6A41F" w14:textId="77777777" w:rsidR="004C1EB6" w:rsidRPr="00E355AD" w:rsidRDefault="004C1EB6"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C1EB6" w:rsidRPr="00E355AD" w14:paraId="4C446ED9" w14:textId="77777777" w:rsidTr="004C1EB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008493A"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60" w:type="dxa"/>
            <w:tcBorders>
              <w:top w:val="nil"/>
              <w:left w:val="nil"/>
              <w:bottom w:val="single" w:sz="8" w:space="0" w:color="auto"/>
              <w:right w:val="single" w:sz="8" w:space="0" w:color="auto"/>
            </w:tcBorders>
            <w:shd w:val="clear" w:color="auto" w:fill="auto"/>
            <w:vAlign w:val="bottom"/>
            <w:hideMark/>
          </w:tcPr>
          <w:p w14:paraId="78EDEB91"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109</w:t>
            </w:r>
          </w:p>
        </w:tc>
        <w:tc>
          <w:tcPr>
            <w:tcW w:w="1520" w:type="dxa"/>
            <w:tcBorders>
              <w:top w:val="nil"/>
              <w:left w:val="nil"/>
              <w:bottom w:val="single" w:sz="8" w:space="0" w:color="auto"/>
              <w:right w:val="single" w:sz="8" w:space="0" w:color="auto"/>
            </w:tcBorders>
            <w:shd w:val="clear" w:color="auto" w:fill="auto"/>
            <w:vAlign w:val="bottom"/>
            <w:hideMark/>
          </w:tcPr>
          <w:p w14:paraId="5A730E0A"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bottom"/>
            <w:hideMark/>
          </w:tcPr>
          <w:p w14:paraId="0AEE72EC"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960" w:type="dxa"/>
            <w:tcBorders>
              <w:top w:val="nil"/>
              <w:left w:val="nil"/>
              <w:bottom w:val="single" w:sz="8" w:space="0" w:color="auto"/>
              <w:right w:val="single" w:sz="8" w:space="0" w:color="auto"/>
            </w:tcBorders>
            <w:shd w:val="clear" w:color="auto" w:fill="auto"/>
            <w:noWrap/>
            <w:vAlign w:val="bottom"/>
            <w:hideMark/>
          </w:tcPr>
          <w:p w14:paraId="78BB80AD" w14:textId="77777777" w:rsidR="004C1EB6" w:rsidRPr="00E355AD" w:rsidRDefault="004C1EB6"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C1EB6" w:rsidRPr="00E355AD" w14:paraId="13CE259D" w14:textId="77777777" w:rsidTr="004C1EB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85D5A5D"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960" w:type="dxa"/>
            <w:tcBorders>
              <w:top w:val="nil"/>
              <w:left w:val="nil"/>
              <w:bottom w:val="single" w:sz="8" w:space="0" w:color="auto"/>
              <w:right w:val="single" w:sz="8" w:space="0" w:color="auto"/>
            </w:tcBorders>
            <w:shd w:val="clear" w:color="auto" w:fill="auto"/>
            <w:vAlign w:val="bottom"/>
            <w:hideMark/>
          </w:tcPr>
          <w:p w14:paraId="30609254"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36</w:t>
            </w:r>
          </w:p>
        </w:tc>
        <w:tc>
          <w:tcPr>
            <w:tcW w:w="1520" w:type="dxa"/>
            <w:tcBorders>
              <w:top w:val="nil"/>
              <w:left w:val="nil"/>
              <w:bottom w:val="single" w:sz="8" w:space="0" w:color="auto"/>
              <w:right w:val="single" w:sz="8" w:space="0" w:color="auto"/>
            </w:tcBorders>
            <w:shd w:val="clear" w:color="auto" w:fill="auto"/>
            <w:vAlign w:val="bottom"/>
            <w:hideMark/>
          </w:tcPr>
          <w:p w14:paraId="03DA73C4"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1900" w:type="dxa"/>
            <w:tcBorders>
              <w:top w:val="nil"/>
              <w:left w:val="nil"/>
              <w:bottom w:val="single" w:sz="8" w:space="0" w:color="auto"/>
              <w:right w:val="single" w:sz="8" w:space="0" w:color="auto"/>
            </w:tcBorders>
            <w:shd w:val="clear" w:color="auto" w:fill="auto"/>
            <w:vAlign w:val="bottom"/>
            <w:hideMark/>
          </w:tcPr>
          <w:p w14:paraId="6E97D21C"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960" w:type="dxa"/>
            <w:tcBorders>
              <w:top w:val="nil"/>
              <w:left w:val="nil"/>
              <w:bottom w:val="single" w:sz="8" w:space="0" w:color="auto"/>
              <w:right w:val="single" w:sz="8" w:space="0" w:color="auto"/>
            </w:tcBorders>
            <w:shd w:val="clear" w:color="auto" w:fill="auto"/>
            <w:noWrap/>
            <w:vAlign w:val="bottom"/>
            <w:hideMark/>
          </w:tcPr>
          <w:p w14:paraId="516466F2" w14:textId="77777777" w:rsidR="004C1EB6" w:rsidRPr="00E355AD" w:rsidRDefault="004C1EB6"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C1EB6" w:rsidRPr="00E355AD" w14:paraId="3921916E" w14:textId="77777777" w:rsidTr="004C1EB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685A763"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960" w:type="dxa"/>
            <w:tcBorders>
              <w:top w:val="nil"/>
              <w:left w:val="nil"/>
              <w:bottom w:val="single" w:sz="8" w:space="0" w:color="auto"/>
              <w:right w:val="single" w:sz="8" w:space="0" w:color="auto"/>
            </w:tcBorders>
            <w:shd w:val="clear" w:color="auto" w:fill="auto"/>
            <w:vAlign w:val="bottom"/>
            <w:hideMark/>
          </w:tcPr>
          <w:p w14:paraId="30737960"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24</w:t>
            </w:r>
          </w:p>
        </w:tc>
        <w:tc>
          <w:tcPr>
            <w:tcW w:w="1520" w:type="dxa"/>
            <w:tcBorders>
              <w:top w:val="nil"/>
              <w:left w:val="nil"/>
              <w:bottom w:val="single" w:sz="8" w:space="0" w:color="auto"/>
              <w:right w:val="single" w:sz="8" w:space="0" w:color="auto"/>
            </w:tcBorders>
            <w:shd w:val="clear" w:color="auto" w:fill="auto"/>
            <w:vAlign w:val="bottom"/>
            <w:hideMark/>
          </w:tcPr>
          <w:p w14:paraId="59042DBE"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bottom"/>
            <w:hideMark/>
          </w:tcPr>
          <w:p w14:paraId="105BB203"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bottom"/>
            <w:hideMark/>
          </w:tcPr>
          <w:p w14:paraId="28C8C45B" w14:textId="77777777" w:rsidR="004C1EB6" w:rsidRPr="00E355AD" w:rsidRDefault="004C1EB6"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C1EB6" w:rsidRPr="00E355AD" w14:paraId="614DCDB4" w14:textId="77777777" w:rsidTr="004C1EB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7D4EF8B"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1EF68562"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24</w:t>
            </w:r>
          </w:p>
        </w:tc>
        <w:tc>
          <w:tcPr>
            <w:tcW w:w="1520" w:type="dxa"/>
            <w:tcBorders>
              <w:top w:val="nil"/>
              <w:left w:val="nil"/>
              <w:bottom w:val="single" w:sz="8" w:space="0" w:color="auto"/>
              <w:right w:val="single" w:sz="8" w:space="0" w:color="auto"/>
            </w:tcBorders>
            <w:shd w:val="clear" w:color="auto" w:fill="auto"/>
            <w:vAlign w:val="bottom"/>
            <w:hideMark/>
          </w:tcPr>
          <w:p w14:paraId="7267CAED"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900" w:type="dxa"/>
            <w:tcBorders>
              <w:top w:val="nil"/>
              <w:left w:val="nil"/>
              <w:bottom w:val="single" w:sz="8" w:space="0" w:color="auto"/>
              <w:right w:val="single" w:sz="8" w:space="0" w:color="auto"/>
            </w:tcBorders>
            <w:shd w:val="clear" w:color="auto" w:fill="auto"/>
            <w:vAlign w:val="bottom"/>
            <w:hideMark/>
          </w:tcPr>
          <w:p w14:paraId="12E0ED7F"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5A03DD4E" w14:textId="77777777" w:rsidR="004C1EB6" w:rsidRPr="00E355AD" w:rsidRDefault="004C1EB6"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C1EB6" w:rsidRPr="00E355AD" w14:paraId="00AE7AA6" w14:textId="77777777" w:rsidTr="004C1EB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0D96077"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2E566230"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451</w:t>
            </w:r>
          </w:p>
        </w:tc>
        <w:tc>
          <w:tcPr>
            <w:tcW w:w="1520" w:type="dxa"/>
            <w:tcBorders>
              <w:top w:val="nil"/>
              <w:left w:val="nil"/>
              <w:bottom w:val="single" w:sz="8" w:space="0" w:color="auto"/>
              <w:right w:val="single" w:sz="8" w:space="0" w:color="auto"/>
            </w:tcBorders>
            <w:shd w:val="clear" w:color="auto" w:fill="auto"/>
            <w:vAlign w:val="bottom"/>
            <w:hideMark/>
          </w:tcPr>
          <w:p w14:paraId="4301A4AE"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900" w:type="dxa"/>
            <w:tcBorders>
              <w:top w:val="nil"/>
              <w:left w:val="nil"/>
              <w:bottom w:val="single" w:sz="8" w:space="0" w:color="auto"/>
              <w:right w:val="single" w:sz="8" w:space="0" w:color="auto"/>
            </w:tcBorders>
            <w:shd w:val="clear" w:color="auto" w:fill="auto"/>
            <w:vAlign w:val="bottom"/>
            <w:hideMark/>
          </w:tcPr>
          <w:p w14:paraId="31177301"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6BA3A99A" w14:textId="77777777" w:rsidR="004C1EB6" w:rsidRPr="00E355AD" w:rsidRDefault="004C1EB6"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C1EB6" w:rsidRPr="00E355AD" w14:paraId="733AA5A0" w14:textId="77777777" w:rsidTr="004C1EB6">
        <w:trPr>
          <w:trHeight w:val="64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0A3F5F7"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960" w:type="dxa"/>
            <w:tcBorders>
              <w:top w:val="nil"/>
              <w:left w:val="nil"/>
              <w:bottom w:val="single" w:sz="8" w:space="0" w:color="auto"/>
              <w:right w:val="single" w:sz="8" w:space="0" w:color="auto"/>
            </w:tcBorders>
            <w:shd w:val="clear" w:color="auto" w:fill="auto"/>
            <w:vAlign w:val="bottom"/>
            <w:hideMark/>
          </w:tcPr>
          <w:p w14:paraId="6D1FDF64"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42</w:t>
            </w:r>
          </w:p>
        </w:tc>
        <w:tc>
          <w:tcPr>
            <w:tcW w:w="1520" w:type="dxa"/>
            <w:tcBorders>
              <w:top w:val="nil"/>
              <w:left w:val="nil"/>
              <w:bottom w:val="single" w:sz="8" w:space="0" w:color="auto"/>
              <w:right w:val="single" w:sz="8" w:space="0" w:color="auto"/>
            </w:tcBorders>
            <w:shd w:val="clear" w:color="auto" w:fill="auto"/>
            <w:vAlign w:val="bottom"/>
            <w:hideMark/>
          </w:tcPr>
          <w:p w14:paraId="7ACA02C0"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bottom"/>
            <w:hideMark/>
          </w:tcPr>
          <w:p w14:paraId="32D870AB"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34671FC5" w14:textId="77777777" w:rsidR="004C1EB6" w:rsidRPr="00E355AD" w:rsidRDefault="004C1EB6"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C1EB6" w:rsidRPr="00E355AD" w14:paraId="03A6826B" w14:textId="77777777" w:rsidTr="004C1EB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BF0DBE5"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60" w:type="dxa"/>
            <w:tcBorders>
              <w:top w:val="nil"/>
              <w:left w:val="nil"/>
              <w:bottom w:val="single" w:sz="8" w:space="0" w:color="auto"/>
              <w:right w:val="single" w:sz="8" w:space="0" w:color="auto"/>
            </w:tcBorders>
            <w:shd w:val="clear" w:color="auto" w:fill="auto"/>
            <w:vAlign w:val="bottom"/>
            <w:hideMark/>
          </w:tcPr>
          <w:p w14:paraId="5230A1E7"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269</w:t>
            </w:r>
          </w:p>
        </w:tc>
        <w:tc>
          <w:tcPr>
            <w:tcW w:w="1520" w:type="dxa"/>
            <w:tcBorders>
              <w:top w:val="nil"/>
              <w:left w:val="nil"/>
              <w:bottom w:val="single" w:sz="8" w:space="0" w:color="auto"/>
              <w:right w:val="single" w:sz="8" w:space="0" w:color="auto"/>
            </w:tcBorders>
            <w:shd w:val="clear" w:color="auto" w:fill="auto"/>
            <w:vAlign w:val="bottom"/>
            <w:hideMark/>
          </w:tcPr>
          <w:p w14:paraId="2EC00039"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1900" w:type="dxa"/>
            <w:tcBorders>
              <w:top w:val="nil"/>
              <w:left w:val="nil"/>
              <w:bottom w:val="single" w:sz="8" w:space="0" w:color="auto"/>
              <w:right w:val="single" w:sz="8" w:space="0" w:color="auto"/>
            </w:tcBorders>
            <w:shd w:val="clear" w:color="auto" w:fill="auto"/>
            <w:vAlign w:val="bottom"/>
            <w:hideMark/>
          </w:tcPr>
          <w:p w14:paraId="16D5545D"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bottom"/>
            <w:hideMark/>
          </w:tcPr>
          <w:p w14:paraId="11123C78" w14:textId="77777777" w:rsidR="004C1EB6" w:rsidRPr="00E355AD" w:rsidRDefault="004C1EB6"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1</w:t>
            </w:r>
          </w:p>
        </w:tc>
      </w:tr>
      <w:tr w:rsidR="004C1EB6" w:rsidRPr="00E355AD" w14:paraId="0DEC0FED" w14:textId="77777777" w:rsidTr="004C1EB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5E5E68A"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960" w:type="dxa"/>
            <w:tcBorders>
              <w:top w:val="nil"/>
              <w:left w:val="nil"/>
              <w:bottom w:val="single" w:sz="8" w:space="0" w:color="auto"/>
              <w:right w:val="single" w:sz="8" w:space="0" w:color="auto"/>
            </w:tcBorders>
            <w:shd w:val="clear" w:color="auto" w:fill="auto"/>
            <w:vAlign w:val="bottom"/>
            <w:hideMark/>
          </w:tcPr>
          <w:p w14:paraId="7FCA014A"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520" w:type="dxa"/>
            <w:tcBorders>
              <w:top w:val="nil"/>
              <w:left w:val="nil"/>
              <w:bottom w:val="single" w:sz="8" w:space="0" w:color="auto"/>
              <w:right w:val="single" w:sz="8" w:space="0" w:color="auto"/>
            </w:tcBorders>
            <w:shd w:val="clear" w:color="auto" w:fill="auto"/>
            <w:vAlign w:val="bottom"/>
            <w:hideMark/>
          </w:tcPr>
          <w:p w14:paraId="03A066D4"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bottom"/>
            <w:hideMark/>
          </w:tcPr>
          <w:p w14:paraId="3B9578B5"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7044793D" w14:textId="77777777" w:rsidR="004C1EB6" w:rsidRPr="00E355AD" w:rsidRDefault="004C1EB6"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C1EB6" w:rsidRPr="00E355AD" w14:paraId="59FDC1C5" w14:textId="77777777" w:rsidTr="004C1EB6">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42BA6D4"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960" w:type="dxa"/>
            <w:tcBorders>
              <w:top w:val="nil"/>
              <w:left w:val="nil"/>
              <w:bottom w:val="single" w:sz="8" w:space="0" w:color="auto"/>
              <w:right w:val="single" w:sz="8" w:space="0" w:color="auto"/>
            </w:tcBorders>
            <w:shd w:val="clear" w:color="auto" w:fill="auto"/>
            <w:vAlign w:val="bottom"/>
            <w:hideMark/>
          </w:tcPr>
          <w:p w14:paraId="09ABE18B"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bottom"/>
            <w:hideMark/>
          </w:tcPr>
          <w:p w14:paraId="21F852C3"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4E8BBE55" w14:textId="77777777" w:rsidR="004C1EB6" w:rsidRPr="00E355AD" w:rsidRDefault="004C1EB6"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6211A542" w14:textId="77777777" w:rsidR="004C1EB6" w:rsidRPr="00E355AD" w:rsidRDefault="004C1EB6"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C1EB6" w:rsidRPr="00E355AD" w14:paraId="1C5831E2" w14:textId="77777777" w:rsidTr="004C1EB6">
        <w:trPr>
          <w:trHeight w:val="330"/>
        </w:trPr>
        <w:tc>
          <w:tcPr>
            <w:tcW w:w="4060" w:type="dxa"/>
            <w:tcBorders>
              <w:top w:val="nil"/>
              <w:left w:val="single" w:sz="8" w:space="0" w:color="auto"/>
              <w:bottom w:val="single" w:sz="8" w:space="0" w:color="auto"/>
              <w:right w:val="single" w:sz="8" w:space="0" w:color="auto"/>
            </w:tcBorders>
            <w:shd w:val="clear" w:color="000000" w:fill="BFBFBF"/>
            <w:vAlign w:val="bottom"/>
            <w:hideMark/>
          </w:tcPr>
          <w:p w14:paraId="76FF98E0" w14:textId="77777777" w:rsidR="004C1EB6" w:rsidRPr="00E355AD" w:rsidRDefault="004C1EB6" w:rsidP="008203C7">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60" w:type="dxa"/>
            <w:tcBorders>
              <w:top w:val="nil"/>
              <w:left w:val="nil"/>
              <w:bottom w:val="single" w:sz="8" w:space="0" w:color="auto"/>
              <w:right w:val="single" w:sz="8" w:space="0" w:color="auto"/>
            </w:tcBorders>
            <w:shd w:val="clear" w:color="000000" w:fill="BFBFBF"/>
            <w:vAlign w:val="bottom"/>
            <w:hideMark/>
          </w:tcPr>
          <w:p w14:paraId="4698C24F" w14:textId="77777777" w:rsidR="004C1EB6" w:rsidRPr="00E355AD" w:rsidRDefault="004C1EB6" w:rsidP="008203C7">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1091</w:t>
            </w:r>
          </w:p>
        </w:tc>
        <w:tc>
          <w:tcPr>
            <w:tcW w:w="1520" w:type="dxa"/>
            <w:tcBorders>
              <w:top w:val="nil"/>
              <w:left w:val="nil"/>
              <w:bottom w:val="single" w:sz="8" w:space="0" w:color="auto"/>
              <w:right w:val="single" w:sz="8" w:space="0" w:color="auto"/>
            </w:tcBorders>
            <w:shd w:val="clear" w:color="000000" w:fill="BFBFBF"/>
            <w:vAlign w:val="bottom"/>
            <w:hideMark/>
          </w:tcPr>
          <w:p w14:paraId="6D633121" w14:textId="77777777" w:rsidR="004C1EB6" w:rsidRPr="00E355AD" w:rsidRDefault="004C1EB6" w:rsidP="008203C7">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56</w:t>
            </w:r>
          </w:p>
        </w:tc>
        <w:tc>
          <w:tcPr>
            <w:tcW w:w="1900" w:type="dxa"/>
            <w:tcBorders>
              <w:top w:val="nil"/>
              <w:left w:val="nil"/>
              <w:bottom w:val="single" w:sz="8" w:space="0" w:color="auto"/>
              <w:right w:val="single" w:sz="8" w:space="0" w:color="auto"/>
            </w:tcBorders>
            <w:shd w:val="clear" w:color="000000" w:fill="BFBFBF"/>
            <w:vAlign w:val="bottom"/>
            <w:hideMark/>
          </w:tcPr>
          <w:p w14:paraId="1160B66D" w14:textId="77777777" w:rsidR="004C1EB6" w:rsidRPr="00E355AD" w:rsidRDefault="004C1EB6" w:rsidP="008203C7">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7</w:t>
            </w:r>
          </w:p>
        </w:tc>
        <w:tc>
          <w:tcPr>
            <w:tcW w:w="960" w:type="dxa"/>
            <w:tcBorders>
              <w:top w:val="nil"/>
              <w:left w:val="nil"/>
              <w:bottom w:val="single" w:sz="8" w:space="0" w:color="auto"/>
              <w:right w:val="single" w:sz="8" w:space="0" w:color="auto"/>
            </w:tcBorders>
            <w:shd w:val="clear" w:color="000000" w:fill="BFBFBF"/>
            <w:vAlign w:val="bottom"/>
            <w:hideMark/>
          </w:tcPr>
          <w:p w14:paraId="46433BC1" w14:textId="77777777" w:rsidR="004C1EB6" w:rsidRPr="00E355AD" w:rsidRDefault="004C1EB6" w:rsidP="008203C7">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r>
    </w:tbl>
    <w:p w14:paraId="6C88F8FF" w14:textId="27561604" w:rsidR="00A42DFB" w:rsidRPr="00E355AD" w:rsidRDefault="00A42DFB" w:rsidP="00855443">
      <w:pPr>
        <w:jc w:val="both"/>
        <w:rPr>
          <w:rFonts w:ascii="Calibri" w:hAnsi="Calibri" w:cs="Calibri"/>
          <w:sz w:val="24"/>
          <w:szCs w:val="24"/>
        </w:rPr>
      </w:pPr>
    </w:p>
    <w:p w14:paraId="055F90F1" w14:textId="2DE1B949" w:rsidR="004C1EB6" w:rsidRPr="00E355AD" w:rsidRDefault="004C1EB6" w:rsidP="00F035F0">
      <w:pPr>
        <w:rPr>
          <w:rFonts w:ascii="Calibri" w:hAnsi="Calibri" w:cs="Calibri"/>
          <w:sz w:val="24"/>
          <w:szCs w:val="24"/>
        </w:rPr>
      </w:pPr>
      <w:r w:rsidRPr="00E355AD">
        <w:rPr>
          <w:rFonts w:ascii="Calibri" w:hAnsi="Calibri" w:cs="Calibri"/>
          <w:sz w:val="24"/>
          <w:szCs w:val="24"/>
        </w:rPr>
        <w:t xml:space="preserve">Pytanie z ankiety: </w:t>
      </w:r>
      <w:r w:rsidRPr="00E355AD">
        <w:rPr>
          <w:rFonts w:ascii="Calibri" w:hAnsi="Calibri" w:cs="Calibri"/>
        </w:rPr>
        <w:t xml:space="preserve">Jak ocenia Pani/Pan praktykę zawodową pod kątem rozwinięcia kompetencji własnych w zakresie: </w:t>
      </w:r>
      <w:r w:rsidRPr="00E355AD">
        <w:rPr>
          <w:rFonts w:ascii="Calibri" w:hAnsi="Calibri" w:cs="Calibri"/>
          <w:b/>
          <w:bCs/>
          <w:sz w:val="24"/>
          <w:szCs w:val="24"/>
        </w:rPr>
        <w:t>umiejętności skutecznego komunikowania się</w:t>
      </w:r>
      <w:r w:rsidR="008203C7">
        <w:rPr>
          <w:rFonts w:ascii="Calibri" w:hAnsi="Calibri" w:cs="Calibri"/>
          <w:b/>
          <w:bCs/>
          <w:sz w:val="24"/>
          <w:szCs w:val="24"/>
        </w:rPr>
        <w:t>?</w:t>
      </w:r>
    </w:p>
    <w:tbl>
      <w:tblPr>
        <w:tblW w:w="9400" w:type="dxa"/>
        <w:tblCellMar>
          <w:left w:w="70" w:type="dxa"/>
          <w:right w:w="70" w:type="dxa"/>
        </w:tblCellMar>
        <w:tblLook w:val="04A0" w:firstRow="1" w:lastRow="0" w:firstColumn="1" w:lastColumn="0" w:noHBand="0" w:noVBand="1"/>
        <w:tblCaption w:val="odpowiedzi na pytanie Jak ocenia Pani/Pan praktykę zawodową pod kątem rozwinięcia kompetencji własnych w zakresie: umiejętności skutecznego komunikowania się"/>
        <w:tblDescription w:val="odpowiedzi na pytanie Jak ocenia Pani/Pan praktykę zawodową pod kątem rozwinięcia kompetencji własnych w zakresie: umiejętności skutecznego komunikowania się?"/>
      </w:tblPr>
      <w:tblGrid>
        <w:gridCol w:w="4060"/>
        <w:gridCol w:w="960"/>
        <w:gridCol w:w="1520"/>
        <w:gridCol w:w="1900"/>
        <w:gridCol w:w="960"/>
      </w:tblGrid>
      <w:tr w:rsidR="004A7A47" w:rsidRPr="00E355AD" w14:paraId="5713D8E3" w14:textId="77777777" w:rsidTr="004A7A47">
        <w:trPr>
          <w:trHeight w:val="330"/>
        </w:trPr>
        <w:tc>
          <w:tcPr>
            <w:tcW w:w="4060" w:type="dxa"/>
            <w:vMerge w:val="restart"/>
            <w:tcBorders>
              <w:top w:val="single" w:sz="8" w:space="0" w:color="auto"/>
              <w:left w:val="single" w:sz="8" w:space="0" w:color="auto"/>
              <w:right w:val="single" w:sz="8" w:space="0" w:color="auto"/>
            </w:tcBorders>
            <w:shd w:val="clear" w:color="000000" w:fill="C0C0C0"/>
            <w:vAlign w:val="center"/>
            <w:hideMark/>
          </w:tcPr>
          <w:p w14:paraId="4D9ADC15" w14:textId="7CAE78CF"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lastRenderedPageBreak/>
              <w:t> Kierunek</w:t>
            </w:r>
          </w:p>
        </w:tc>
        <w:tc>
          <w:tcPr>
            <w:tcW w:w="5340" w:type="dxa"/>
            <w:gridSpan w:val="4"/>
            <w:tcBorders>
              <w:top w:val="single" w:sz="8" w:space="0" w:color="auto"/>
              <w:left w:val="nil"/>
              <w:bottom w:val="single" w:sz="8" w:space="0" w:color="auto"/>
              <w:right w:val="single" w:sz="8" w:space="0" w:color="auto"/>
            </w:tcBorders>
            <w:shd w:val="clear" w:color="000000" w:fill="C0C0C0"/>
            <w:vAlign w:val="center"/>
          </w:tcPr>
          <w:p w14:paraId="072950F7" w14:textId="3179BB1B"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4A7A47" w:rsidRPr="00E355AD" w14:paraId="1E25930D" w14:textId="77777777" w:rsidTr="00ED4C7E">
        <w:trPr>
          <w:trHeight w:val="330"/>
        </w:trPr>
        <w:tc>
          <w:tcPr>
            <w:tcW w:w="4060" w:type="dxa"/>
            <w:vMerge/>
            <w:tcBorders>
              <w:left w:val="single" w:sz="8" w:space="0" w:color="auto"/>
              <w:bottom w:val="single" w:sz="8" w:space="0" w:color="auto"/>
              <w:right w:val="single" w:sz="8" w:space="0" w:color="auto"/>
            </w:tcBorders>
            <w:shd w:val="clear" w:color="000000" w:fill="C0C0C0"/>
            <w:vAlign w:val="bottom"/>
          </w:tcPr>
          <w:p w14:paraId="77865012" w14:textId="77777777" w:rsidR="004A7A47" w:rsidRPr="00E355AD" w:rsidRDefault="004A7A47" w:rsidP="008203C7">
            <w:pPr>
              <w:spacing w:after="0" w:line="240" w:lineRule="auto"/>
              <w:rPr>
                <w:rFonts w:ascii="Calibri" w:eastAsia="Times New Roman" w:hAnsi="Calibri" w:cs="Calibri"/>
                <w:sz w:val="24"/>
                <w:szCs w:val="24"/>
                <w:lang w:eastAsia="pl-PL"/>
              </w:rPr>
            </w:pPr>
          </w:p>
        </w:tc>
        <w:tc>
          <w:tcPr>
            <w:tcW w:w="960" w:type="dxa"/>
            <w:tcBorders>
              <w:top w:val="single" w:sz="8" w:space="0" w:color="auto"/>
              <w:left w:val="nil"/>
              <w:bottom w:val="single" w:sz="8" w:space="0" w:color="auto"/>
              <w:right w:val="single" w:sz="8" w:space="0" w:color="auto"/>
            </w:tcBorders>
            <w:shd w:val="clear" w:color="000000" w:fill="C0C0C0"/>
            <w:vAlign w:val="center"/>
          </w:tcPr>
          <w:p w14:paraId="76BAB6FA" w14:textId="60311808"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520" w:type="dxa"/>
            <w:tcBorders>
              <w:top w:val="single" w:sz="8" w:space="0" w:color="auto"/>
              <w:left w:val="nil"/>
              <w:bottom w:val="single" w:sz="8" w:space="0" w:color="auto"/>
              <w:right w:val="single" w:sz="8" w:space="0" w:color="auto"/>
            </w:tcBorders>
            <w:shd w:val="clear" w:color="000000" w:fill="C0C0C0"/>
            <w:vAlign w:val="center"/>
          </w:tcPr>
          <w:p w14:paraId="740A7925" w14:textId="5673CB30"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single" w:sz="8" w:space="0" w:color="auto"/>
              <w:left w:val="nil"/>
              <w:bottom w:val="single" w:sz="8" w:space="0" w:color="auto"/>
              <w:right w:val="single" w:sz="8" w:space="0" w:color="auto"/>
            </w:tcBorders>
            <w:shd w:val="clear" w:color="000000" w:fill="C0C0C0"/>
            <w:vAlign w:val="center"/>
          </w:tcPr>
          <w:p w14:paraId="50D68909" w14:textId="3346D9F0"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single" w:sz="8" w:space="0" w:color="auto"/>
              <w:left w:val="nil"/>
              <w:bottom w:val="single" w:sz="8" w:space="0" w:color="auto"/>
              <w:right w:val="single" w:sz="8" w:space="0" w:color="auto"/>
            </w:tcBorders>
            <w:shd w:val="clear" w:color="000000" w:fill="C0C0C0"/>
            <w:vAlign w:val="center"/>
          </w:tcPr>
          <w:p w14:paraId="5153FD34" w14:textId="40239C70"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4A7A47" w:rsidRPr="00E355AD" w14:paraId="7046B0DF"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F746F68"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60" w:type="dxa"/>
            <w:tcBorders>
              <w:top w:val="nil"/>
              <w:left w:val="nil"/>
              <w:bottom w:val="single" w:sz="8" w:space="0" w:color="auto"/>
              <w:right w:val="single" w:sz="8" w:space="0" w:color="auto"/>
            </w:tcBorders>
            <w:shd w:val="clear" w:color="auto" w:fill="auto"/>
            <w:vAlign w:val="bottom"/>
            <w:hideMark/>
          </w:tcPr>
          <w:p w14:paraId="20E2B4B0"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61</w:t>
            </w:r>
          </w:p>
        </w:tc>
        <w:tc>
          <w:tcPr>
            <w:tcW w:w="1520" w:type="dxa"/>
            <w:tcBorders>
              <w:top w:val="nil"/>
              <w:left w:val="nil"/>
              <w:bottom w:val="single" w:sz="8" w:space="0" w:color="auto"/>
              <w:right w:val="single" w:sz="8" w:space="0" w:color="auto"/>
            </w:tcBorders>
            <w:shd w:val="clear" w:color="auto" w:fill="auto"/>
            <w:vAlign w:val="bottom"/>
            <w:hideMark/>
          </w:tcPr>
          <w:p w14:paraId="343A777D"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900" w:type="dxa"/>
            <w:tcBorders>
              <w:top w:val="nil"/>
              <w:left w:val="nil"/>
              <w:bottom w:val="single" w:sz="8" w:space="0" w:color="auto"/>
              <w:right w:val="single" w:sz="8" w:space="0" w:color="auto"/>
            </w:tcBorders>
            <w:shd w:val="clear" w:color="auto" w:fill="auto"/>
            <w:vAlign w:val="bottom"/>
            <w:hideMark/>
          </w:tcPr>
          <w:p w14:paraId="4206CF0D"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bottom"/>
            <w:hideMark/>
          </w:tcPr>
          <w:p w14:paraId="1A41FAFE" w14:textId="77777777" w:rsidR="004A7A47" w:rsidRPr="00E355AD" w:rsidRDefault="004A7A47"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A7A47" w:rsidRPr="00E355AD" w14:paraId="547B5FE8"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2FC499B"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60" w:type="dxa"/>
            <w:tcBorders>
              <w:top w:val="nil"/>
              <w:left w:val="nil"/>
              <w:bottom w:val="single" w:sz="8" w:space="0" w:color="auto"/>
              <w:right w:val="single" w:sz="8" w:space="0" w:color="auto"/>
            </w:tcBorders>
            <w:shd w:val="clear" w:color="auto" w:fill="auto"/>
            <w:vAlign w:val="bottom"/>
            <w:hideMark/>
          </w:tcPr>
          <w:p w14:paraId="03A09D0C"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520" w:type="dxa"/>
            <w:tcBorders>
              <w:top w:val="nil"/>
              <w:left w:val="nil"/>
              <w:bottom w:val="single" w:sz="8" w:space="0" w:color="auto"/>
              <w:right w:val="single" w:sz="8" w:space="0" w:color="auto"/>
            </w:tcBorders>
            <w:shd w:val="clear" w:color="auto" w:fill="auto"/>
            <w:vAlign w:val="bottom"/>
            <w:hideMark/>
          </w:tcPr>
          <w:p w14:paraId="43B591C0"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27A55C07"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0DC833E4" w14:textId="77777777" w:rsidR="004A7A47" w:rsidRPr="00E355AD" w:rsidRDefault="004A7A47"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A7A47" w:rsidRPr="00E355AD" w14:paraId="59DF41BE"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C1B3C52"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60" w:type="dxa"/>
            <w:tcBorders>
              <w:top w:val="nil"/>
              <w:left w:val="nil"/>
              <w:bottom w:val="single" w:sz="8" w:space="0" w:color="auto"/>
              <w:right w:val="single" w:sz="8" w:space="0" w:color="auto"/>
            </w:tcBorders>
            <w:shd w:val="clear" w:color="auto" w:fill="auto"/>
            <w:vAlign w:val="bottom"/>
            <w:hideMark/>
          </w:tcPr>
          <w:p w14:paraId="5BE5E4FD"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116</w:t>
            </w:r>
          </w:p>
        </w:tc>
        <w:tc>
          <w:tcPr>
            <w:tcW w:w="1520" w:type="dxa"/>
            <w:tcBorders>
              <w:top w:val="nil"/>
              <w:left w:val="nil"/>
              <w:bottom w:val="single" w:sz="8" w:space="0" w:color="auto"/>
              <w:right w:val="single" w:sz="8" w:space="0" w:color="auto"/>
            </w:tcBorders>
            <w:shd w:val="clear" w:color="auto" w:fill="auto"/>
            <w:vAlign w:val="bottom"/>
            <w:hideMark/>
          </w:tcPr>
          <w:p w14:paraId="1D8E9787"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900" w:type="dxa"/>
            <w:tcBorders>
              <w:top w:val="nil"/>
              <w:left w:val="nil"/>
              <w:bottom w:val="single" w:sz="8" w:space="0" w:color="auto"/>
              <w:right w:val="single" w:sz="8" w:space="0" w:color="auto"/>
            </w:tcBorders>
            <w:shd w:val="clear" w:color="auto" w:fill="auto"/>
            <w:vAlign w:val="bottom"/>
            <w:hideMark/>
          </w:tcPr>
          <w:p w14:paraId="0257D2D0"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7E3F34F3" w14:textId="77777777" w:rsidR="004A7A47" w:rsidRPr="00E355AD" w:rsidRDefault="004A7A47"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A7A47" w:rsidRPr="00E355AD" w14:paraId="44E0808A"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4EA0358"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60" w:type="dxa"/>
            <w:tcBorders>
              <w:top w:val="nil"/>
              <w:left w:val="nil"/>
              <w:bottom w:val="single" w:sz="8" w:space="0" w:color="auto"/>
              <w:right w:val="single" w:sz="8" w:space="0" w:color="auto"/>
            </w:tcBorders>
            <w:shd w:val="clear" w:color="auto" w:fill="auto"/>
            <w:vAlign w:val="bottom"/>
            <w:hideMark/>
          </w:tcPr>
          <w:p w14:paraId="008F2156"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112</w:t>
            </w:r>
          </w:p>
        </w:tc>
        <w:tc>
          <w:tcPr>
            <w:tcW w:w="1520" w:type="dxa"/>
            <w:tcBorders>
              <w:top w:val="nil"/>
              <w:left w:val="nil"/>
              <w:bottom w:val="single" w:sz="8" w:space="0" w:color="auto"/>
              <w:right w:val="single" w:sz="8" w:space="0" w:color="auto"/>
            </w:tcBorders>
            <w:shd w:val="clear" w:color="auto" w:fill="auto"/>
            <w:vAlign w:val="bottom"/>
            <w:hideMark/>
          </w:tcPr>
          <w:p w14:paraId="0DFE95F8"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nil"/>
              <w:left w:val="nil"/>
              <w:bottom w:val="single" w:sz="8" w:space="0" w:color="auto"/>
              <w:right w:val="single" w:sz="8" w:space="0" w:color="auto"/>
            </w:tcBorders>
            <w:shd w:val="clear" w:color="auto" w:fill="auto"/>
            <w:vAlign w:val="bottom"/>
            <w:hideMark/>
          </w:tcPr>
          <w:p w14:paraId="7ACC07A2"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004DD491" w14:textId="77777777" w:rsidR="004A7A47" w:rsidRPr="00E355AD" w:rsidRDefault="004A7A47"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A7A47" w:rsidRPr="00E355AD" w14:paraId="703ED2C2"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3AFFB02"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960" w:type="dxa"/>
            <w:tcBorders>
              <w:top w:val="nil"/>
              <w:left w:val="nil"/>
              <w:bottom w:val="single" w:sz="8" w:space="0" w:color="auto"/>
              <w:right w:val="single" w:sz="8" w:space="0" w:color="auto"/>
            </w:tcBorders>
            <w:shd w:val="clear" w:color="auto" w:fill="auto"/>
            <w:vAlign w:val="bottom"/>
            <w:hideMark/>
          </w:tcPr>
          <w:p w14:paraId="413D71E4"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39</w:t>
            </w:r>
          </w:p>
        </w:tc>
        <w:tc>
          <w:tcPr>
            <w:tcW w:w="1520" w:type="dxa"/>
            <w:tcBorders>
              <w:top w:val="nil"/>
              <w:left w:val="nil"/>
              <w:bottom w:val="single" w:sz="8" w:space="0" w:color="auto"/>
              <w:right w:val="single" w:sz="8" w:space="0" w:color="auto"/>
            </w:tcBorders>
            <w:shd w:val="clear" w:color="auto" w:fill="auto"/>
            <w:vAlign w:val="bottom"/>
            <w:hideMark/>
          </w:tcPr>
          <w:p w14:paraId="6D46FC89"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900" w:type="dxa"/>
            <w:tcBorders>
              <w:top w:val="nil"/>
              <w:left w:val="nil"/>
              <w:bottom w:val="single" w:sz="8" w:space="0" w:color="auto"/>
              <w:right w:val="single" w:sz="8" w:space="0" w:color="auto"/>
            </w:tcBorders>
            <w:shd w:val="clear" w:color="auto" w:fill="auto"/>
            <w:vAlign w:val="bottom"/>
            <w:hideMark/>
          </w:tcPr>
          <w:p w14:paraId="57530343"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26B105F8" w14:textId="77777777" w:rsidR="004A7A47" w:rsidRPr="00E355AD" w:rsidRDefault="004A7A47"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A7A47" w:rsidRPr="00E355AD" w14:paraId="586CF658"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5284A3F"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960" w:type="dxa"/>
            <w:tcBorders>
              <w:top w:val="nil"/>
              <w:left w:val="nil"/>
              <w:bottom w:val="single" w:sz="8" w:space="0" w:color="auto"/>
              <w:right w:val="single" w:sz="8" w:space="0" w:color="auto"/>
            </w:tcBorders>
            <w:shd w:val="clear" w:color="auto" w:fill="auto"/>
            <w:vAlign w:val="bottom"/>
            <w:hideMark/>
          </w:tcPr>
          <w:p w14:paraId="65B530C5"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20</w:t>
            </w:r>
          </w:p>
        </w:tc>
        <w:tc>
          <w:tcPr>
            <w:tcW w:w="1520" w:type="dxa"/>
            <w:tcBorders>
              <w:top w:val="nil"/>
              <w:left w:val="nil"/>
              <w:bottom w:val="single" w:sz="8" w:space="0" w:color="auto"/>
              <w:right w:val="single" w:sz="8" w:space="0" w:color="auto"/>
            </w:tcBorders>
            <w:shd w:val="clear" w:color="auto" w:fill="auto"/>
            <w:vAlign w:val="bottom"/>
            <w:hideMark/>
          </w:tcPr>
          <w:p w14:paraId="731CE641"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900" w:type="dxa"/>
            <w:tcBorders>
              <w:top w:val="nil"/>
              <w:left w:val="nil"/>
              <w:bottom w:val="single" w:sz="8" w:space="0" w:color="auto"/>
              <w:right w:val="single" w:sz="8" w:space="0" w:color="auto"/>
            </w:tcBorders>
            <w:shd w:val="clear" w:color="auto" w:fill="auto"/>
            <w:vAlign w:val="bottom"/>
            <w:hideMark/>
          </w:tcPr>
          <w:p w14:paraId="36BA5302"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250F5642" w14:textId="77777777" w:rsidR="004A7A47" w:rsidRPr="00E355AD" w:rsidRDefault="004A7A47"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A7A47" w:rsidRPr="00E355AD" w14:paraId="21BBA462"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7337C09"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3D2A5EF4"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22</w:t>
            </w:r>
          </w:p>
        </w:tc>
        <w:tc>
          <w:tcPr>
            <w:tcW w:w="1520" w:type="dxa"/>
            <w:tcBorders>
              <w:top w:val="nil"/>
              <w:left w:val="nil"/>
              <w:bottom w:val="single" w:sz="8" w:space="0" w:color="auto"/>
              <w:right w:val="single" w:sz="8" w:space="0" w:color="auto"/>
            </w:tcBorders>
            <w:shd w:val="clear" w:color="auto" w:fill="auto"/>
            <w:vAlign w:val="bottom"/>
            <w:hideMark/>
          </w:tcPr>
          <w:p w14:paraId="1D898FE2"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bottom"/>
            <w:hideMark/>
          </w:tcPr>
          <w:p w14:paraId="41619164"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57137D52" w14:textId="77777777" w:rsidR="004A7A47" w:rsidRPr="00E355AD" w:rsidRDefault="004A7A47"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A7A47" w:rsidRPr="00E355AD" w14:paraId="1DBD84EF"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69E052A"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6738F39F"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446</w:t>
            </w:r>
          </w:p>
        </w:tc>
        <w:tc>
          <w:tcPr>
            <w:tcW w:w="1520" w:type="dxa"/>
            <w:tcBorders>
              <w:top w:val="nil"/>
              <w:left w:val="nil"/>
              <w:bottom w:val="single" w:sz="8" w:space="0" w:color="auto"/>
              <w:right w:val="single" w:sz="8" w:space="0" w:color="auto"/>
            </w:tcBorders>
            <w:shd w:val="clear" w:color="auto" w:fill="auto"/>
            <w:vAlign w:val="bottom"/>
            <w:hideMark/>
          </w:tcPr>
          <w:p w14:paraId="0EE71306"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15</w:t>
            </w:r>
          </w:p>
        </w:tc>
        <w:tc>
          <w:tcPr>
            <w:tcW w:w="1900" w:type="dxa"/>
            <w:tcBorders>
              <w:top w:val="nil"/>
              <w:left w:val="nil"/>
              <w:bottom w:val="single" w:sz="8" w:space="0" w:color="auto"/>
              <w:right w:val="single" w:sz="8" w:space="0" w:color="auto"/>
            </w:tcBorders>
            <w:shd w:val="clear" w:color="auto" w:fill="auto"/>
            <w:vAlign w:val="bottom"/>
            <w:hideMark/>
          </w:tcPr>
          <w:p w14:paraId="51D1951C"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70523B65" w14:textId="77777777" w:rsidR="004A7A47" w:rsidRPr="00E355AD" w:rsidRDefault="004A7A47"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A7A47" w:rsidRPr="00E355AD" w14:paraId="33E66C98" w14:textId="77777777" w:rsidTr="004A7A47">
        <w:trPr>
          <w:trHeight w:val="64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AA18664"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960" w:type="dxa"/>
            <w:tcBorders>
              <w:top w:val="nil"/>
              <w:left w:val="nil"/>
              <w:bottom w:val="single" w:sz="8" w:space="0" w:color="auto"/>
              <w:right w:val="single" w:sz="8" w:space="0" w:color="auto"/>
            </w:tcBorders>
            <w:shd w:val="clear" w:color="auto" w:fill="auto"/>
            <w:vAlign w:val="bottom"/>
            <w:hideMark/>
          </w:tcPr>
          <w:p w14:paraId="71AD5B54"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41</w:t>
            </w:r>
          </w:p>
        </w:tc>
        <w:tc>
          <w:tcPr>
            <w:tcW w:w="1520" w:type="dxa"/>
            <w:tcBorders>
              <w:top w:val="nil"/>
              <w:left w:val="nil"/>
              <w:bottom w:val="single" w:sz="8" w:space="0" w:color="auto"/>
              <w:right w:val="single" w:sz="8" w:space="0" w:color="auto"/>
            </w:tcBorders>
            <w:shd w:val="clear" w:color="auto" w:fill="auto"/>
            <w:vAlign w:val="bottom"/>
            <w:hideMark/>
          </w:tcPr>
          <w:p w14:paraId="22959DC7"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bottom"/>
            <w:hideMark/>
          </w:tcPr>
          <w:p w14:paraId="60D2A34C"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0BCF89CE" w14:textId="77777777" w:rsidR="004A7A47" w:rsidRPr="00E355AD" w:rsidRDefault="004A7A47"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A7A47" w:rsidRPr="00E355AD" w14:paraId="0BD7BAED"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9E0C502"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60" w:type="dxa"/>
            <w:tcBorders>
              <w:top w:val="nil"/>
              <w:left w:val="nil"/>
              <w:bottom w:val="single" w:sz="8" w:space="0" w:color="auto"/>
              <w:right w:val="single" w:sz="8" w:space="0" w:color="auto"/>
            </w:tcBorders>
            <w:shd w:val="clear" w:color="auto" w:fill="auto"/>
            <w:vAlign w:val="bottom"/>
            <w:hideMark/>
          </w:tcPr>
          <w:p w14:paraId="2EF2A3A3"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268</w:t>
            </w:r>
          </w:p>
        </w:tc>
        <w:tc>
          <w:tcPr>
            <w:tcW w:w="1520" w:type="dxa"/>
            <w:tcBorders>
              <w:top w:val="nil"/>
              <w:left w:val="nil"/>
              <w:bottom w:val="single" w:sz="8" w:space="0" w:color="auto"/>
              <w:right w:val="single" w:sz="8" w:space="0" w:color="auto"/>
            </w:tcBorders>
            <w:shd w:val="clear" w:color="auto" w:fill="auto"/>
            <w:vAlign w:val="bottom"/>
            <w:hideMark/>
          </w:tcPr>
          <w:p w14:paraId="2D7C69C0"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w:t>
            </w:r>
          </w:p>
        </w:tc>
        <w:tc>
          <w:tcPr>
            <w:tcW w:w="1900" w:type="dxa"/>
            <w:tcBorders>
              <w:top w:val="nil"/>
              <w:left w:val="nil"/>
              <w:bottom w:val="single" w:sz="8" w:space="0" w:color="auto"/>
              <w:right w:val="single" w:sz="8" w:space="0" w:color="auto"/>
            </w:tcBorders>
            <w:shd w:val="clear" w:color="auto" w:fill="auto"/>
            <w:vAlign w:val="bottom"/>
            <w:hideMark/>
          </w:tcPr>
          <w:p w14:paraId="18F1B3CF"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bottom"/>
            <w:hideMark/>
          </w:tcPr>
          <w:p w14:paraId="0B8BC380" w14:textId="77777777" w:rsidR="004A7A47" w:rsidRPr="00E355AD" w:rsidRDefault="004A7A47"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1</w:t>
            </w:r>
          </w:p>
        </w:tc>
      </w:tr>
      <w:tr w:rsidR="004A7A47" w:rsidRPr="00E355AD" w14:paraId="5DBF76C4"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E2ADD21"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960" w:type="dxa"/>
            <w:tcBorders>
              <w:top w:val="nil"/>
              <w:left w:val="nil"/>
              <w:bottom w:val="single" w:sz="8" w:space="0" w:color="auto"/>
              <w:right w:val="single" w:sz="8" w:space="0" w:color="auto"/>
            </w:tcBorders>
            <w:shd w:val="clear" w:color="auto" w:fill="auto"/>
            <w:vAlign w:val="bottom"/>
            <w:hideMark/>
          </w:tcPr>
          <w:p w14:paraId="7D721C51"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1520" w:type="dxa"/>
            <w:tcBorders>
              <w:top w:val="nil"/>
              <w:left w:val="nil"/>
              <w:bottom w:val="single" w:sz="8" w:space="0" w:color="auto"/>
              <w:right w:val="single" w:sz="8" w:space="0" w:color="auto"/>
            </w:tcBorders>
            <w:shd w:val="clear" w:color="auto" w:fill="auto"/>
            <w:vAlign w:val="bottom"/>
            <w:hideMark/>
          </w:tcPr>
          <w:p w14:paraId="1DB54DD5"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4F77A857"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3C81E1C7" w14:textId="77777777" w:rsidR="004A7A47" w:rsidRPr="00E355AD" w:rsidRDefault="004A7A47"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A7A47" w:rsidRPr="00E355AD" w14:paraId="105A88AE"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53C377D"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960" w:type="dxa"/>
            <w:tcBorders>
              <w:top w:val="nil"/>
              <w:left w:val="nil"/>
              <w:bottom w:val="single" w:sz="8" w:space="0" w:color="auto"/>
              <w:right w:val="single" w:sz="8" w:space="0" w:color="auto"/>
            </w:tcBorders>
            <w:shd w:val="clear" w:color="auto" w:fill="auto"/>
            <w:vAlign w:val="bottom"/>
            <w:hideMark/>
          </w:tcPr>
          <w:p w14:paraId="42297AAC"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bottom"/>
            <w:hideMark/>
          </w:tcPr>
          <w:p w14:paraId="4C53DE2B"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487EEE9D"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4894D274" w14:textId="77777777" w:rsidR="004A7A47" w:rsidRPr="00E355AD" w:rsidRDefault="004A7A47" w:rsidP="008203C7">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4A7A47" w:rsidRPr="00E355AD" w14:paraId="43246385" w14:textId="77777777" w:rsidTr="004A7A47">
        <w:trPr>
          <w:trHeight w:val="330"/>
        </w:trPr>
        <w:tc>
          <w:tcPr>
            <w:tcW w:w="4060" w:type="dxa"/>
            <w:tcBorders>
              <w:top w:val="nil"/>
              <w:left w:val="single" w:sz="8" w:space="0" w:color="auto"/>
              <w:bottom w:val="single" w:sz="8" w:space="0" w:color="auto"/>
              <w:right w:val="single" w:sz="8" w:space="0" w:color="auto"/>
            </w:tcBorders>
            <w:shd w:val="clear" w:color="000000" w:fill="BFBFBF"/>
            <w:vAlign w:val="bottom"/>
            <w:hideMark/>
          </w:tcPr>
          <w:p w14:paraId="7C3A3B32" w14:textId="77777777" w:rsidR="004A7A47" w:rsidRPr="00E355AD" w:rsidRDefault="004A7A47" w:rsidP="008203C7">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60" w:type="dxa"/>
            <w:tcBorders>
              <w:top w:val="nil"/>
              <w:left w:val="nil"/>
              <w:bottom w:val="single" w:sz="8" w:space="0" w:color="auto"/>
              <w:right w:val="single" w:sz="8" w:space="0" w:color="auto"/>
            </w:tcBorders>
            <w:shd w:val="clear" w:color="000000" w:fill="BFBFBF"/>
            <w:vAlign w:val="bottom"/>
            <w:hideMark/>
          </w:tcPr>
          <w:p w14:paraId="60FDF203" w14:textId="77777777" w:rsidR="004A7A47" w:rsidRPr="00E355AD" w:rsidRDefault="004A7A47" w:rsidP="008203C7">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1152</w:t>
            </w:r>
          </w:p>
        </w:tc>
        <w:tc>
          <w:tcPr>
            <w:tcW w:w="1520" w:type="dxa"/>
            <w:tcBorders>
              <w:top w:val="nil"/>
              <w:left w:val="nil"/>
              <w:bottom w:val="single" w:sz="8" w:space="0" w:color="auto"/>
              <w:right w:val="single" w:sz="8" w:space="0" w:color="auto"/>
            </w:tcBorders>
            <w:shd w:val="clear" w:color="000000" w:fill="BFBFBF"/>
            <w:vAlign w:val="bottom"/>
            <w:hideMark/>
          </w:tcPr>
          <w:p w14:paraId="093A38E1" w14:textId="77777777" w:rsidR="004A7A47" w:rsidRPr="00E355AD" w:rsidRDefault="004A7A47" w:rsidP="008203C7">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70</w:t>
            </w:r>
          </w:p>
        </w:tc>
        <w:tc>
          <w:tcPr>
            <w:tcW w:w="1900" w:type="dxa"/>
            <w:tcBorders>
              <w:top w:val="nil"/>
              <w:left w:val="nil"/>
              <w:bottom w:val="single" w:sz="8" w:space="0" w:color="auto"/>
              <w:right w:val="single" w:sz="8" w:space="0" w:color="auto"/>
            </w:tcBorders>
            <w:shd w:val="clear" w:color="000000" w:fill="BFBFBF"/>
            <w:vAlign w:val="bottom"/>
            <w:hideMark/>
          </w:tcPr>
          <w:p w14:paraId="19A4D6C6" w14:textId="77777777" w:rsidR="004A7A47" w:rsidRPr="00E355AD" w:rsidRDefault="004A7A47" w:rsidP="008203C7">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960" w:type="dxa"/>
            <w:tcBorders>
              <w:top w:val="nil"/>
              <w:left w:val="nil"/>
              <w:bottom w:val="single" w:sz="8" w:space="0" w:color="auto"/>
              <w:right w:val="single" w:sz="8" w:space="0" w:color="auto"/>
            </w:tcBorders>
            <w:shd w:val="clear" w:color="000000" w:fill="BFBFBF"/>
            <w:vAlign w:val="bottom"/>
            <w:hideMark/>
          </w:tcPr>
          <w:p w14:paraId="63D024E5" w14:textId="77777777" w:rsidR="004A7A47" w:rsidRPr="00E355AD" w:rsidRDefault="004A7A47" w:rsidP="008203C7">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r>
    </w:tbl>
    <w:p w14:paraId="0C72A18F" w14:textId="553AD05D" w:rsidR="004A7A47" w:rsidRPr="00E355AD" w:rsidRDefault="004A7A47" w:rsidP="008203C7">
      <w:pPr>
        <w:spacing w:before="240"/>
        <w:jc w:val="both"/>
        <w:rPr>
          <w:rFonts w:ascii="Calibri" w:hAnsi="Calibri" w:cs="Calibri"/>
          <w:sz w:val="24"/>
          <w:szCs w:val="24"/>
        </w:rPr>
      </w:pPr>
      <w:r w:rsidRPr="00E355AD">
        <w:rPr>
          <w:rFonts w:ascii="Calibri" w:hAnsi="Calibri" w:cs="Calibri"/>
          <w:sz w:val="24"/>
          <w:szCs w:val="24"/>
        </w:rPr>
        <w:t xml:space="preserve">Pytanie z ankiety: Jak ocenia Pani/Pan praktykę zawodową pod kątem rozwinięcia kompetencji własnych w zakresie: </w:t>
      </w:r>
      <w:r w:rsidRPr="00E355AD">
        <w:rPr>
          <w:rFonts w:ascii="Calibri" w:hAnsi="Calibri" w:cs="Calibri"/>
          <w:b/>
          <w:bCs/>
          <w:sz w:val="24"/>
          <w:szCs w:val="24"/>
        </w:rPr>
        <w:t>wykorzystywania narzędzi i oprogramowania komputerowego</w:t>
      </w:r>
      <w:r w:rsidR="008203C7">
        <w:rPr>
          <w:rFonts w:ascii="Calibri" w:hAnsi="Calibri" w:cs="Calibri"/>
          <w:b/>
          <w:bCs/>
          <w:sz w:val="24"/>
          <w:szCs w:val="24"/>
        </w:rPr>
        <w:t>?</w:t>
      </w:r>
    </w:p>
    <w:tbl>
      <w:tblPr>
        <w:tblW w:w="9400" w:type="dxa"/>
        <w:tblCellMar>
          <w:left w:w="70" w:type="dxa"/>
          <w:right w:w="70" w:type="dxa"/>
        </w:tblCellMar>
        <w:tblLook w:val="04A0" w:firstRow="1" w:lastRow="0" w:firstColumn="1" w:lastColumn="0" w:noHBand="0" w:noVBand="1"/>
        <w:tblCaption w:val="odpowiedzi na pytanie Jak ocenia Pani/Pan praktykę zawodową pod kątem rozwinięcia kompetencji własnych w zakresie: wykorzystywania narzędzi i oprogramowania komputerowego?"/>
        <w:tblDescription w:val="odpowiedzi na pytanie Jak ocenia Pani/Pan praktykę zawodową pod kątem rozwinięcia kompetencji własnych w zakresie: wykorzystywania narzędzi i oprogramowania komputerowego?"/>
      </w:tblPr>
      <w:tblGrid>
        <w:gridCol w:w="4060"/>
        <w:gridCol w:w="960"/>
        <w:gridCol w:w="1520"/>
        <w:gridCol w:w="1900"/>
        <w:gridCol w:w="960"/>
      </w:tblGrid>
      <w:tr w:rsidR="004A7A47" w:rsidRPr="00E355AD" w14:paraId="21FD1FAC" w14:textId="77777777" w:rsidTr="000F6606">
        <w:trPr>
          <w:trHeight w:val="330"/>
        </w:trPr>
        <w:tc>
          <w:tcPr>
            <w:tcW w:w="4060" w:type="dxa"/>
            <w:vMerge w:val="restart"/>
            <w:tcBorders>
              <w:top w:val="single" w:sz="8" w:space="0" w:color="auto"/>
              <w:left w:val="single" w:sz="8" w:space="0" w:color="auto"/>
              <w:right w:val="single" w:sz="8" w:space="0" w:color="auto"/>
            </w:tcBorders>
            <w:shd w:val="clear" w:color="000000" w:fill="C0C0C0"/>
            <w:vAlign w:val="center"/>
            <w:hideMark/>
          </w:tcPr>
          <w:p w14:paraId="12E5B76E" w14:textId="32A4A32B"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Kierunek</w:t>
            </w:r>
          </w:p>
        </w:tc>
        <w:tc>
          <w:tcPr>
            <w:tcW w:w="5340" w:type="dxa"/>
            <w:gridSpan w:val="4"/>
            <w:tcBorders>
              <w:top w:val="single" w:sz="8" w:space="0" w:color="auto"/>
              <w:left w:val="nil"/>
              <w:bottom w:val="single" w:sz="8" w:space="0" w:color="auto"/>
              <w:right w:val="single" w:sz="8" w:space="0" w:color="auto"/>
            </w:tcBorders>
            <w:shd w:val="clear" w:color="000000" w:fill="C0C0C0"/>
            <w:vAlign w:val="center"/>
          </w:tcPr>
          <w:p w14:paraId="6D8BA9C7" w14:textId="272D2264"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4A7A47" w:rsidRPr="00E355AD" w14:paraId="49B5534A" w14:textId="77777777" w:rsidTr="009E4B5A">
        <w:trPr>
          <w:trHeight w:val="330"/>
        </w:trPr>
        <w:tc>
          <w:tcPr>
            <w:tcW w:w="4060" w:type="dxa"/>
            <w:vMerge/>
            <w:tcBorders>
              <w:left w:val="single" w:sz="8" w:space="0" w:color="auto"/>
              <w:bottom w:val="single" w:sz="8" w:space="0" w:color="auto"/>
              <w:right w:val="single" w:sz="8" w:space="0" w:color="auto"/>
            </w:tcBorders>
            <w:shd w:val="clear" w:color="000000" w:fill="C0C0C0"/>
            <w:vAlign w:val="bottom"/>
          </w:tcPr>
          <w:p w14:paraId="3DD4C215" w14:textId="77777777" w:rsidR="004A7A47" w:rsidRPr="00E355AD" w:rsidRDefault="004A7A47" w:rsidP="008203C7">
            <w:pPr>
              <w:spacing w:after="0" w:line="240" w:lineRule="auto"/>
              <w:rPr>
                <w:rFonts w:ascii="Calibri" w:eastAsia="Times New Roman" w:hAnsi="Calibri" w:cs="Calibri"/>
                <w:sz w:val="24"/>
                <w:szCs w:val="24"/>
                <w:lang w:eastAsia="pl-PL"/>
              </w:rPr>
            </w:pPr>
          </w:p>
        </w:tc>
        <w:tc>
          <w:tcPr>
            <w:tcW w:w="960" w:type="dxa"/>
            <w:tcBorders>
              <w:top w:val="single" w:sz="8" w:space="0" w:color="auto"/>
              <w:left w:val="nil"/>
              <w:bottom w:val="single" w:sz="8" w:space="0" w:color="auto"/>
              <w:right w:val="single" w:sz="8" w:space="0" w:color="auto"/>
            </w:tcBorders>
            <w:shd w:val="clear" w:color="000000" w:fill="C0C0C0"/>
            <w:vAlign w:val="center"/>
          </w:tcPr>
          <w:p w14:paraId="2626792C" w14:textId="273BDBB4"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520" w:type="dxa"/>
            <w:tcBorders>
              <w:top w:val="single" w:sz="8" w:space="0" w:color="auto"/>
              <w:left w:val="nil"/>
              <w:bottom w:val="single" w:sz="8" w:space="0" w:color="auto"/>
              <w:right w:val="single" w:sz="8" w:space="0" w:color="auto"/>
            </w:tcBorders>
            <w:shd w:val="clear" w:color="000000" w:fill="C0C0C0"/>
            <w:vAlign w:val="center"/>
          </w:tcPr>
          <w:p w14:paraId="2D034E40" w14:textId="3E68483B"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single" w:sz="8" w:space="0" w:color="auto"/>
              <w:left w:val="nil"/>
              <w:bottom w:val="single" w:sz="8" w:space="0" w:color="auto"/>
              <w:right w:val="single" w:sz="8" w:space="0" w:color="auto"/>
            </w:tcBorders>
            <w:shd w:val="clear" w:color="000000" w:fill="C0C0C0"/>
            <w:vAlign w:val="center"/>
          </w:tcPr>
          <w:p w14:paraId="72DDA8BE" w14:textId="41A7CFFB"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single" w:sz="8" w:space="0" w:color="auto"/>
              <w:left w:val="nil"/>
              <w:bottom w:val="single" w:sz="8" w:space="0" w:color="auto"/>
              <w:right w:val="single" w:sz="8" w:space="0" w:color="auto"/>
            </w:tcBorders>
            <w:shd w:val="clear" w:color="000000" w:fill="C0C0C0"/>
            <w:vAlign w:val="center"/>
          </w:tcPr>
          <w:p w14:paraId="3C9F6368" w14:textId="5DE2B423"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4A7A47" w:rsidRPr="00E355AD" w14:paraId="283F3570"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6B4BE03"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60" w:type="dxa"/>
            <w:tcBorders>
              <w:top w:val="nil"/>
              <w:left w:val="nil"/>
              <w:bottom w:val="single" w:sz="8" w:space="0" w:color="auto"/>
              <w:right w:val="single" w:sz="8" w:space="0" w:color="auto"/>
            </w:tcBorders>
            <w:shd w:val="clear" w:color="auto" w:fill="auto"/>
            <w:vAlign w:val="bottom"/>
            <w:hideMark/>
          </w:tcPr>
          <w:p w14:paraId="5EEA393A"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51</w:t>
            </w:r>
          </w:p>
        </w:tc>
        <w:tc>
          <w:tcPr>
            <w:tcW w:w="1520" w:type="dxa"/>
            <w:tcBorders>
              <w:top w:val="nil"/>
              <w:left w:val="nil"/>
              <w:bottom w:val="single" w:sz="8" w:space="0" w:color="auto"/>
              <w:right w:val="single" w:sz="8" w:space="0" w:color="auto"/>
            </w:tcBorders>
            <w:shd w:val="clear" w:color="auto" w:fill="auto"/>
            <w:vAlign w:val="bottom"/>
            <w:hideMark/>
          </w:tcPr>
          <w:p w14:paraId="5AA2527E"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16</w:t>
            </w:r>
          </w:p>
        </w:tc>
        <w:tc>
          <w:tcPr>
            <w:tcW w:w="1900" w:type="dxa"/>
            <w:tcBorders>
              <w:top w:val="nil"/>
              <w:left w:val="nil"/>
              <w:bottom w:val="single" w:sz="8" w:space="0" w:color="auto"/>
              <w:right w:val="single" w:sz="8" w:space="0" w:color="auto"/>
            </w:tcBorders>
            <w:shd w:val="clear" w:color="auto" w:fill="auto"/>
            <w:vAlign w:val="bottom"/>
            <w:hideMark/>
          </w:tcPr>
          <w:p w14:paraId="20437F3F"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960" w:type="dxa"/>
            <w:tcBorders>
              <w:top w:val="nil"/>
              <w:left w:val="nil"/>
              <w:bottom w:val="single" w:sz="8" w:space="0" w:color="auto"/>
              <w:right w:val="single" w:sz="8" w:space="0" w:color="auto"/>
            </w:tcBorders>
            <w:shd w:val="clear" w:color="auto" w:fill="auto"/>
            <w:noWrap/>
            <w:vAlign w:val="bottom"/>
            <w:hideMark/>
          </w:tcPr>
          <w:p w14:paraId="587554B3"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4A7A47" w:rsidRPr="00E355AD" w14:paraId="10FAF75A"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BF1DE6F"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60" w:type="dxa"/>
            <w:tcBorders>
              <w:top w:val="nil"/>
              <w:left w:val="nil"/>
              <w:bottom w:val="single" w:sz="8" w:space="0" w:color="auto"/>
              <w:right w:val="single" w:sz="8" w:space="0" w:color="auto"/>
            </w:tcBorders>
            <w:shd w:val="clear" w:color="auto" w:fill="auto"/>
            <w:vAlign w:val="bottom"/>
            <w:hideMark/>
          </w:tcPr>
          <w:p w14:paraId="28EF0C83"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520" w:type="dxa"/>
            <w:tcBorders>
              <w:top w:val="nil"/>
              <w:left w:val="nil"/>
              <w:bottom w:val="single" w:sz="8" w:space="0" w:color="auto"/>
              <w:right w:val="single" w:sz="8" w:space="0" w:color="auto"/>
            </w:tcBorders>
            <w:shd w:val="clear" w:color="auto" w:fill="auto"/>
            <w:vAlign w:val="bottom"/>
            <w:hideMark/>
          </w:tcPr>
          <w:p w14:paraId="75BFBC4D"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bottom"/>
            <w:hideMark/>
          </w:tcPr>
          <w:p w14:paraId="57A7D773"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5D012BD2"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4A7A47" w:rsidRPr="00E355AD" w14:paraId="321EB14A"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6EFE5EE"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60" w:type="dxa"/>
            <w:tcBorders>
              <w:top w:val="nil"/>
              <w:left w:val="nil"/>
              <w:bottom w:val="single" w:sz="8" w:space="0" w:color="auto"/>
              <w:right w:val="single" w:sz="8" w:space="0" w:color="auto"/>
            </w:tcBorders>
            <w:shd w:val="clear" w:color="auto" w:fill="auto"/>
            <w:vAlign w:val="bottom"/>
            <w:hideMark/>
          </w:tcPr>
          <w:p w14:paraId="3C5491B6"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111</w:t>
            </w:r>
          </w:p>
        </w:tc>
        <w:tc>
          <w:tcPr>
            <w:tcW w:w="1520" w:type="dxa"/>
            <w:tcBorders>
              <w:top w:val="nil"/>
              <w:left w:val="nil"/>
              <w:bottom w:val="single" w:sz="8" w:space="0" w:color="auto"/>
              <w:right w:val="single" w:sz="8" w:space="0" w:color="auto"/>
            </w:tcBorders>
            <w:shd w:val="clear" w:color="auto" w:fill="auto"/>
            <w:vAlign w:val="bottom"/>
            <w:hideMark/>
          </w:tcPr>
          <w:p w14:paraId="1366BA14"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1900" w:type="dxa"/>
            <w:tcBorders>
              <w:top w:val="nil"/>
              <w:left w:val="nil"/>
              <w:bottom w:val="single" w:sz="8" w:space="0" w:color="auto"/>
              <w:right w:val="single" w:sz="8" w:space="0" w:color="auto"/>
            </w:tcBorders>
            <w:shd w:val="clear" w:color="auto" w:fill="auto"/>
            <w:vAlign w:val="bottom"/>
            <w:hideMark/>
          </w:tcPr>
          <w:p w14:paraId="66FD4544"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1D571DCB"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4A7A47" w:rsidRPr="00E355AD" w14:paraId="77EB9893"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E8434BB"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60" w:type="dxa"/>
            <w:tcBorders>
              <w:top w:val="nil"/>
              <w:left w:val="nil"/>
              <w:bottom w:val="single" w:sz="8" w:space="0" w:color="auto"/>
              <w:right w:val="single" w:sz="8" w:space="0" w:color="auto"/>
            </w:tcBorders>
            <w:shd w:val="clear" w:color="auto" w:fill="auto"/>
            <w:vAlign w:val="bottom"/>
            <w:hideMark/>
          </w:tcPr>
          <w:p w14:paraId="10E7C367"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94</w:t>
            </w:r>
          </w:p>
        </w:tc>
        <w:tc>
          <w:tcPr>
            <w:tcW w:w="1520" w:type="dxa"/>
            <w:tcBorders>
              <w:top w:val="nil"/>
              <w:left w:val="nil"/>
              <w:bottom w:val="single" w:sz="8" w:space="0" w:color="auto"/>
              <w:right w:val="single" w:sz="8" w:space="0" w:color="auto"/>
            </w:tcBorders>
            <w:shd w:val="clear" w:color="auto" w:fill="auto"/>
            <w:vAlign w:val="bottom"/>
            <w:hideMark/>
          </w:tcPr>
          <w:p w14:paraId="263FF540"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17</w:t>
            </w:r>
          </w:p>
        </w:tc>
        <w:tc>
          <w:tcPr>
            <w:tcW w:w="1900" w:type="dxa"/>
            <w:tcBorders>
              <w:top w:val="nil"/>
              <w:left w:val="nil"/>
              <w:bottom w:val="single" w:sz="8" w:space="0" w:color="auto"/>
              <w:right w:val="single" w:sz="8" w:space="0" w:color="auto"/>
            </w:tcBorders>
            <w:shd w:val="clear" w:color="auto" w:fill="auto"/>
            <w:vAlign w:val="bottom"/>
            <w:hideMark/>
          </w:tcPr>
          <w:p w14:paraId="7EB05FE1"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nil"/>
              <w:left w:val="nil"/>
              <w:bottom w:val="single" w:sz="8" w:space="0" w:color="auto"/>
              <w:right w:val="single" w:sz="8" w:space="0" w:color="auto"/>
            </w:tcBorders>
            <w:shd w:val="clear" w:color="auto" w:fill="auto"/>
            <w:noWrap/>
            <w:vAlign w:val="bottom"/>
            <w:hideMark/>
          </w:tcPr>
          <w:p w14:paraId="4F5B2D74"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4A7A47" w:rsidRPr="00E355AD" w14:paraId="566D3AE8"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4492CA6"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960" w:type="dxa"/>
            <w:tcBorders>
              <w:top w:val="nil"/>
              <w:left w:val="nil"/>
              <w:bottom w:val="single" w:sz="8" w:space="0" w:color="auto"/>
              <w:right w:val="single" w:sz="8" w:space="0" w:color="auto"/>
            </w:tcBorders>
            <w:shd w:val="clear" w:color="auto" w:fill="auto"/>
            <w:vAlign w:val="bottom"/>
            <w:hideMark/>
          </w:tcPr>
          <w:p w14:paraId="2642AFDA"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41</w:t>
            </w:r>
          </w:p>
        </w:tc>
        <w:tc>
          <w:tcPr>
            <w:tcW w:w="1520" w:type="dxa"/>
            <w:tcBorders>
              <w:top w:val="nil"/>
              <w:left w:val="nil"/>
              <w:bottom w:val="single" w:sz="8" w:space="0" w:color="auto"/>
              <w:right w:val="single" w:sz="8" w:space="0" w:color="auto"/>
            </w:tcBorders>
            <w:shd w:val="clear" w:color="auto" w:fill="auto"/>
            <w:vAlign w:val="bottom"/>
            <w:hideMark/>
          </w:tcPr>
          <w:p w14:paraId="676105F9"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bottom"/>
            <w:hideMark/>
          </w:tcPr>
          <w:p w14:paraId="102F221D"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7B3C614A"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4A7A47" w:rsidRPr="00E355AD" w14:paraId="656A2D67"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779CD31"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960" w:type="dxa"/>
            <w:tcBorders>
              <w:top w:val="nil"/>
              <w:left w:val="nil"/>
              <w:bottom w:val="single" w:sz="8" w:space="0" w:color="auto"/>
              <w:right w:val="single" w:sz="8" w:space="0" w:color="auto"/>
            </w:tcBorders>
            <w:shd w:val="clear" w:color="auto" w:fill="auto"/>
            <w:vAlign w:val="bottom"/>
            <w:hideMark/>
          </w:tcPr>
          <w:p w14:paraId="56C1B4C1"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21</w:t>
            </w:r>
          </w:p>
        </w:tc>
        <w:tc>
          <w:tcPr>
            <w:tcW w:w="1520" w:type="dxa"/>
            <w:tcBorders>
              <w:top w:val="nil"/>
              <w:left w:val="nil"/>
              <w:bottom w:val="single" w:sz="8" w:space="0" w:color="auto"/>
              <w:right w:val="single" w:sz="8" w:space="0" w:color="auto"/>
            </w:tcBorders>
            <w:shd w:val="clear" w:color="auto" w:fill="auto"/>
            <w:vAlign w:val="bottom"/>
            <w:hideMark/>
          </w:tcPr>
          <w:p w14:paraId="604035CA"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900" w:type="dxa"/>
            <w:tcBorders>
              <w:top w:val="nil"/>
              <w:left w:val="nil"/>
              <w:bottom w:val="single" w:sz="8" w:space="0" w:color="auto"/>
              <w:right w:val="single" w:sz="8" w:space="0" w:color="auto"/>
            </w:tcBorders>
            <w:shd w:val="clear" w:color="auto" w:fill="auto"/>
            <w:vAlign w:val="bottom"/>
            <w:hideMark/>
          </w:tcPr>
          <w:p w14:paraId="1A5C72E2"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67AFFC2D"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4A7A47" w:rsidRPr="00E355AD" w14:paraId="007FE403"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55CA734"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3E87471D"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20</w:t>
            </w:r>
          </w:p>
        </w:tc>
        <w:tc>
          <w:tcPr>
            <w:tcW w:w="1520" w:type="dxa"/>
            <w:tcBorders>
              <w:top w:val="nil"/>
              <w:left w:val="nil"/>
              <w:bottom w:val="single" w:sz="8" w:space="0" w:color="auto"/>
              <w:right w:val="single" w:sz="8" w:space="0" w:color="auto"/>
            </w:tcBorders>
            <w:shd w:val="clear" w:color="auto" w:fill="auto"/>
            <w:vAlign w:val="bottom"/>
            <w:hideMark/>
          </w:tcPr>
          <w:p w14:paraId="66BFF97A"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900" w:type="dxa"/>
            <w:tcBorders>
              <w:top w:val="nil"/>
              <w:left w:val="nil"/>
              <w:bottom w:val="single" w:sz="8" w:space="0" w:color="auto"/>
              <w:right w:val="single" w:sz="8" w:space="0" w:color="auto"/>
            </w:tcBorders>
            <w:shd w:val="clear" w:color="auto" w:fill="auto"/>
            <w:vAlign w:val="bottom"/>
            <w:hideMark/>
          </w:tcPr>
          <w:p w14:paraId="6DD2A445"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44F4DAEF"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4A7A47" w:rsidRPr="00E355AD" w14:paraId="4E793302"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55AEAC1"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4BECD9A3"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415</w:t>
            </w:r>
          </w:p>
        </w:tc>
        <w:tc>
          <w:tcPr>
            <w:tcW w:w="1520" w:type="dxa"/>
            <w:tcBorders>
              <w:top w:val="nil"/>
              <w:left w:val="nil"/>
              <w:bottom w:val="single" w:sz="8" w:space="0" w:color="auto"/>
              <w:right w:val="single" w:sz="8" w:space="0" w:color="auto"/>
            </w:tcBorders>
            <w:shd w:val="clear" w:color="auto" w:fill="auto"/>
            <w:vAlign w:val="bottom"/>
            <w:hideMark/>
          </w:tcPr>
          <w:p w14:paraId="58661A41"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40</w:t>
            </w:r>
          </w:p>
        </w:tc>
        <w:tc>
          <w:tcPr>
            <w:tcW w:w="1900" w:type="dxa"/>
            <w:tcBorders>
              <w:top w:val="nil"/>
              <w:left w:val="nil"/>
              <w:bottom w:val="single" w:sz="8" w:space="0" w:color="auto"/>
              <w:right w:val="single" w:sz="8" w:space="0" w:color="auto"/>
            </w:tcBorders>
            <w:shd w:val="clear" w:color="auto" w:fill="auto"/>
            <w:vAlign w:val="bottom"/>
            <w:hideMark/>
          </w:tcPr>
          <w:p w14:paraId="600A19DC"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960" w:type="dxa"/>
            <w:tcBorders>
              <w:top w:val="nil"/>
              <w:left w:val="nil"/>
              <w:bottom w:val="single" w:sz="8" w:space="0" w:color="auto"/>
              <w:right w:val="single" w:sz="8" w:space="0" w:color="auto"/>
            </w:tcBorders>
            <w:shd w:val="clear" w:color="auto" w:fill="auto"/>
            <w:noWrap/>
            <w:vAlign w:val="bottom"/>
            <w:hideMark/>
          </w:tcPr>
          <w:p w14:paraId="7E8EFC7D"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4A7A47" w:rsidRPr="00E355AD" w14:paraId="79212C19" w14:textId="77777777" w:rsidTr="004A7A47">
        <w:trPr>
          <w:trHeight w:val="64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AA6A746"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960" w:type="dxa"/>
            <w:tcBorders>
              <w:top w:val="nil"/>
              <w:left w:val="nil"/>
              <w:bottom w:val="single" w:sz="8" w:space="0" w:color="auto"/>
              <w:right w:val="single" w:sz="8" w:space="0" w:color="auto"/>
            </w:tcBorders>
            <w:shd w:val="clear" w:color="auto" w:fill="auto"/>
            <w:vAlign w:val="bottom"/>
            <w:hideMark/>
          </w:tcPr>
          <w:p w14:paraId="066BF037"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38</w:t>
            </w:r>
          </w:p>
        </w:tc>
        <w:tc>
          <w:tcPr>
            <w:tcW w:w="1520" w:type="dxa"/>
            <w:tcBorders>
              <w:top w:val="nil"/>
              <w:left w:val="nil"/>
              <w:bottom w:val="single" w:sz="8" w:space="0" w:color="auto"/>
              <w:right w:val="single" w:sz="8" w:space="0" w:color="auto"/>
            </w:tcBorders>
            <w:shd w:val="clear" w:color="auto" w:fill="auto"/>
            <w:vAlign w:val="bottom"/>
            <w:hideMark/>
          </w:tcPr>
          <w:p w14:paraId="75EB21E7"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bottom"/>
            <w:hideMark/>
          </w:tcPr>
          <w:p w14:paraId="58809666"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5816AE14"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4A7A47" w:rsidRPr="00E355AD" w14:paraId="5059C507"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8A5BE6F"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60" w:type="dxa"/>
            <w:tcBorders>
              <w:top w:val="nil"/>
              <w:left w:val="nil"/>
              <w:bottom w:val="single" w:sz="8" w:space="0" w:color="auto"/>
              <w:right w:val="single" w:sz="8" w:space="0" w:color="auto"/>
            </w:tcBorders>
            <w:shd w:val="clear" w:color="auto" w:fill="auto"/>
            <w:vAlign w:val="bottom"/>
            <w:hideMark/>
          </w:tcPr>
          <w:p w14:paraId="59876BD5"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237</w:t>
            </w:r>
          </w:p>
        </w:tc>
        <w:tc>
          <w:tcPr>
            <w:tcW w:w="1520" w:type="dxa"/>
            <w:tcBorders>
              <w:top w:val="nil"/>
              <w:left w:val="nil"/>
              <w:bottom w:val="single" w:sz="8" w:space="0" w:color="auto"/>
              <w:right w:val="single" w:sz="8" w:space="0" w:color="auto"/>
            </w:tcBorders>
            <w:shd w:val="clear" w:color="auto" w:fill="auto"/>
            <w:vAlign w:val="bottom"/>
            <w:hideMark/>
          </w:tcPr>
          <w:p w14:paraId="3B40BD78"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39</w:t>
            </w:r>
          </w:p>
        </w:tc>
        <w:tc>
          <w:tcPr>
            <w:tcW w:w="1900" w:type="dxa"/>
            <w:tcBorders>
              <w:top w:val="nil"/>
              <w:left w:val="nil"/>
              <w:bottom w:val="single" w:sz="8" w:space="0" w:color="auto"/>
              <w:right w:val="single" w:sz="8" w:space="0" w:color="auto"/>
            </w:tcBorders>
            <w:shd w:val="clear" w:color="auto" w:fill="auto"/>
            <w:vAlign w:val="bottom"/>
            <w:hideMark/>
          </w:tcPr>
          <w:p w14:paraId="3DB17E6F"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960" w:type="dxa"/>
            <w:tcBorders>
              <w:top w:val="nil"/>
              <w:left w:val="nil"/>
              <w:bottom w:val="single" w:sz="8" w:space="0" w:color="auto"/>
              <w:right w:val="single" w:sz="8" w:space="0" w:color="auto"/>
            </w:tcBorders>
            <w:shd w:val="clear" w:color="auto" w:fill="auto"/>
            <w:noWrap/>
            <w:vAlign w:val="bottom"/>
            <w:hideMark/>
          </w:tcPr>
          <w:p w14:paraId="5D4C39FF"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4A7A47" w:rsidRPr="00E355AD" w14:paraId="62F2D01A"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EE86BC5"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960" w:type="dxa"/>
            <w:tcBorders>
              <w:top w:val="nil"/>
              <w:left w:val="nil"/>
              <w:bottom w:val="single" w:sz="8" w:space="0" w:color="auto"/>
              <w:right w:val="single" w:sz="8" w:space="0" w:color="auto"/>
            </w:tcBorders>
            <w:shd w:val="clear" w:color="auto" w:fill="auto"/>
            <w:vAlign w:val="bottom"/>
            <w:hideMark/>
          </w:tcPr>
          <w:p w14:paraId="557B3051"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520" w:type="dxa"/>
            <w:tcBorders>
              <w:top w:val="nil"/>
              <w:left w:val="nil"/>
              <w:bottom w:val="single" w:sz="8" w:space="0" w:color="auto"/>
              <w:right w:val="single" w:sz="8" w:space="0" w:color="auto"/>
            </w:tcBorders>
            <w:shd w:val="clear" w:color="auto" w:fill="auto"/>
            <w:vAlign w:val="bottom"/>
            <w:hideMark/>
          </w:tcPr>
          <w:p w14:paraId="71F985C3"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nil"/>
              <w:left w:val="nil"/>
              <w:bottom w:val="single" w:sz="8" w:space="0" w:color="auto"/>
              <w:right w:val="single" w:sz="8" w:space="0" w:color="auto"/>
            </w:tcBorders>
            <w:shd w:val="clear" w:color="auto" w:fill="auto"/>
            <w:vAlign w:val="bottom"/>
            <w:hideMark/>
          </w:tcPr>
          <w:p w14:paraId="0C8D9117"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bottom"/>
            <w:hideMark/>
          </w:tcPr>
          <w:p w14:paraId="2E03CD96"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4A7A47" w:rsidRPr="00E355AD" w14:paraId="4F86EB43" w14:textId="77777777" w:rsidTr="004A7A47">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82662C5"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960" w:type="dxa"/>
            <w:tcBorders>
              <w:top w:val="nil"/>
              <w:left w:val="nil"/>
              <w:bottom w:val="single" w:sz="8" w:space="0" w:color="auto"/>
              <w:right w:val="single" w:sz="8" w:space="0" w:color="auto"/>
            </w:tcBorders>
            <w:shd w:val="clear" w:color="auto" w:fill="auto"/>
            <w:vAlign w:val="bottom"/>
            <w:hideMark/>
          </w:tcPr>
          <w:p w14:paraId="13A7D392"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1520" w:type="dxa"/>
            <w:tcBorders>
              <w:top w:val="nil"/>
              <w:left w:val="nil"/>
              <w:bottom w:val="single" w:sz="8" w:space="0" w:color="auto"/>
              <w:right w:val="single" w:sz="8" w:space="0" w:color="auto"/>
            </w:tcBorders>
            <w:shd w:val="clear" w:color="auto" w:fill="auto"/>
            <w:vAlign w:val="bottom"/>
            <w:hideMark/>
          </w:tcPr>
          <w:p w14:paraId="286C3DC4"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5B8A44BE"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627C243C" w14:textId="77777777" w:rsidR="004A7A47" w:rsidRPr="00E355AD" w:rsidRDefault="004A7A47" w:rsidP="008203C7">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r>
      <w:tr w:rsidR="004A7A47" w:rsidRPr="00E355AD" w14:paraId="77BBBA63" w14:textId="77777777" w:rsidTr="004A7A47">
        <w:trPr>
          <w:trHeight w:val="330"/>
        </w:trPr>
        <w:tc>
          <w:tcPr>
            <w:tcW w:w="4060" w:type="dxa"/>
            <w:tcBorders>
              <w:top w:val="nil"/>
              <w:left w:val="single" w:sz="8" w:space="0" w:color="auto"/>
              <w:bottom w:val="single" w:sz="8" w:space="0" w:color="auto"/>
              <w:right w:val="single" w:sz="8" w:space="0" w:color="auto"/>
            </w:tcBorders>
            <w:shd w:val="clear" w:color="000000" w:fill="BFBFBF"/>
            <w:vAlign w:val="bottom"/>
            <w:hideMark/>
          </w:tcPr>
          <w:p w14:paraId="05FC3E8A" w14:textId="77777777" w:rsidR="004A7A47" w:rsidRPr="00E355AD" w:rsidRDefault="004A7A47" w:rsidP="008203C7">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60" w:type="dxa"/>
            <w:tcBorders>
              <w:top w:val="nil"/>
              <w:left w:val="nil"/>
              <w:bottom w:val="single" w:sz="8" w:space="0" w:color="auto"/>
              <w:right w:val="single" w:sz="8" w:space="0" w:color="auto"/>
            </w:tcBorders>
            <w:shd w:val="clear" w:color="000000" w:fill="BFBFBF"/>
            <w:vAlign w:val="bottom"/>
            <w:hideMark/>
          </w:tcPr>
          <w:p w14:paraId="38F7D567" w14:textId="77777777" w:rsidR="004A7A47" w:rsidRPr="00E355AD" w:rsidRDefault="004A7A47" w:rsidP="008203C7">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1048</w:t>
            </w:r>
          </w:p>
        </w:tc>
        <w:tc>
          <w:tcPr>
            <w:tcW w:w="1520" w:type="dxa"/>
            <w:tcBorders>
              <w:top w:val="nil"/>
              <w:left w:val="nil"/>
              <w:bottom w:val="single" w:sz="8" w:space="0" w:color="auto"/>
              <w:right w:val="single" w:sz="8" w:space="0" w:color="auto"/>
            </w:tcBorders>
            <w:shd w:val="clear" w:color="000000" w:fill="BFBFBF"/>
            <w:vAlign w:val="bottom"/>
            <w:hideMark/>
          </w:tcPr>
          <w:p w14:paraId="16C29CC6" w14:textId="77777777" w:rsidR="004A7A47" w:rsidRPr="00E355AD" w:rsidRDefault="004A7A47" w:rsidP="008203C7">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154</w:t>
            </w:r>
          </w:p>
        </w:tc>
        <w:tc>
          <w:tcPr>
            <w:tcW w:w="1900" w:type="dxa"/>
            <w:tcBorders>
              <w:top w:val="nil"/>
              <w:left w:val="nil"/>
              <w:bottom w:val="single" w:sz="8" w:space="0" w:color="auto"/>
              <w:right w:val="single" w:sz="8" w:space="0" w:color="auto"/>
            </w:tcBorders>
            <w:shd w:val="clear" w:color="000000" w:fill="BFBFBF"/>
            <w:vAlign w:val="bottom"/>
            <w:hideMark/>
          </w:tcPr>
          <w:p w14:paraId="43050EED" w14:textId="77777777" w:rsidR="004A7A47" w:rsidRPr="00E355AD" w:rsidRDefault="004A7A47" w:rsidP="008203C7">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18</w:t>
            </w:r>
          </w:p>
        </w:tc>
        <w:tc>
          <w:tcPr>
            <w:tcW w:w="960" w:type="dxa"/>
            <w:tcBorders>
              <w:top w:val="nil"/>
              <w:left w:val="nil"/>
              <w:bottom w:val="single" w:sz="8" w:space="0" w:color="auto"/>
              <w:right w:val="single" w:sz="8" w:space="0" w:color="auto"/>
            </w:tcBorders>
            <w:shd w:val="clear" w:color="000000" w:fill="BFBFBF"/>
            <w:vAlign w:val="bottom"/>
            <w:hideMark/>
          </w:tcPr>
          <w:p w14:paraId="341A8060" w14:textId="77777777" w:rsidR="004A7A47" w:rsidRPr="00E355AD" w:rsidRDefault="004A7A47" w:rsidP="008203C7">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w:t>
            </w:r>
          </w:p>
        </w:tc>
      </w:tr>
    </w:tbl>
    <w:p w14:paraId="3F2441E3" w14:textId="77777777" w:rsidR="004A7A47" w:rsidRPr="00E355AD" w:rsidRDefault="004A7A47" w:rsidP="00855443">
      <w:pPr>
        <w:jc w:val="both"/>
        <w:rPr>
          <w:rFonts w:ascii="Calibri" w:hAnsi="Calibri" w:cs="Calibri"/>
          <w:sz w:val="24"/>
          <w:szCs w:val="24"/>
        </w:rPr>
      </w:pPr>
    </w:p>
    <w:p w14:paraId="452D4C64" w14:textId="143B60B0" w:rsidR="00E937F0" w:rsidRPr="00E355AD" w:rsidRDefault="00E937F0" w:rsidP="00E937F0">
      <w:pPr>
        <w:jc w:val="both"/>
        <w:rPr>
          <w:rFonts w:ascii="Calibri" w:hAnsi="Calibri" w:cs="Calibri"/>
          <w:sz w:val="24"/>
          <w:szCs w:val="24"/>
        </w:rPr>
      </w:pPr>
      <w:r w:rsidRPr="00E355AD">
        <w:rPr>
          <w:rFonts w:ascii="Calibri" w:hAnsi="Calibri" w:cs="Calibri"/>
          <w:sz w:val="24"/>
          <w:szCs w:val="24"/>
        </w:rPr>
        <w:lastRenderedPageBreak/>
        <w:t>Pytanie z ankiety: W jakim stopniu poznane zostały przez Panią/Pana struktura oraz zasady funkcjonowania instytucji, w której została odbyta praktyka?</w:t>
      </w:r>
    </w:p>
    <w:tbl>
      <w:tblPr>
        <w:tblW w:w="9400" w:type="dxa"/>
        <w:tblCellMar>
          <w:left w:w="70" w:type="dxa"/>
          <w:right w:w="70" w:type="dxa"/>
        </w:tblCellMar>
        <w:tblLook w:val="04A0" w:firstRow="1" w:lastRow="0" w:firstColumn="1" w:lastColumn="0" w:noHBand="0" w:noVBand="1"/>
        <w:tblCaption w:val="odpowiedzi na pytanie W jakim stopniu poznane zostały przez Panią/Pana struktura oraz zasady funkcjonowania instytucji, w której została odbyta praktyka?"/>
        <w:tblDescription w:val="odpowiedzi na pytanie W jakim stopniu poznane zostały przez Panią/Pana struktura oraz zasady funkcjonowania instytucji, w której została odbyta praktyka?"/>
      </w:tblPr>
      <w:tblGrid>
        <w:gridCol w:w="4060"/>
        <w:gridCol w:w="960"/>
        <w:gridCol w:w="1520"/>
        <w:gridCol w:w="1900"/>
        <w:gridCol w:w="960"/>
      </w:tblGrid>
      <w:tr w:rsidR="00E937F0" w:rsidRPr="00E355AD" w14:paraId="262AD105" w14:textId="77777777" w:rsidTr="00E937F0">
        <w:trPr>
          <w:trHeight w:val="330"/>
        </w:trPr>
        <w:tc>
          <w:tcPr>
            <w:tcW w:w="4060" w:type="dxa"/>
            <w:vMerge w:val="restart"/>
            <w:tcBorders>
              <w:top w:val="single" w:sz="8" w:space="0" w:color="auto"/>
              <w:left w:val="single" w:sz="8" w:space="0" w:color="auto"/>
              <w:right w:val="single" w:sz="8" w:space="0" w:color="auto"/>
            </w:tcBorders>
            <w:shd w:val="clear" w:color="000000" w:fill="C0C0C0"/>
            <w:vAlign w:val="center"/>
            <w:hideMark/>
          </w:tcPr>
          <w:p w14:paraId="29150053" w14:textId="354623ED"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Kierunek</w:t>
            </w:r>
          </w:p>
        </w:tc>
        <w:tc>
          <w:tcPr>
            <w:tcW w:w="5340" w:type="dxa"/>
            <w:gridSpan w:val="4"/>
            <w:tcBorders>
              <w:top w:val="single" w:sz="8" w:space="0" w:color="auto"/>
              <w:left w:val="nil"/>
              <w:bottom w:val="single" w:sz="8" w:space="0" w:color="auto"/>
              <w:right w:val="single" w:sz="8" w:space="0" w:color="auto"/>
            </w:tcBorders>
            <w:shd w:val="clear" w:color="000000" w:fill="C0C0C0"/>
            <w:vAlign w:val="center"/>
          </w:tcPr>
          <w:p w14:paraId="5E1D53F5" w14:textId="615999CA"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E937F0" w:rsidRPr="00E355AD" w14:paraId="673733E0" w14:textId="77777777" w:rsidTr="00F35A66">
        <w:trPr>
          <w:trHeight w:val="330"/>
        </w:trPr>
        <w:tc>
          <w:tcPr>
            <w:tcW w:w="4060" w:type="dxa"/>
            <w:vMerge/>
            <w:tcBorders>
              <w:left w:val="single" w:sz="8" w:space="0" w:color="auto"/>
              <w:bottom w:val="single" w:sz="8" w:space="0" w:color="auto"/>
              <w:right w:val="single" w:sz="8" w:space="0" w:color="auto"/>
            </w:tcBorders>
            <w:shd w:val="clear" w:color="000000" w:fill="C0C0C0"/>
            <w:vAlign w:val="bottom"/>
          </w:tcPr>
          <w:p w14:paraId="4200A238" w14:textId="77777777" w:rsidR="00E937F0" w:rsidRPr="00E355AD" w:rsidRDefault="00E937F0" w:rsidP="000B427E">
            <w:pPr>
              <w:spacing w:after="0" w:line="240" w:lineRule="auto"/>
              <w:rPr>
                <w:rFonts w:ascii="Calibri" w:eastAsia="Times New Roman" w:hAnsi="Calibri" w:cs="Calibri"/>
                <w:sz w:val="24"/>
                <w:szCs w:val="24"/>
                <w:lang w:eastAsia="pl-PL"/>
              </w:rPr>
            </w:pPr>
          </w:p>
        </w:tc>
        <w:tc>
          <w:tcPr>
            <w:tcW w:w="960" w:type="dxa"/>
            <w:tcBorders>
              <w:top w:val="single" w:sz="8" w:space="0" w:color="auto"/>
              <w:left w:val="nil"/>
              <w:bottom w:val="single" w:sz="8" w:space="0" w:color="auto"/>
              <w:right w:val="single" w:sz="8" w:space="0" w:color="auto"/>
            </w:tcBorders>
            <w:shd w:val="clear" w:color="000000" w:fill="C0C0C0"/>
            <w:vAlign w:val="center"/>
          </w:tcPr>
          <w:p w14:paraId="2D5C2898" w14:textId="2310D004"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520" w:type="dxa"/>
            <w:tcBorders>
              <w:top w:val="single" w:sz="8" w:space="0" w:color="auto"/>
              <w:left w:val="nil"/>
              <w:bottom w:val="single" w:sz="8" w:space="0" w:color="auto"/>
              <w:right w:val="single" w:sz="8" w:space="0" w:color="auto"/>
            </w:tcBorders>
            <w:shd w:val="clear" w:color="000000" w:fill="C0C0C0"/>
            <w:vAlign w:val="center"/>
          </w:tcPr>
          <w:p w14:paraId="438E186C" w14:textId="5708FBF3"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single" w:sz="8" w:space="0" w:color="auto"/>
              <w:left w:val="nil"/>
              <w:bottom w:val="single" w:sz="8" w:space="0" w:color="auto"/>
              <w:right w:val="single" w:sz="8" w:space="0" w:color="auto"/>
            </w:tcBorders>
            <w:shd w:val="clear" w:color="000000" w:fill="C0C0C0"/>
            <w:vAlign w:val="center"/>
          </w:tcPr>
          <w:p w14:paraId="3D4BD2D5" w14:textId="0EB67298"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single" w:sz="8" w:space="0" w:color="auto"/>
              <w:left w:val="nil"/>
              <w:bottom w:val="single" w:sz="8" w:space="0" w:color="auto"/>
              <w:right w:val="single" w:sz="8" w:space="0" w:color="auto"/>
            </w:tcBorders>
            <w:shd w:val="clear" w:color="000000" w:fill="C0C0C0"/>
            <w:vAlign w:val="center"/>
          </w:tcPr>
          <w:p w14:paraId="20E408ED" w14:textId="0856F87B"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E937F0" w:rsidRPr="00E355AD" w14:paraId="49D5901B" w14:textId="77777777" w:rsidTr="00E937F0">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3A17FB0"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60" w:type="dxa"/>
            <w:tcBorders>
              <w:top w:val="nil"/>
              <w:left w:val="nil"/>
              <w:bottom w:val="single" w:sz="8" w:space="0" w:color="auto"/>
              <w:right w:val="single" w:sz="8" w:space="0" w:color="auto"/>
            </w:tcBorders>
            <w:shd w:val="clear" w:color="auto" w:fill="auto"/>
            <w:vAlign w:val="bottom"/>
            <w:hideMark/>
          </w:tcPr>
          <w:p w14:paraId="75AC58BA"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57</w:t>
            </w:r>
          </w:p>
        </w:tc>
        <w:tc>
          <w:tcPr>
            <w:tcW w:w="1520" w:type="dxa"/>
            <w:tcBorders>
              <w:top w:val="nil"/>
              <w:left w:val="nil"/>
              <w:bottom w:val="single" w:sz="8" w:space="0" w:color="auto"/>
              <w:right w:val="single" w:sz="8" w:space="0" w:color="auto"/>
            </w:tcBorders>
            <w:shd w:val="clear" w:color="auto" w:fill="auto"/>
            <w:vAlign w:val="bottom"/>
            <w:hideMark/>
          </w:tcPr>
          <w:p w14:paraId="6FD4D6F2"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14</w:t>
            </w:r>
          </w:p>
        </w:tc>
        <w:tc>
          <w:tcPr>
            <w:tcW w:w="1900" w:type="dxa"/>
            <w:tcBorders>
              <w:top w:val="nil"/>
              <w:left w:val="nil"/>
              <w:bottom w:val="single" w:sz="8" w:space="0" w:color="auto"/>
              <w:right w:val="single" w:sz="8" w:space="0" w:color="auto"/>
            </w:tcBorders>
            <w:shd w:val="clear" w:color="auto" w:fill="auto"/>
            <w:vAlign w:val="bottom"/>
            <w:hideMark/>
          </w:tcPr>
          <w:p w14:paraId="5346FA06"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64F2989C"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E937F0" w:rsidRPr="00E355AD" w14:paraId="19C9240D" w14:textId="77777777" w:rsidTr="00E937F0">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1064A2E"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60" w:type="dxa"/>
            <w:tcBorders>
              <w:top w:val="nil"/>
              <w:left w:val="nil"/>
              <w:bottom w:val="single" w:sz="8" w:space="0" w:color="auto"/>
              <w:right w:val="single" w:sz="8" w:space="0" w:color="auto"/>
            </w:tcBorders>
            <w:shd w:val="clear" w:color="auto" w:fill="auto"/>
            <w:vAlign w:val="bottom"/>
            <w:hideMark/>
          </w:tcPr>
          <w:p w14:paraId="09588F8B"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520" w:type="dxa"/>
            <w:tcBorders>
              <w:top w:val="nil"/>
              <w:left w:val="nil"/>
              <w:bottom w:val="single" w:sz="8" w:space="0" w:color="auto"/>
              <w:right w:val="single" w:sz="8" w:space="0" w:color="auto"/>
            </w:tcBorders>
            <w:shd w:val="clear" w:color="auto" w:fill="auto"/>
            <w:vAlign w:val="bottom"/>
            <w:hideMark/>
          </w:tcPr>
          <w:p w14:paraId="25879041"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bottom"/>
            <w:hideMark/>
          </w:tcPr>
          <w:p w14:paraId="5CB5CF66"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45E26853"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E937F0" w:rsidRPr="00E355AD" w14:paraId="2E930F47" w14:textId="77777777" w:rsidTr="00E937F0">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478CFC7"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60" w:type="dxa"/>
            <w:tcBorders>
              <w:top w:val="nil"/>
              <w:left w:val="nil"/>
              <w:bottom w:val="single" w:sz="8" w:space="0" w:color="auto"/>
              <w:right w:val="single" w:sz="8" w:space="0" w:color="auto"/>
            </w:tcBorders>
            <w:shd w:val="clear" w:color="auto" w:fill="auto"/>
            <w:vAlign w:val="bottom"/>
            <w:hideMark/>
          </w:tcPr>
          <w:p w14:paraId="39C7E2F4"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117</w:t>
            </w:r>
          </w:p>
        </w:tc>
        <w:tc>
          <w:tcPr>
            <w:tcW w:w="1520" w:type="dxa"/>
            <w:tcBorders>
              <w:top w:val="nil"/>
              <w:left w:val="nil"/>
              <w:bottom w:val="single" w:sz="8" w:space="0" w:color="auto"/>
              <w:right w:val="single" w:sz="8" w:space="0" w:color="auto"/>
            </w:tcBorders>
            <w:shd w:val="clear" w:color="auto" w:fill="auto"/>
            <w:vAlign w:val="bottom"/>
            <w:hideMark/>
          </w:tcPr>
          <w:p w14:paraId="445A866E"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bottom"/>
            <w:hideMark/>
          </w:tcPr>
          <w:p w14:paraId="5FE3F0FE"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46A1219B"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E937F0" w:rsidRPr="00E355AD" w14:paraId="61D5D12B" w14:textId="77777777" w:rsidTr="00E937F0">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ABDD3B5"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60" w:type="dxa"/>
            <w:tcBorders>
              <w:top w:val="nil"/>
              <w:left w:val="nil"/>
              <w:bottom w:val="single" w:sz="8" w:space="0" w:color="auto"/>
              <w:right w:val="single" w:sz="8" w:space="0" w:color="auto"/>
            </w:tcBorders>
            <w:shd w:val="clear" w:color="auto" w:fill="auto"/>
            <w:vAlign w:val="bottom"/>
            <w:hideMark/>
          </w:tcPr>
          <w:p w14:paraId="3F6FBA72"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111</w:t>
            </w:r>
          </w:p>
        </w:tc>
        <w:tc>
          <w:tcPr>
            <w:tcW w:w="1520" w:type="dxa"/>
            <w:tcBorders>
              <w:top w:val="nil"/>
              <w:left w:val="nil"/>
              <w:bottom w:val="single" w:sz="8" w:space="0" w:color="auto"/>
              <w:right w:val="single" w:sz="8" w:space="0" w:color="auto"/>
            </w:tcBorders>
            <w:shd w:val="clear" w:color="auto" w:fill="auto"/>
            <w:vAlign w:val="bottom"/>
            <w:hideMark/>
          </w:tcPr>
          <w:p w14:paraId="3C506C46"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nil"/>
              <w:left w:val="nil"/>
              <w:bottom w:val="single" w:sz="8" w:space="0" w:color="auto"/>
              <w:right w:val="single" w:sz="8" w:space="0" w:color="auto"/>
            </w:tcBorders>
            <w:shd w:val="clear" w:color="auto" w:fill="auto"/>
            <w:vAlign w:val="bottom"/>
            <w:hideMark/>
          </w:tcPr>
          <w:p w14:paraId="7456907E"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bottom"/>
            <w:hideMark/>
          </w:tcPr>
          <w:p w14:paraId="37F23486"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E937F0" w:rsidRPr="00E355AD" w14:paraId="04F0F83D" w14:textId="77777777" w:rsidTr="00E937F0">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2C64C50"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960" w:type="dxa"/>
            <w:tcBorders>
              <w:top w:val="nil"/>
              <w:left w:val="nil"/>
              <w:bottom w:val="single" w:sz="8" w:space="0" w:color="auto"/>
              <w:right w:val="single" w:sz="8" w:space="0" w:color="auto"/>
            </w:tcBorders>
            <w:shd w:val="clear" w:color="auto" w:fill="auto"/>
            <w:vAlign w:val="bottom"/>
            <w:hideMark/>
          </w:tcPr>
          <w:p w14:paraId="6C6A9644"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37</w:t>
            </w:r>
          </w:p>
        </w:tc>
        <w:tc>
          <w:tcPr>
            <w:tcW w:w="1520" w:type="dxa"/>
            <w:tcBorders>
              <w:top w:val="nil"/>
              <w:left w:val="nil"/>
              <w:bottom w:val="single" w:sz="8" w:space="0" w:color="auto"/>
              <w:right w:val="single" w:sz="8" w:space="0" w:color="auto"/>
            </w:tcBorders>
            <w:shd w:val="clear" w:color="auto" w:fill="auto"/>
            <w:vAlign w:val="bottom"/>
            <w:hideMark/>
          </w:tcPr>
          <w:p w14:paraId="50139C8C"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900" w:type="dxa"/>
            <w:tcBorders>
              <w:top w:val="nil"/>
              <w:left w:val="nil"/>
              <w:bottom w:val="single" w:sz="8" w:space="0" w:color="auto"/>
              <w:right w:val="single" w:sz="8" w:space="0" w:color="auto"/>
            </w:tcBorders>
            <w:shd w:val="clear" w:color="auto" w:fill="auto"/>
            <w:vAlign w:val="bottom"/>
            <w:hideMark/>
          </w:tcPr>
          <w:p w14:paraId="1B698BCA"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3B24918F"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E937F0" w:rsidRPr="00E355AD" w14:paraId="32A4BF1C" w14:textId="77777777" w:rsidTr="00E937F0">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B6FF51B"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960" w:type="dxa"/>
            <w:tcBorders>
              <w:top w:val="nil"/>
              <w:left w:val="nil"/>
              <w:bottom w:val="single" w:sz="8" w:space="0" w:color="auto"/>
              <w:right w:val="single" w:sz="8" w:space="0" w:color="auto"/>
            </w:tcBorders>
            <w:shd w:val="clear" w:color="auto" w:fill="auto"/>
            <w:vAlign w:val="bottom"/>
            <w:hideMark/>
          </w:tcPr>
          <w:p w14:paraId="011AE873"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22</w:t>
            </w:r>
          </w:p>
        </w:tc>
        <w:tc>
          <w:tcPr>
            <w:tcW w:w="1520" w:type="dxa"/>
            <w:tcBorders>
              <w:top w:val="nil"/>
              <w:left w:val="nil"/>
              <w:bottom w:val="single" w:sz="8" w:space="0" w:color="auto"/>
              <w:right w:val="single" w:sz="8" w:space="0" w:color="auto"/>
            </w:tcBorders>
            <w:shd w:val="clear" w:color="auto" w:fill="auto"/>
            <w:vAlign w:val="bottom"/>
            <w:hideMark/>
          </w:tcPr>
          <w:p w14:paraId="00543CE0"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900" w:type="dxa"/>
            <w:tcBorders>
              <w:top w:val="nil"/>
              <w:left w:val="nil"/>
              <w:bottom w:val="single" w:sz="8" w:space="0" w:color="auto"/>
              <w:right w:val="single" w:sz="8" w:space="0" w:color="auto"/>
            </w:tcBorders>
            <w:shd w:val="clear" w:color="auto" w:fill="auto"/>
            <w:vAlign w:val="bottom"/>
            <w:hideMark/>
          </w:tcPr>
          <w:p w14:paraId="3AB02096"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960" w:type="dxa"/>
            <w:tcBorders>
              <w:top w:val="nil"/>
              <w:left w:val="nil"/>
              <w:bottom w:val="single" w:sz="8" w:space="0" w:color="auto"/>
              <w:right w:val="single" w:sz="8" w:space="0" w:color="auto"/>
            </w:tcBorders>
            <w:shd w:val="clear" w:color="auto" w:fill="auto"/>
            <w:noWrap/>
            <w:vAlign w:val="bottom"/>
            <w:hideMark/>
          </w:tcPr>
          <w:p w14:paraId="11DEFD36"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E937F0" w:rsidRPr="00E355AD" w14:paraId="4DA43509" w14:textId="77777777" w:rsidTr="00E937F0">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5445B60"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5A7279A5"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25</w:t>
            </w:r>
          </w:p>
        </w:tc>
        <w:tc>
          <w:tcPr>
            <w:tcW w:w="1520" w:type="dxa"/>
            <w:tcBorders>
              <w:top w:val="nil"/>
              <w:left w:val="nil"/>
              <w:bottom w:val="single" w:sz="8" w:space="0" w:color="auto"/>
              <w:right w:val="single" w:sz="8" w:space="0" w:color="auto"/>
            </w:tcBorders>
            <w:shd w:val="clear" w:color="auto" w:fill="auto"/>
            <w:vAlign w:val="bottom"/>
            <w:hideMark/>
          </w:tcPr>
          <w:p w14:paraId="74B18DDF"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bottom"/>
            <w:hideMark/>
          </w:tcPr>
          <w:p w14:paraId="5A9CA988"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bottom"/>
            <w:hideMark/>
          </w:tcPr>
          <w:p w14:paraId="4720BA9F"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E937F0" w:rsidRPr="00E355AD" w14:paraId="2D244840" w14:textId="77777777" w:rsidTr="00E937F0">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F937ADA"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47DCDC34"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449</w:t>
            </w:r>
          </w:p>
        </w:tc>
        <w:tc>
          <w:tcPr>
            <w:tcW w:w="1520" w:type="dxa"/>
            <w:tcBorders>
              <w:top w:val="nil"/>
              <w:left w:val="nil"/>
              <w:bottom w:val="single" w:sz="8" w:space="0" w:color="auto"/>
              <w:right w:val="single" w:sz="8" w:space="0" w:color="auto"/>
            </w:tcBorders>
            <w:shd w:val="clear" w:color="auto" w:fill="auto"/>
            <w:vAlign w:val="bottom"/>
            <w:hideMark/>
          </w:tcPr>
          <w:p w14:paraId="7EF89D04"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w:t>
            </w:r>
          </w:p>
        </w:tc>
        <w:tc>
          <w:tcPr>
            <w:tcW w:w="1900" w:type="dxa"/>
            <w:tcBorders>
              <w:top w:val="nil"/>
              <w:left w:val="nil"/>
              <w:bottom w:val="single" w:sz="8" w:space="0" w:color="auto"/>
              <w:right w:val="single" w:sz="8" w:space="0" w:color="auto"/>
            </w:tcBorders>
            <w:shd w:val="clear" w:color="auto" w:fill="auto"/>
            <w:vAlign w:val="bottom"/>
            <w:hideMark/>
          </w:tcPr>
          <w:p w14:paraId="22AC9266"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517914EA"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E937F0" w:rsidRPr="00E355AD" w14:paraId="39A35FE0" w14:textId="77777777" w:rsidTr="00E937F0">
        <w:trPr>
          <w:trHeight w:val="64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3F480A9"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960" w:type="dxa"/>
            <w:tcBorders>
              <w:top w:val="nil"/>
              <w:left w:val="nil"/>
              <w:bottom w:val="single" w:sz="8" w:space="0" w:color="auto"/>
              <w:right w:val="single" w:sz="8" w:space="0" w:color="auto"/>
            </w:tcBorders>
            <w:shd w:val="clear" w:color="auto" w:fill="auto"/>
            <w:vAlign w:val="bottom"/>
            <w:hideMark/>
          </w:tcPr>
          <w:p w14:paraId="35F8C330"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41</w:t>
            </w:r>
          </w:p>
        </w:tc>
        <w:tc>
          <w:tcPr>
            <w:tcW w:w="1520" w:type="dxa"/>
            <w:tcBorders>
              <w:top w:val="nil"/>
              <w:left w:val="nil"/>
              <w:bottom w:val="single" w:sz="8" w:space="0" w:color="auto"/>
              <w:right w:val="single" w:sz="8" w:space="0" w:color="auto"/>
            </w:tcBorders>
            <w:shd w:val="clear" w:color="auto" w:fill="auto"/>
            <w:vAlign w:val="bottom"/>
            <w:hideMark/>
          </w:tcPr>
          <w:p w14:paraId="2364E294"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bottom"/>
            <w:hideMark/>
          </w:tcPr>
          <w:p w14:paraId="70550EF2"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0A2B4930"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E937F0" w:rsidRPr="00E355AD" w14:paraId="248BEB67" w14:textId="77777777" w:rsidTr="00E937F0">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BA1D902"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60" w:type="dxa"/>
            <w:tcBorders>
              <w:top w:val="nil"/>
              <w:left w:val="nil"/>
              <w:bottom w:val="single" w:sz="8" w:space="0" w:color="auto"/>
              <w:right w:val="single" w:sz="8" w:space="0" w:color="auto"/>
            </w:tcBorders>
            <w:shd w:val="clear" w:color="auto" w:fill="auto"/>
            <w:vAlign w:val="bottom"/>
            <w:hideMark/>
          </w:tcPr>
          <w:p w14:paraId="1B0F0A41"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266</w:t>
            </w:r>
          </w:p>
        </w:tc>
        <w:tc>
          <w:tcPr>
            <w:tcW w:w="1520" w:type="dxa"/>
            <w:tcBorders>
              <w:top w:val="nil"/>
              <w:left w:val="nil"/>
              <w:bottom w:val="single" w:sz="8" w:space="0" w:color="auto"/>
              <w:right w:val="single" w:sz="8" w:space="0" w:color="auto"/>
            </w:tcBorders>
            <w:shd w:val="clear" w:color="auto" w:fill="auto"/>
            <w:vAlign w:val="bottom"/>
            <w:hideMark/>
          </w:tcPr>
          <w:p w14:paraId="2B092200"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w:t>
            </w:r>
          </w:p>
        </w:tc>
        <w:tc>
          <w:tcPr>
            <w:tcW w:w="1900" w:type="dxa"/>
            <w:tcBorders>
              <w:top w:val="nil"/>
              <w:left w:val="nil"/>
              <w:bottom w:val="single" w:sz="8" w:space="0" w:color="auto"/>
              <w:right w:val="single" w:sz="8" w:space="0" w:color="auto"/>
            </w:tcBorders>
            <w:shd w:val="clear" w:color="auto" w:fill="auto"/>
            <w:vAlign w:val="bottom"/>
            <w:hideMark/>
          </w:tcPr>
          <w:p w14:paraId="186A314B"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bottom"/>
            <w:hideMark/>
          </w:tcPr>
          <w:p w14:paraId="3CF1D52D"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E937F0" w:rsidRPr="00E355AD" w14:paraId="36FB4184" w14:textId="77777777" w:rsidTr="00E937F0">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6D28FE8"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960" w:type="dxa"/>
            <w:tcBorders>
              <w:top w:val="nil"/>
              <w:left w:val="nil"/>
              <w:bottom w:val="single" w:sz="8" w:space="0" w:color="auto"/>
              <w:right w:val="single" w:sz="8" w:space="0" w:color="auto"/>
            </w:tcBorders>
            <w:shd w:val="clear" w:color="auto" w:fill="auto"/>
            <w:vAlign w:val="bottom"/>
            <w:hideMark/>
          </w:tcPr>
          <w:p w14:paraId="76E787AD"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bottom"/>
            <w:hideMark/>
          </w:tcPr>
          <w:p w14:paraId="2B4CF43B"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bottom"/>
            <w:hideMark/>
          </w:tcPr>
          <w:p w14:paraId="424242FE"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0310CFA9"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E937F0" w:rsidRPr="00E355AD" w14:paraId="59A91EF3" w14:textId="77777777" w:rsidTr="00E937F0">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00D247E"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960" w:type="dxa"/>
            <w:tcBorders>
              <w:top w:val="nil"/>
              <w:left w:val="nil"/>
              <w:bottom w:val="single" w:sz="8" w:space="0" w:color="auto"/>
              <w:right w:val="single" w:sz="8" w:space="0" w:color="auto"/>
            </w:tcBorders>
            <w:shd w:val="clear" w:color="auto" w:fill="auto"/>
            <w:vAlign w:val="bottom"/>
            <w:hideMark/>
          </w:tcPr>
          <w:p w14:paraId="733DE7D0"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bottom"/>
            <w:hideMark/>
          </w:tcPr>
          <w:p w14:paraId="28F301F0"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0D9E12E8"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04480309" w14:textId="77777777" w:rsidR="00E937F0" w:rsidRPr="00E355AD" w:rsidRDefault="00E937F0"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E937F0" w:rsidRPr="00E355AD" w14:paraId="5B6DAC29" w14:textId="77777777" w:rsidTr="00E937F0">
        <w:trPr>
          <w:trHeight w:val="330"/>
        </w:trPr>
        <w:tc>
          <w:tcPr>
            <w:tcW w:w="4060" w:type="dxa"/>
            <w:tcBorders>
              <w:top w:val="nil"/>
              <w:left w:val="single" w:sz="8" w:space="0" w:color="auto"/>
              <w:bottom w:val="single" w:sz="8" w:space="0" w:color="auto"/>
              <w:right w:val="single" w:sz="8" w:space="0" w:color="auto"/>
            </w:tcBorders>
            <w:shd w:val="clear" w:color="000000" w:fill="BFBFBF"/>
            <w:vAlign w:val="bottom"/>
            <w:hideMark/>
          </w:tcPr>
          <w:p w14:paraId="48153056" w14:textId="77777777" w:rsidR="00E937F0" w:rsidRPr="00E355AD" w:rsidRDefault="00E937F0"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60" w:type="dxa"/>
            <w:tcBorders>
              <w:top w:val="nil"/>
              <w:left w:val="nil"/>
              <w:bottom w:val="single" w:sz="8" w:space="0" w:color="auto"/>
              <w:right w:val="single" w:sz="8" w:space="0" w:color="auto"/>
            </w:tcBorders>
            <w:shd w:val="clear" w:color="000000" w:fill="BFBFBF"/>
            <w:vAlign w:val="bottom"/>
            <w:hideMark/>
          </w:tcPr>
          <w:p w14:paraId="6FEC27D5" w14:textId="77777777" w:rsidR="00E937F0" w:rsidRPr="00E355AD" w:rsidRDefault="00E937F0"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1149</w:t>
            </w:r>
          </w:p>
        </w:tc>
        <w:tc>
          <w:tcPr>
            <w:tcW w:w="1520" w:type="dxa"/>
            <w:tcBorders>
              <w:top w:val="nil"/>
              <w:left w:val="nil"/>
              <w:bottom w:val="single" w:sz="8" w:space="0" w:color="auto"/>
              <w:right w:val="single" w:sz="8" w:space="0" w:color="auto"/>
            </w:tcBorders>
            <w:shd w:val="clear" w:color="000000" w:fill="BFBFBF"/>
            <w:vAlign w:val="bottom"/>
            <w:hideMark/>
          </w:tcPr>
          <w:p w14:paraId="51C1195A" w14:textId="77777777" w:rsidR="00E937F0" w:rsidRPr="00E355AD" w:rsidRDefault="00E937F0"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68</w:t>
            </w:r>
          </w:p>
        </w:tc>
        <w:tc>
          <w:tcPr>
            <w:tcW w:w="1900" w:type="dxa"/>
            <w:tcBorders>
              <w:top w:val="nil"/>
              <w:left w:val="nil"/>
              <w:bottom w:val="single" w:sz="8" w:space="0" w:color="auto"/>
              <w:right w:val="single" w:sz="8" w:space="0" w:color="auto"/>
            </w:tcBorders>
            <w:shd w:val="clear" w:color="000000" w:fill="BFBFBF"/>
            <w:vAlign w:val="bottom"/>
            <w:hideMark/>
          </w:tcPr>
          <w:p w14:paraId="77F67F03" w14:textId="77777777" w:rsidR="00E937F0" w:rsidRPr="00E355AD" w:rsidRDefault="00E937F0"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w:t>
            </w:r>
          </w:p>
        </w:tc>
        <w:tc>
          <w:tcPr>
            <w:tcW w:w="960" w:type="dxa"/>
            <w:tcBorders>
              <w:top w:val="nil"/>
              <w:left w:val="nil"/>
              <w:bottom w:val="single" w:sz="8" w:space="0" w:color="auto"/>
              <w:right w:val="single" w:sz="8" w:space="0" w:color="auto"/>
            </w:tcBorders>
            <w:shd w:val="clear" w:color="000000" w:fill="BFBFBF"/>
            <w:vAlign w:val="bottom"/>
            <w:hideMark/>
          </w:tcPr>
          <w:p w14:paraId="467396D1" w14:textId="77777777" w:rsidR="00E937F0" w:rsidRPr="00E355AD" w:rsidRDefault="00E937F0"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r>
    </w:tbl>
    <w:p w14:paraId="74A0585E" w14:textId="0A007241" w:rsidR="006A6E95" w:rsidRPr="00E355AD" w:rsidRDefault="006A6E95" w:rsidP="000B427E">
      <w:pPr>
        <w:spacing w:before="240"/>
        <w:jc w:val="both"/>
        <w:rPr>
          <w:rFonts w:ascii="Calibri" w:hAnsi="Calibri" w:cs="Calibri"/>
          <w:sz w:val="24"/>
          <w:szCs w:val="24"/>
        </w:rPr>
      </w:pPr>
      <w:r w:rsidRPr="00E355AD">
        <w:rPr>
          <w:rFonts w:ascii="Calibri" w:hAnsi="Calibri" w:cs="Calibri"/>
          <w:sz w:val="24"/>
          <w:szCs w:val="24"/>
        </w:rPr>
        <w:t>Pytanie z ankiety: Jak ocenia Pani/Pan zaangażowanie oraz wsparcie Kierownika Praktyk w Uczelni?</w:t>
      </w:r>
    </w:p>
    <w:tbl>
      <w:tblPr>
        <w:tblW w:w="9400" w:type="dxa"/>
        <w:tblCellMar>
          <w:left w:w="70" w:type="dxa"/>
          <w:right w:w="70" w:type="dxa"/>
        </w:tblCellMar>
        <w:tblLook w:val="04A0" w:firstRow="1" w:lastRow="0" w:firstColumn="1" w:lastColumn="0" w:noHBand="0" w:noVBand="1"/>
        <w:tblCaption w:val="odpowiedzi na pytanie Jak ocenia Pani/Pan zaangażowanie oraz wsparcie Kierownika Praktyk w Uczelni?"/>
        <w:tblDescription w:val="odpowiedzi na pytanie Jak ocenia Pani/Pan zaangażowanie oraz wsparcie Kierownika Praktyk w Uczelni?"/>
      </w:tblPr>
      <w:tblGrid>
        <w:gridCol w:w="4060"/>
        <w:gridCol w:w="960"/>
        <w:gridCol w:w="1520"/>
        <w:gridCol w:w="1900"/>
        <w:gridCol w:w="960"/>
      </w:tblGrid>
      <w:tr w:rsidR="006A6E95" w:rsidRPr="00E355AD" w14:paraId="313A19EA" w14:textId="77777777" w:rsidTr="000B427E">
        <w:trPr>
          <w:cantSplit/>
          <w:trHeight w:val="330"/>
          <w:tblHeader/>
        </w:trPr>
        <w:tc>
          <w:tcPr>
            <w:tcW w:w="4060" w:type="dxa"/>
            <w:vMerge w:val="restart"/>
            <w:tcBorders>
              <w:top w:val="single" w:sz="8" w:space="0" w:color="auto"/>
              <w:left w:val="single" w:sz="8" w:space="0" w:color="auto"/>
              <w:right w:val="single" w:sz="8" w:space="0" w:color="auto"/>
            </w:tcBorders>
            <w:shd w:val="clear" w:color="000000" w:fill="C0C0C0"/>
            <w:vAlign w:val="center"/>
            <w:hideMark/>
          </w:tcPr>
          <w:p w14:paraId="39761B5B" w14:textId="6AD10509" w:rsidR="006A6E95" w:rsidRPr="00E355AD" w:rsidRDefault="006A6E95" w:rsidP="006A6E9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Kierunek</w:t>
            </w:r>
          </w:p>
        </w:tc>
        <w:tc>
          <w:tcPr>
            <w:tcW w:w="5340" w:type="dxa"/>
            <w:gridSpan w:val="4"/>
            <w:tcBorders>
              <w:top w:val="single" w:sz="8" w:space="0" w:color="auto"/>
              <w:left w:val="nil"/>
              <w:bottom w:val="single" w:sz="8" w:space="0" w:color="auto"/>
              <w:right w:val="single" w:sz="8" w:space="0" w:color="auto"/>
            </w:tcBorders>
            <w:shd w:val="clear" w:color="000000" w:fill="C0C0C0"/>
            <w:vAlign w:val="center"/>
          </w:tcPr>
          <w:p w14:paraId="4A301247" w14:textId="78E0A691"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6A6E95" w:rsidRPr="00E355AD" w14:paraId="131FBB59" w14:textId="77777777" w:rsidTr="00A677F6">
        <w:trPr>
          <w:trHeight w:val="330"/>
        </w:trPr>
        <w:tc>
          <w:tcPr>
            <w:tcW w:w="4060" w:type="dxa"/>
            <w:vMerge/>
            <w:tcBorders>
              <w:left w:val="single" w:sz="8" w:space="0" w:color="auto"/>
              <w:bottom w:val="single" w:sz="8" w:space="0" w:color="auto"/>
              <w:right w:val="single" w:sz="8" w:space="0" w:color="auto"/>
            </w:tcBorders>
            <w:shd w:val="clear" w:color="000000" w:fill="C0C0C0"/>
            <w:vAlign w:val="bottom"/>
          </w:tcPr>
          <w:p w14:paraId="2F45F430" w14:textId="77777777" w:rsidR="006A6E95" w:rsidRPr="00E355AD" w:rsidRDefault="006A6E95" w:rsidP="006A6E95">
            <w:pPr>
              <w:spacing w:after="0" w:line="240" w:lineRule="auto"/>
              <w:rPr>
                <w:rFonts w:ascii="Calibri" w:eastAsia="Times New Roman" w:hAnsi="Calibri" w:cs="Calibri"/>
                <w:sz w:val="24"/>
                <w:szCs w:val="24"/>
                <w:lang w:eastAsia="pl-PL"/>
              </w:rPr>
            </w:pPr>
          </w:p>
        </w:tc>
        <w:tc>
          <w:tcPr>
            <w:tcW w:w="960" w:type="dxa"/>
            <w:tcBorders>
              <w:top w:val="single" w:sz="8" w:space="0" w:color="auto"/>
              <w:left w:val="nil"/>
              <w:bottom w:val="single" w:sz="8" w:space="0" w:color="auto"/>
              <w:right w:val="single" w:sz="8" w:space="0" w:color="auto"/>
            </w:tcBorders>
            <w:shd w:val="clear" w:color="000000" w:fill="C0C0C0"/>
            <w:vAlign w:val="center"/>
          </w:tcPr>
          <w:p w14:paraId="29B5A84F" w14:textId="1F1C972E"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520" w:type="dxa"/>
            <w:tcBorders>
              <w:top w:val="single" w:sz="8" w:space="0" w:color="auto"/>
              <w:left w:val="nil"/>
              <w:bottom w:val="single" w:sz="8" w:space="0" w:color="auto"/>
              <w:right w:val="single" w:sz="8" w:space="0" w:color="auto"/>
            </w:tcBorders>
            <w:shd w:val="clear" w:color="000000" w:fill="C0C0C0"/>
            <w:vAlign w:val="center"/>
          </w:tcPr>
          <w:p w14:paraId="3906B47E" w14:textId="26E082A0"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single" w:sz="8" w:space="0" w:color="auto"/>
              <w:left w:val="nil"/>
              <w:bottom w:val="single" w:sz="8" w:space="0" w:color="auto"/>
              <w:right w:val="single" w:sz="8" w:space="0" w:color="auto"/>
            </w:tcBorders>
            <w:shd w:val="clear" w:color="000000" w:fill="C0C0C0"/>
            <w:vAlign w:val="center"/>
          </w:tcPr>
          <w:p w14:paraId="51471ECA" w14:textId="0DFFEF79"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single" w:sz="8" w:space="0" w:color="auto"/>
              <w:left w:val="nil"/>
              <w:bottom w:val="single" w:sz="8" w:space="0" w:color="auto"/>
              <w:right w:val="single" w:sz="8" w:space="0" w:color="auto"/>
            </w:tcBorders>
            <w:shd w:val="clear" w:color="000000" w:fill="C0C0C0"/>
            <w:vAlign w:val="center"/>
          </w:tcPr>
          <w:p w14:paraId="3074FD21" w14:textId="2E92A30A"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6A6E95" w:rsidRPr="00E355AD" w14:paraId="7FA28CE6" w14:textId="77777777" w:rsidTr="006A6E95">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D0103F8" w14:textId="77777777" w:rsidR="006A6E95" w:rsidRPr="00E355AD" w:rsidRDefault="006A6E95" w:rsidP="006A6E9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60" w:type="dxa"/>
            <w:tcBorders>
              <w:top w:val="nil"/>
              <w:left w:val="nil"/>
              <w:bottom w:val="single" w:sz="8" w:space="0" w:color="auto"/>
              <w:right w:val="single" w:sz="8" w:space="0" w:color="auto"/>
            </w:tcBorders>
            <w:shd w:val="clear" w:color="auto" w:fill="auto"/>
            <w:vAlign w:val="bottom"/>
            <w:hideMark/>
          </w:tcPr>
          <w:p w14:paraId="4B021264"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66</w:t>
            </w:r>
          </w:p>
        </w:tc>
        <w:tc>
          <w:tcPr>
            <w:tcW w:w="1520" w:type="dxa"/>
            <w:tcBorders>
              <w:top w:val="nil"/>
              <w:left w:val="nil"/>
              <w:bottom w:val="single" w:sz="8" w:space="0" w:color="auto"/>
              <w:right w:val="single" w:sz="8" w:space="0" w:color="auto"/>
            </w:tcBorders>
            <w:shd w:val="clear" w:color="auto" w:fill="auto"/>
            <w:vAlign w:val="bottom"/>
            <w:hideMark/>
          </w:tcPr>
          <w:p w14:paraId="2988633E"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nil"/>
              <w:left w:val="nil"/>
              <w:bottom w:val="single" w:sz="8" w:space="0" w:color="auto"/>
              <w:right w:val="single" w:sz="8" w:space="0" w:color="auto"/>
            </w:tcBorders>
            <w:shd w:val="clear" w:color="auto" w:fill="auto"/>
            <w:vAlign w:val="bottom"/>
            <w:hideMark/>
          </w:tcPr>
          <w:p w14:paraId="7053FDFD"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bottom"/>
            <w:hideMark/>
          </w:tcPr>
          <w:p w14:paraId="6143C327"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6A6E95" w:rsidRPr="00E355AD" w14:paraId="0589A016" w14:textId="77777777" w:rsidTr="006A6E95">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A045CAD" w14:textId="77777777" w:rsidR="006A6E95" w:rsidRPr="00E355AD" w:rsidRDefault="006A6E95" w:rsidP="006A6E9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60" w:type="dxa"/>
            <w:tcBorders>
              <w:top w:val="nil"/>
              <w:left w:val="nil"/>
              <w:bottom w:val="single" w:sz="8" w:space="0" w:color="auto"/>
              <w:right w:val="single" w:sz="8" w:space="0" w:color="auto"/>
            </w:tcBorders>
            <w:shd w:val="clear" w:color="auto" w:fill="auto"/>
            <w:vAlign w:val="bottom"/>
            <w:hideMark/>
          </w:tcPr>
          <w:p w14:paraId="34641BE9"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520" w:type="dxa"/>
            <w:tcBorders>
              <w:top w:val="nil"/>
              <w:left w:val="nil"/>
              <w:bottom w:val="single" w:sz="8" w:space="0" w:color="auto"/>
              <w:right w:val="single" w:sz="8" w:space="0" w:color="auto"/>
            </w:tcBorders>
            <w:shd w:val="clear" w:color="auto" w:fill="auto"/>
            <w:vAlign w:val="bottom"/>
            <w:hideMark/>
          </w:tcPr>
          <w:p w14:paraId="7F8F82EC"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3F9E8A4D"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402C7B79"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6A6E95" w:rsidRPr="00E355AD" w14:paraId="1C6F2015" w14:textId="77777777" w:rsidTr="006A6E95">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BCF1847" w14:textId="77777777" w:rsidR="006A6E95" w:rsidRPr="00E355AD" w:rsidRDefault="006A6E95" w:rsidP="006A6E9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60" w:type="dxa"/>
            <w:tcBorders>
              <w:top w:val="nil"/>
              <w:left w:val="nil"/>
              <w:bottom w:val="single" w:sz="8" w:space="0" w:color="auto"/>
              <w:right w:val="single" w:sz="8" w:space="0" w:color="auto"/>
            </w:tcBorders>
            <w:shd w:val="clear" w:color="auto" w:fill="auto"/>
            <w:vAlign w:val="bottom"/>
            <w:hideMark/>
          </w:tcPr>
          <w:p w14:paraId="22E31CAF"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116</w:t>
            </w:r>
          </w:p>
        </w:tc>
        <w:tc>
          <w:tcPr>
            <w:tcW w:w="1520" w:type="dxa"/>
            <w:tcBorders>
              <w:top w:val="nil"/>
              <w:left w:val="nil"/>
              <w:bottom w:val="single" w:sz="8" w:space="0" w:color="auto"/>
              <w:right w:val="single" w:sz="8" w:space="0" w:color="auto"/>
            </w:tcBorders>
            <w:shd w:val="clear" w:color="auto" w:fill="auto"/>
            <w:vAlign w:val="bottom"/>
            <w:hideMark/>
          </w:tcPr>
          <w:p w14:paraId="7DD02496"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bottom"/>
            <w:hideMark/>
          </w:tcPr>
          <w:p w14:paraId="3518857B"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nil"/>
              <w:left w:val="nil"/>
              <w:bottom w:val="single" w:sz="8" w:space="0" w:color="auto"/>
              <w:right w:val="single" w:sz="8" w:space="0" w:color="auto"/>
            </w:tcBorders>
            <w:shd w:val="clear" w:color="auto" w:fill="auto"/>
            <w:noWrap/>
            <w:vAlign w:val="bottom"/>
            <w:hideMark/>
          </w:tcPr>
          <w:p w14:paraId="08C5843F"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r>
      <w:tr w:rsidR="006A6E95" w:rsidRPr="00E355AD" w14:paraId="002808FB" w14:textId="77777777" w:rsidTr="006A6E95">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E2E8C22" w14:textId="77777777" w:rsidR="006A6E95" w:rsidRPr="00E355AD" w:rsidRDefault="006A6E95" w:rsidP="006A6E9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60" w:type="dxa"/>
            <w:tcBorders>
              <w:top w:val="nil"/>
              <w:left w:val="nil"/>
              <w:bottom w:val="single" w:sz="8" w:space="0" w:color="auto"/>
              <w:right w:val="single" w:sz="8" w:space="0" w:color="auto"/>
            </w:tcBorders>
            <w:shd w:val="clear" w:color="auto" w:fill="auto"/>
            <w:vAlign w:val="bottom"/>
            <w:hideMark/>
          </w:tcPr>
          <w:p w14:paraId="0AC2F1A3"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111</w:t>
            </w:r>
          </w:p>
        </w:tc>
        <w:tc>
          <w:tcPr>
            <w:tcW w:w="1520" w:type="dxa"/>
            <w:tcBorders>
              <w:top w:val="nil"/>
              <w:left w:val="nil"/>
              <w:bottom w:val="single" w:sz="8" w:space="0" w:color="auto"/>
              <w:right w:val="single" w:sz="8" w:space="0" w:color="auto"/>
            </w:tcBorders>
            <w:shd w:val="clear" w:color="auto" w:fill="auto"/>
            <w:vAlign w:val="bottom"/>
            <w:hideMark/>
          </w:tcPr>
          <w:p w14:paraId="73BCA24C"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nil"/>
              <w:left w:val="nil"/>
              <w:bottom w:val="single" w:sz="8" w:space="0" w:color="auto"/>
              <w:right w:val="single" w:sz="8" w:space="0" w:color="auto"/>
            </w:tcBorders>
            <w:shd w:val="clear" w:color="auto" w:fill="auto"/>
            <w:vAlign w:val="bottom"/>
            <w:hideMark/>
          </w:tcPr>
          <w:p w14:paraId="26AB44A2"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bottom"/>
            <w:hideMark/>
          </w:tcPr>
          <w:p w14:paraId="1374BA9E"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6A6E95" w:rsidRPr="00E355AD" w14:paraId="2195549E" w14:textId="77777777" w:rsidTr="006A6E95">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AED46E6" w14:textId="77777777" w:rsidR="006A6E95" w:rsidRPr="00E355AD" w:rsidRDefault="006A6E95" w:rsidP="006A6E9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960" w:type="dxa"/>
            <w:tcBorders>
              <w:top w:val="nil"/>
              <w:left w:val="nil"/>
              <w:bottom w:val="single" w:sz="8" w:space="0" w:color="auto"/>
              <w:right w:val="single" w:sz="8" w:space="0" w:color="auto"/>
            </w:tcBorders>
            <w:shd w:val="clear" w:color="auto" w:fill="auto"/>
            <w:vAlign w:val="bottom"/>
            <w:hideMark/>
          </w:tcPr>
          <w:p w14:paraId="1BC5A480"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38</w:t>
            </w:r>
          </w:p>
        </w:tc>
        <w:tc>
          <w:tcPr>
            <w:tcW w:w="1520" w:type="dxa"/>
            <w:tcBorders>
              <w:top w:val="nil"/>
              <w:left w:val="nil"/>
              <w:bottom w:val="single" w:sz="8" w:space="0" w:color="auto"/>
              <w:right w:val="single" w:sz="8" w:space="0" w:color="auto"/>
            </w:tcBorders>
            <w:shd w:val="clear" w:color="auto" w:fill="auto"/>
            <w:vAlign w:val="bottom"/>
            <w:hideMark/>
          </w:tcPr>
          <w:p w14:paraId="0844742E"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900" w:type="dxa"/>
            <w:tcBorders>
              <w:top w:val="nil"/>
              <w:left w:val="nil"/>
              <w:bottom w:val="single" w:sz="8" w:space="0" w:color="auto"/>
              <w:right w:val="single" w:sz="8" w:space="0" w:color="auto"/>
            </w:tcBorders>
            <w:shd w:val="clear" w:color="auto" w:fill="auto"/>
            <w:vAlign w:val="bottom"/>
            <w:hideMark/>
          </w:tcPr>
          <w:p w14:paraId="4529CC99"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960" w:type="dxa"/>
            <w:tcBorders>
              <w:top w:val="nil"/>
              <w:left w:val="nil"/>
              <w:bottom w:val="single" w:sz="8" w:space="0" w:color="auto"/>
              <w:right w:val="single" w:sz="8" w:space="0" w:color="auto"/>
            </w:tcBorders>
            <w:shd w:val="clear" w:color="auto" w:fill="auto"/>
            <w:noWrap/>
            <w:vAlign w:val="bottom"/>
            <w:hideMark/>
          </w:tcPr>
          <w:p w14:paraId="6F9AD2C9"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6A6E95" w:rsidRPr="00E355AD" w14:paraId="3ED3D4BE" w14:textId="77777777" w:rsidTr="006A6E95">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8DC04F1" w14:textId="77777777" w:rsidR="006A6E95" w:rsidRPr="00E355AD" w:rsidRDefault="006A6E95" w:rsidP="006A6E9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960" w:type="dxa"/>
            <w:tcBorders>
              <w:top w:val="nil"/>
              <w:left w:val="nil"/>
              <w:bottom w:val="single" w:sz="8" w:space="0" w:color="auto"/>
              <w:right w:val="single" w:sz="8" w:space="0" w:color="auto"/>
            </w:tcBorders>
            <w:shd w:val="clear" w:color="auto" w:fill="auto"/>
            <w:vAlign w:val="bottom"/>
            <w:hideMark/>
          </w:tcPr>
          <w:p w14:paraId="2BB67FB2"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25</w:t>
            </w:r>
          </w:p>
        </w:tc>
        <w:tc>
          <w:tcPr>
            <w:tcW w:w="1520" w:type="dxa"/>
            <w:tcBorders>
              <w:top w:val="nil"/>
              <w:left w:val="nil"/>
              <w:bottom w:val="single" w:sz="8" w:space="0" w:color="auto"/>
              <w:right w:val="single" w:sz="8" w:space="0" w:color="auto"/>
            </w:tcBorders>
            <w:shd w:val="clear" w:color="auto" w:fill="auto"/>
            <w:vAlign w:val="bottom"/>
            <w:hideMark/>
          </w:tcPr>
          <w:p w14:paraId="134DAA1B"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bottom"/>
            <w:hideMark/>
          </w:tcPr>
          <w:p w14:paraId="25838A81"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42652F49"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6A6E95" w:rsidRPr="00E355AD" w14:paraId="671E7E5B" w14:textId="77777777" w:rsidTr="006A6E95">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F9552F7" w14:textId="77777777" w:rsidR="006A6E95" w:rsidRPr="00E355AD" w:rsidRDefault="006A6E95" w:rsidP="006A6E9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7E9CB4AE"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27</w:t>
            </w:r>
          </w:p>
        </w:tc>
        <w:tc>
          <w:tcPr>
            <w:tcW w:w="1520" w:type="dxa"/>
            <w:tcBorders>
              <w:top w:val="nil"/>
              <w:left w:val="nil"/>
              <w:bottom w:val="single" w:sz="8" w:space="0" w:color="auto"/>
              <w:right w:val="single" w:sz="8" w:space="0" w:color="auto"/>
            </w:tcBorders>
            <w:shd w:val="clear" w:color="auto" w:fill="auto"/>
            <w:vAlign w:val="bottom"/>
            <w:hideMark/>
          </w:tcPr>
          <w:p w14:paraId="5CCC6714"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289B4B73"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68AA44CE"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6A6E95" w:rsidRPr="00E355AD" w14:paraId="3F1A5998" w14:textId="77777777" w:rsidTr="006A6E95">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7E25C00" w14:textId="77777777" w:rsidR="006A6E95" w:rsidRPr="00E355AD" w:rsidRDefault="006A6E95" w:rsidP="006A6E9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61F037E7"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423</w:t>
            </w:r>
          </w:p>
        </w:tc>
        <w:tc>
          <w:tcPr>
            <w:tcW w:w="1520" w:type="dxa"/>
            <w:tcBorders>
              <w:top w:val="nil"/>
              <w:left w:val="nil"/>
              <w:bottom w:val="single" w:sz="8" w:space="0" w:color="auto"/>
              <w:right w:val="single" w:sz="8" w:space="0" w:color="auto"/>
            </w:tcBorders>
            <w:shd w:val="clear" w:color="auto" w:fill="auto"/>
            <w:vAlign w:val="bottom"/>
            <w:hideMark/>
          </w:tcPr>
          <w:p w14:paraId="579D72D5"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32</w:t>
            </w:r>
          </w:p>
        </w:tc>
        <w:tc>
          <w:tcPr>
            <w:tcW w:w="1900" w:type="dxa"/>
            <w:tcBorders>
              <w:top w:val="nil"/>
              <w:left w:val="nil"/>
              <w:bottom w:val="single" w:sz="8" w:space="0" w:color="auto"/>
              <w:right w:val="single" w:sz="8" w:space="0" w:color="auto"/>
            </w:tcBorders>
            <w:shd w:val="clear" w:color="auto" w:fill="auto"/>
            <w:vAlign w:val="bottom"/>
            <w:hideMark/>
          </w:tcPr>
          <w:p w14:paraId="4E4B2E05"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960" w:type="dxa"/>
            <w:tcBorders>
              <w:top w:val="nil"/>
              <w:left w:val="nil"/>
              <w:bottom w:val="single" w:sz="8" w:space="0" w:color="auto"/>
              <w:right w:val="single" w:sz="8" w:space="0" w:color="auto"/>
            </w:tcBorders>
            <w:shd w:val="clear" w:color="auto" w:fill="auto"/>
            <w:noWrap/>
            <w:vAlign w:val="bottom"/>
            <w:hideMark/>
          </w:tcPr>
          <w:p w14:paraId="35314B16"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6A6E95" w:rsidRPr="00E355AD" w14:paraId="4B20AA15" w14:textId="77777777" w:rsidTr="006A6E95">
        <w:trPr>
          <w:trHeight w:val="64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0EBE472" w14:textId="77777777" w:rsidR="006A6E95" w:rsidRPr="00E355AD" w:rsidRDefault="006A6E95" w:rsidP="006A6E9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960" w:type="dxa"/>
            <w:tcBorders>
              <w:top w:val="nil"/>
              <w:left w:val="nil"/>
              <w:bottom w:val="single" w:sz="8" w:space="0" w:color="auto"/>
              <w:right w:val="single" w:sz="8" w:space="0" w:color="auto"/>
            </w:tcBorders>
            <w:shd w:val="clear" w:color="auto" w:fill="auto"/>
            <w:vAlign w:val="bottom"/>
            <w:hideMark/>
          </w:tcPr>
          <w:p w14:paraId="24A7ED84"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38</w:t>
            </w:r>
          </w:p>
        </w:tc>
        <w:tc>
          <w:tcPr>
            <w:tcW w:w="1520" w:type="dxa"/>
            <w:tcBorders>
              <w:top w:val="nil"/>
              <w:left w:val="nil"/>
              <w:bottom w:val="single" w:sz="8" w:space="0" w:color="auto"/>
              <w:right w:val="single" w:sz="8" w:space="0" w:color="auto"/>
            </w:tcBorders>
            <w:shd w:val="clear" w:color="auto" w:fill="auto"/>
            <w:vAlign w:val="bottom"/>
            <w:hideMark/>
          </w:tcPr>
          <w:p w14:paraId="594F9D6B"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bottom"/>
            <w:hideMark/>
          </w:tcPr>
          <w:p w14:paraId="5E57021D"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4AF8F01F"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6A6E95" w:rsidRPr="00E355AD" w14:paraId="0A5CF771" w14:textId="77777777" w:rsidTr="006A6E95">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F29B2C8" w14:textId="77777777" w:rsidR="006A6E95" w:rsidRPr="00E355AD" w:rsidRDefault="006A6E95" w:rsidP="006A6E9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60" w:type="dxa"/>
            <w:tcBorders>
              <w:top w:val="nil"/>
              <w:left w:val="nil"/>
              <w:bottom w:val="single" w:sz="8" w:space="0" w:color="auto"/>
              <w:right w:val="single" w:sz="8" w:space="0" w:color="auto"/>
            </w:tcBorders>
            <w:shd w:val="clear" w:color="auto" w:fill="auto"/>
            <w:vAlign w:val="bottom"/>
            <w:hideMark/>
          </w:tcPr>
          <w:p w14:paraId="3DBC839D"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266</w:t>
            </w:r>
          </w:p>
        </w:tc>
        <w:tc>
          <w:tcPr>
            <w:tcW w:w="1520" w:type="dxa"/>
            <w:tcBorders>
              <w:top w:val="nil"/>
              <w:left w:val="nil"/>
              <w:bottom w:val="single" w:sz="8" w:space="0" w:color="auto"/>
              <w:right w:val="single" w:sz="8" w:space="0" w:color="auto"/>
            </w:tcBorders>
            <w:shd w:val="clear" w:color="auto" w:fill="auto"/>
            <w:vAlign w:val="bottom"/>
            <w:hideMark/>
          </w:tcPr>
          <w:p w14:paraId="0411F987"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16</w:t>
            </w:r>
          </w:p>
        </w:tc>
        <w:tc>
          <w:tcPr>
            <w:tcW w:w="1900" w:type="dxa"/>
            <w:tcBorders>
              <w:top w:val="nil"/>
              <w:left w:val="nil"/>
              <w:bottom w:val="single" w:sz="8" w:space="0" w:color="auto"/>
              <w:right w:val="single" w:sz="8" w:space="0" w:color="auto"/>
            </w:tcBorders>
            <w:shd w:val="clear" w:color="auto" w:fill="auto"/>
            <w:vAlign w:val="bottom"/>
            <w:hideMark/>
          </w:tcPr>
          <w:p w14:paraId="409E5B34"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161DA559"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6A6E95" w:rsidRPr="00E355AD" w14:paraId="5994EF95" w14:textId="77777777" w:rsidTr="006A6E95">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B8D4EB1" w14:textId="77777777" w:rsidR="006A6E95" w:rsidRPr="00E355AD" w:rsidRDefault="006A6E95" w:rsidP="006A6E9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960" w:type="dxa"/>
            <w:tcBorders>
              <w:top w:val="nil"/>
              <w:left w:val="nil"/>
              <w:bottom w:val="single" w:sz="8" w:space="0" w:color="auto"/>
              <w:right w:val="single" w:sz="8" w:space="0" w:color="auto"/>
            </w:tcBorders>
            <w:shd w:val="clear" w:color="auto" w:fill="auto"/>
            <w:vAlign w:val="bottom"/>
            <w:hideMark/>
          </w:tcPr>
          <w:p w14:paraId="6710AF52"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1520" w:type="dxa"/>
            <w:tcBorders>
              <w:top w:val="nil"/>
              <w:left w:val="nil"/>
              <w:bottom w:val="single" w:sz="8" w:space="0" w:color="auto"/>
              <w:right w:val="single" w:sz="8" w:space="0" w:color="auto"/>
            </w:tcBorders>
            <w:shd w:val="clear" w:color="auto" w:fill="auto"/>
            <w:vAlign w:val="bottom"/>
            <w:hideMark/>
          </w:tcPr>
          <w:p w14:paraId="0622C086"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7E407F16"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0B5867DB"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6A6E95" w:rsidRPr="00E355AD" w14:paraId="6C964832" w14:textId="77777777" w:rsidTr="006A6E95">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1B81BB8" w14:textId="77777777" w:rsidR="006A6E95" w:rsidRPr="00E355AD" w:rsidRDefault="006A6E95" w:rsidP="006A6E9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960" w:type="dxa"/>
            <w:tcBorders>
              <w:top w:val="nil"/>
              <w:left w:val="nil"/>
              <w:bottom w:val="single" w:sz="8" w:space="0" w:color="auto"/>
              <w:right w:val="single" w:sz="8" w:space="0" w:color="auto"/>
            </w:tcBorders>
            <w:shd w:val="clear" w:color="auto" w:fill="auto"/>
            <w:vAlign w:val="bottom"/>
            <w:hideMark/>
          </w:tcPr>
          <w:p w14:paraId="4F0C2D98"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bottom"/>
            <w:hideMark/>
          </w:tcPr>
          <w:p w14:paraId="213E1290"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655AD8D4"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693D37E5" w14:textId="77777777" w:rsidR="006A6E95" w:rsidRPr="00E355AD" w:rsidRDefault="006A6E95" w:rsidP="006A6E95">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6A6E95" w:rsidRPr="00E355AD" w14:paraId="31C33433" w14:textId="77777777" w:rsidTr="006A6E95">
        <w:trPr>
          <w:trHeight w:val="330"/>
        </w:trPr>
        <w:tc>
          <w:tcPr>
            <w:tcW w:w="4060" w:type="dxa"/>
            <w:tcBorders>
              <w:top w:val="nil"/>
              <w:left w:val="single" w:sz="8" w:space="0" w:color="auto"/>
              <w:bottom w:val="single" w:sz="8" w:space="0" w:color="auto"/>
              <w:right w:val="single" w:sz="8" w:space="0" w:color="auto"/>
            </w:tcBorders>
            <w:shd w:val="clear" w:color="000000" w:fill="BFBFBF"/>
            <w:vAlign w:val="bottom"/>
            <w:hideMark/>
          </w:tcPr>
          <w:p w14:paraId="5C5C979B" w14:textId="77777777" w:rsidR="006A6E95" w:rsidRPr="00E355AD" w:rsidRDefault="006A6E95" w:rsidP="006A6E9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60" w:type="dxa"/>
            <w:tcBorders>
              <w:top w:val="nil"/>
              <w:left w:val="nil"/>
              <w:bottom w:val="single" w:sz="8" w:space="0" w:color="auto"/>
              <w:right w:val="single" w:sz="8" w:space="0" w:color="auto"/>
            </w:tcBorders>
            <w:shd w:val="clear" w:color="000000" w:fill="BFBFBF"/>
            <w:vAlign w:val="bottom"/>
            <w:hideMark/>
          </w:tcPr>
          <w:p w14:paraId="6730EF72" w14:textId="77777777" w:rsidR="006A6E95" w:rsidRPr="00E355AD" w:rsidRDefault="006A6E95" w:rsidP="006A6E95">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1137</w:t>
            </w:r>
          </w:p>
        </w:tc>
        <w:tc>
          <w:tcPr>
            <w:tcW w:w="1520" w:type="dxa"/>
            <w:tcBorders>
              <w:top w:val="nil"/>
              <w:left w:val="nil"/>
              <w:bottom w:val="single" w:sz="8" w:space="0" w:color="auto"/>
              <w:right w:val="single" w:sz="8" w:space="0" w:color="auto"/>
            </w:tcBorders>
            <w:shd w:val="clear" w:color="000000" w:fill="BFBFBF"/>
            <w:vAlign w:val="bottom"/>
            <w:hideMark/>
          </w:tcPr>
          <w:p w14:paraId="5B5ED5F5" w14:textId="77777777" w:rsidR="006A6E95" w:rsidRPr="00E355AD" w:rsidRDefault="006A6E95" w:rsidP="006A6E95">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74</w:t>
            </w:r>
          </w:p>
        </w:tc>
        <w:tc>
          <w:tcPr>
            <w:tcW w:w="1900" w:type="dxa"/>
            <w:tcBorders>
              <w:top w:val="nil"/>
              <w:left w:val="nil"/>
              <w:bottom w:val="single" w:sz="8" w:space="0" w:color="auto"/>
              <w:right w:val="single" w:sz="8" w:space="0" w:color="auto"/>
            </w:tcBorders>
            <w:shd w:val="clear" w:color="000000" w:fill="BFBFBF"/>
            <w:vAlign w:val="bottom"/>
            <w:hideMark/>
          </w:tcPr>
          <w:p w14:paraId="60430745" w14:textId="77777777" w:rsidR="006A6E95" w:rsidRPr="00E355AD" w:rsidRDefault="006A6E95" w:rsidP="006A6E95">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13</w:t>
            </w:r>
          </w:p>
        </w:tc>
        <w:tc>
          <w:tcPr>
            <w:tcW w:w="960" w:type="dxa"/>
            <w:tcBorders>
              <w:top w:val="nil"/>
              <w:left w:val="nil"/>
              <w:bottom w:val="single" w:sz="8" w:space="0" w:color="auto"/>
              <w:right w:val="single" w:sz="8" w:space="0" w:color="auto"/>
            </w:tcBorders>
            <w:shd w:val="clear" w:color="000000" w:fill="BFBFBF"/>
            <w:vAlign w:val="bottom"/>
            <w:hideMark/>
          </w:tcPr>
          <w:p w14:paraId="067AD828" w14:textId="77777777" w:rsidR="006A6E95" w:rsidRPr="00E355AD" w:rsidRDefault="006A6E95" w:rsidP="006A6E95">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r>
    </w:tbl>
    <w:p w14:paraId="716968DB" w14:textId="73E88B72" w:rsidR="006A6E95" w:rsidRPr="00E355AD" w:rsidRDefault="006A6E95" w:rsidP="00855443">
      <w:pPr>
        <w:jc w:val="both"/>
        <w:rPr>
          <w:rFonts w:ascii="Calibri" w:hAnsi="Calibri" w:cs="Calibri"/>
          <w:sz w:val="24"/>
          <w:szCs w:val="24"/>
        </w:rPr>
      </w:pPr>
    </w:p>
    <w:p w14:paraId="3B3A9837" w14:textId="74090B5F" w:rsidR="006A6E95" w:rsidRPr="00E355AD" w:rsidRDefault="00D33D4F" w:rsidP="00855443">
      <w:pPr>
        <w:jc w:val="both"/>
        <w:rPr>
          <w:rFonts w:ascii="Calibri" w:hAnsi="Calibri" w:cs="Calibri"/>
          <w:sz w:val="24"/>
          <w:szCs w:val="24"/>
        </w:rPr>
      </w:pPr>
      <w:r w:rsidRPr="00E355AD">
        <w:rPr>
          <w:rFonts w:ascii="Calibri" w:hAnsi="Calibri" w:cs="Calibri"/>
          <w:sz w:val="24"/>
          <w:szCs w:val="24"/>
        </w:rPr>
        <w:lastRenderedPageBreak/>
        <w:t>Pytanie z ankiety: Jak ocenia Pani/Pan zaangażowanie oraz wsparcie Biura Praktyk w Uczelni?</w:t>
      </w:r>
    </w:p>
    <w:tbl>
      <w:tblPr>
        <w:tblW w:w="9400" w:type="dxa"/>
        <w:tblCellMar>
          <w:left w:w="70" w:type="dxa"/>
          <w:right w:w="70" w:type="dxa"/>
        </w:tblCellMar>
        <w:tblLook w:val="04A0" w:firstRow="1" w:lastRow="0" w:firstColumn="1" w:lastColumn="0" w:noHBand="0" w:noVBand="1"/>
        <w:tblCaption w:val="odpowiedzi na pytanie Jak ocenia Pani/Pan zaangażowanie oraz wsparcie Biura Praktyk w Uczelni?"/>
        <w:tblDescription w:val="odpowiedzi na pytanie Jak ocenia Pani/Pan zaangażowanie oraz wsparcie Biura Praktyk w Uczelni?"/>
      </w:tblPr>
      <w:tblGrid>
        <w:gridCol w:w="4060"/>
        <w:gridCol w:w="960"/>
        <w:gridCol w:w="1520"/>
        <w:gridCol w:w="1900"/>
        <w:gridCol w:w="960"/>
      </w:tblGrid>
      <w:tr w:rsidR="00D33D4F" w:rsidRPr="00E355AD" w14:paraId="07B55479" w14:textId="77777777" w:rsidTr="00D33D4F">
        <w:trPr>
          <w:trHeight w:val="330"/>
        </w:trPr>
        <w:tc>
          <w:tcPr>
            <w:tcW w:w="4060" w:type="dxa"/>
            <w:vMerge w:val="restart"/>
            <w:tcBorders>
              <w:top w:val="single" w:sz="8" w:space="0" w:color="auto"/>
              <w:left w:val="single" w:sz="8" w:space="0" w:color="auto"/>
              <w:right w:val="single" w:sz="8" w:space="0" w:color="auto"/>
            </w:tcBorders>
            <w:shd w:val="clear" w:color="000000" w:fill="C0C0C0"/>
            <w:vAlign w:val="center"/>
            <w:hideMark/>
          </w:tcPr>
          <w:p w14:paraId="1770C752" w14:textId="254A3A71"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Kierunek</w:t>
            </w:r>
          </w:p>
        </w:tc>
        <w:tc>
          <w:tcPr>
            <w:tcW w:w="5340" w:type="dxa"/>
            <w:gridSpan w:val="4"/>
            <w:tcBorders>
              <w:top w:val="single" w:sz="8" w:space="0" w:color="auto"/>
              <w:left w:val="nil"/>
              <w:bottom w:val="single" w:sz="8" w:space="0" w:color="auto"/>
              <w:right w:val="single" w:sz="8" w:space="0" w:color="auto"/>
            </w:tcBorders>
            <w:shd w:val="clear" w:color="000000" w:fill="C0C0C0"/>
            <w:vAlign w:val="center"/>
          </w:tcPr>
          <w:p w14:paraId="5B69DFA3" w14:textId="39FE17AF"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D33D4F" w:rsidRPr="00E355AD" w14:paraId="357C4EA1" w14:textId="77777777" w:rsidTr="00CC683C">
        <w:trPr>
          <w:trHeight w:val="330"/>
        </w:trPr>
        <w:tc>
          <w:tcPr>
            <w:tcW w:w="4060" w:type="dxa"/>
            <w:vMerge/>
            <w:tcBorders>
              <w:left w:val="single" w:sz="8" w:space="0" w:color="auto"/>
              <w:bottom w:val="single" w:sz="8" w:space="0" w:color="auto"/>
              <w:right w:val="single" w:sz="8" w:space="0" w:color="auto"/>
            </w:tcBorders>
            <w:shd w:val="clear" w:color="000000" w:fill="C0C0C0"/>
            <w:vAlign w:val="bottom"/>
          </w:tcPr>
          <w:p w14:paraId="45F2ECA9" w14:textId="77777777" w:rsidR="00D33D4F" w:rsidRPr="00E355AD" w:rsidRDefault="00D33D4F" w:rsidP="000B427E">
            <w:pPr>
              <w:spacing w:after="0" w:line="240" w:lineRule="auto"/>
              <w:rPr>
                <w:rFonts w:ascii="Calibri" w:eastAsia="Times New Roman" w:hAnsi="Calibri" w:cs="Calibri"/>
                <w:sz w:val="24"/>
                <w:szCs w:val="24"/>
                <w:lang w:eastAsia="pl-PL"/>
              </w:rPr>
            </w:pPr>
          </w:p>
        </w:tc>
        <w:tc>
          <w:tcPr>
            <w:tcW w:w="960" w:type="dxa"/>
            <w:tcBorders>
              <w:top w:val="single" w:sz="8" w:space="0" w:color="auto"/>
              <w:left w:val="nil"/>
              <w:bottom w:val="single" w:sz="8" w:space="0" w:color="auto"/>
              <w:right w:val="single" w:sz="8" w:space="0" w:color="auto"/>
            </w:tcBorders>
            <w:shd w:val="clear" w:color="000000" w:fill="C0C0C0"/>
            <w:vAlign w:val="center"/>
          </w:tcPr>
          <w:p w14:paraId="136DE531" w14:textId="77F48212"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520" w:type="dxa"/>
            <w:tcBorders>
              <w:top w:val="single" w:sz="8" w:space="0" w:color="auto"/>
              <w:left w:val="nil"/>
              <w:bottom w:val="single" w:sz="8" w:space="0" w:color="auto"/>
              <w:right w:val="single" w:sz="8" w:space="0" w:color="auto"/>
            </w:tcBorders>
            <w:shd w:val="clear" w:color="000000" w:fill="C0C0C0"/>
            <w:vAlign w:val="center"/>
          </w:tcPr>
          <w:p w14:paraId="79FE3B73" w14:textId="7A2EE0D3"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single" w:sz="8" w:space="0" w:color="auto"/>
              <w:left w:val="nil"/>
              <w:bottom w:val="single" w:sz="8" w:space="0" w:color="auto"/>
              <w:right w:val="single" w:sz="8" w:space="0" w:color="auto"/>
            </w:tcBorders>
            <w:shd w:val="clear" w:color="000000" w:fill="C0C0C0"/>
            <w:vAlign w:val="center"/>
          </w:tcPr>
          <w:p w14:paraId="293BA2E4" w14:textId="7373FB41"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single" w:sz="8" w:space="0" w:color="auto"/>
              <w:left w:val="nil"/>
              <w:bottom w:val="single" w:sz="8" w:space="0" w:color="auto"/>
              <w:right w:val="single" w:sz="8" w:space="0" w:color="auto"/>
            </w:tcBorders>
            <w:shd w:val="clear" w:color="000000" w:fill="C0C0C0"/>
            <w:vAlign w:val="center"/>
          </w:tcPr>
          <w:p w14:paraId="6FE4BEE5" w14:textId="437AEF83"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D33D4F" w:rsidRPr="00E355AD" w14:paraId="2E3CF915" w14:textId="77777777" w:rsidTr="00D33D4F">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2765AC8"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60" w:type="dxa"/>
            <w:tcBorders>
              <w:top w:val="nil"/>
              <w:left w:val="nil"/>
              <w:bottom w:val="single" w:sz="8" w:space="0" w:color="auto"/>
              <w:right w:val="single" w:sz="8" w:space="0" w:color="auto"/>
            </w:tcBorders>
            <w:shd w:val="clear" w:color="auto" w:fill="auto"/>
            <w:vAlign w:val="bottom"/>
            <w:hideMark/>
          </w:tcPr>
          <w:p w14:paraId="218586AC"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64</w:t>
            </w:r>
          </w:p>
        </w:tc>
        <w:tc>
          <w:tcPr>
            <w:tcW w:w="1520" w:type="dxa"/>
            <w:tcBorders>
              <w:top w:val="nil"/>
              <w:left w:val="nil"/>
              <w:bottom w:val="single" w:sz="8" w:space="0" w:color="auto"/>
              <w:right w:val="single" w:sz="8" w:space="0" w:color="auto"/>
            </w:tcBorders>
            <w:shd w:val="clear" w:color="auto" w:fill="auto"/>
            <w:vAlign w:val="bottom"/>
            <w:hideMark/>
          </w:tcPr>
          <w:p w14:paraId="1A8C2A10"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900" w:type="dxa"/>
            <w:tcBorders>
              <w:top w:val="nil"/>
              <w:left w:val="nil"/>
              <w:bottom w:val="single" w:sz="8" w:space="0" w:color="auto"/>
              <w:right w:val="single" w:sz="8" w:space="0" w:color="auto"/>
            </w:tcBorders>
            <w:shd w:val="clear" w:color="auto" w:fill="auto"/>
            <w:vAlign w:val="bottom"/>
            <w:hideMark/>
          </w:tcPr>
          <w:p w14:paraId="0E36566C"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bottom"/>
            <w:hideMark/>
          </w:tcPr>
          <w:p w14:paraId="559E1FF6"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D33D4F" w:rsidRPr="00E355AD" w14:paraId="44FCE583" w14:textId="77777777" w:rsidTr="00D33D4F">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42C76DD"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60" w:type="dxa"/>
            <w:tcBorders>
              <w:top w:val="nil"/>
              <w:left w:val="nil"/>
              <w:bottom w:val="single" w:sz="8" w:space="0" w:color="auto"/>
              <w:right w:val="single" w:sz="8" w:space="0" w:color="auto"/>
            </w:tcBorders>
            <w:shd w:val="clear" w:color="auto" w:fill="auto"/>
            <w:vAlign w:val="bottom"/>
            <w:hideMark/>
          </w:tcPr>
          <w:p w14:paraId="68D8ED20"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520" w:type="dxa"/>
            <w:tcBorders>
              <w:top w:val="nil"/>
              <w:left w:val="nil"/>
              <w:bottom w:val="single" w:sz="8" w:space="0" w:color="auto"/>
              <w:right w:val="single" w:sz="8" w:space="0" w:color="auto"/>
            </w:tcBorders>
            <w:shd w:val="clear" w:color="auto" w:fill="auto"/>
            <w:vAlign w:val="bottom"/>
            <w:hideMark/>
          </w:tcPr>
          <w:p w14:paraId="650DD3BE"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5E81082C"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17236C42"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D33D4F" w:rsidRPr="00E355AD" w14:paraId="00465F09" w14:textId="77777777" w:rsidTr="00D33D4F">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4FD9BA5"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60" w:type="dxa"/>
            <w:tcBorders>
              <w:top w:val="nil"/>
              <w:left w:val="nil"/>
              <w:bottom w:val="single" w:sz="8" w:space="0" w:color="auto"/>
              <w:right w:val="single" w:sz="8" w:space="0" w:color="auto"/>
            </w:tcBorders>
            <w:shd w:val="clear" w:color="auto" w:fill="auto"/>
            <w:vAlign w:val="bottom"/>
            <w:hideMark/>
          </w:tcPr>
          <w:p w14:paraId="0048E69B"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114</w:t>
            </w:r>
          </w:p>
        </w:tc>
        <w:tc>
          <w:tcPr>
            <w:tcW w:w="1520" w:type="dxa"/>
            <w:tcBorders>
              <w:top w:val="nil"/>
              <w:left w:val="nil"/>
              <w:bottom w:val="single" w:sz="8" w:space="0" w:color="auto"/>
              <w:right w:val="single" w:sz="8" w:space="0" w:color="auto"/>
            </w:tcBorders>
            <w:shd w:val="clear" w:color="auto" w:fill="auto"/>
            <w:vAlign w:val="bottom"/>
            <w:hideMark/>
          </w:tcPr>
          <w:p w14:paraId="07C37DBC"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900" w:type="dxa"/>
            <w:tcBorders>
              <w:top w:val="nil"/>
              <w:left w:val="nil"/>
              <w:bottom w:val="single" w:sz="8" w:space="0" w:color="auto"/>
              <w:right w:val="single" w:sz="8" w:space="0" w:color="auto"/>
            </w:tcBorders>
            <w:shd w:val="clear" w:color="auto" w:fill="auto"/>
            <w:vAlign w:val="bottom"/>
            <w:hideMark/>
          </w:tcPr>
          <w:p w14:paraId="71BB5C54"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960" w:type="dxa"/>
            <w:tcBorders>
              <w:top w:val="nil"/>
              <w:left w:val="nil"/>
              <w:bottom w:val="single" w:sz="8" w:space="0" w:color="auto"/>
              <w:right w:val="single" w:sz="8" w:space="0" w:color="auto"/>
            </w:tcBorders>
            <w:shd w:val="clear" w:color="auto" w:fill="auto"/>
            <w:noWrap/>
            <w:vAlign w:val="bottom"/>
            <w:hideMark/>
          </w:tcPr>
          <w:p w14:paraId="3BD1F23A"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r>
      <w:tr w:rsidR="00D33D4F" w:rsidRPr="00E355AD" w14:paraId="704FBCD4" w14:textId="77777777" w:rsidTr="00D33D4F">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6B88615"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60" w:type="dxa"/>
            <w:tcBorders>
              <w:top w:val="nil"/>
              <w:left w:val="nil"/>
              <w:bottom w:val="single" w:sz="8" w:space="0" w:color="auto"/>
              <w:right w:val="single" w:sz="8" w:space="0" w:color="auto"/>
            </w:tcBorders>
            <w:shd w:val="clear" w:color="auto" w:fill="auto"/>
            <w:vAlign w:val="bottom"/>
            <w:hideMark/>
          </w:tcPr>
          <w:p w14:paraId="0FFC94BF"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106</w:t>
            </w:r>
          </w:p>
        </w:tc>
        <w:tc>
          <w:tcPr>
            <w:tcW w:w="1520" w:type="dxa"/>
            <w:tcBorders>
              <w:top w:val="nil"/>
              <w:left w:val="nil"/>
              <w:bottom w:val="single" w:sz="8" w:space="0" w:color="auto"/>
              <w:right w:val="single" w:sz="8" w:space="0" w:color="auto"/>
            </w:tcBorders>
            <w:shd w:val="clear" w:color="auto" w:fill="auto"/>
            <w:vAlign w:val="bottom"/>
            <w:hideMark/>
          </w:tcPr>
          <w:p w14:paraId="67E31F54"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900" w:type="dxa"/>
            <w:tcBorders>
              <w:top w:val="nil"/>
              <w:left w:val="nil"/>
              <w:bottom w:val="single" w:sz="8" w:space="0" w:color="auto"/>
              <w:right w:val="single" w:sz="8" w:space="0" w:color="auto"/>
            </w:tcBorders>
            <w:shd w:val="clear" w:color="auto" w:fill="auto"/>
            <w:vAlign w:val="bottom"/>
            <w:hideMark/>
          </w:tcPr>
          <w:p w14:paraId="0F35BF59"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bottom"/>
            <w:hideMark/>
          </w:tcPr>
          <w:p w14:paraId="1BFA670A"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D33D4F" w:rsidRPr="00E355AD" w14:paraId="4464CC17" w14:textId="77777777" w:rsidTr="00D33D4F">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E0BF4D2"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960" w:type="dxa"/>
            <w:tcBorders>
              <w:top w:val="nil"/>
              <w:left w:val="nil"/>
              <w:bottom w:val="single" w:sz="8" w:space="0" w:color="auto"/>
              <w:right w:val="single" w:sz="8" w:space="0" w:color="auto"/>
            </w:tcBorders>
            <w:shd w:val="clear" w:color="auto" w:fill="auto"/>
            <w:vAlign w:val="bottom"/>
            <w:hideMark/>
          </w:tcPr>
          <w:p w14:paraId="6BBBF407"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36</w:t>
            </w:r>
          </w:p>
        </w:tc>
        <w:tc>
          <w:tcPr>
            <w:tcW w:w="1520" w:type="dxa"/>
            <w:tcBorders>
              <w:top w:val="nil"/>
              <w:left w:val="nil"/>
              <w:bottom w:val="single" w:sz="8" w:space="0" w:color="auto"/>
              <w:right w:val="single" w:sz="8" w:space="0" w:color="auto"/>
            </w:tcBorders>
            <w:shd w:val="clear" w:color="auto" w:fill="auto"/>
            <w:vAlign w:val="bottom"/>
            <w:hideMark/>
          </w:tcPr>
          <w:p w14:paraId="248DA549"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900" w:type="dxa"/>
            <w:tcBorders>
              <w:top w:val="nil"/>
              <w:left w:val="nil"/>
              <w:bottom w:val="single" w:sz="8" w:space="0" w:color="auto"/>
              <w:right w:val="single" w:sz="8" w:space="0" w:color="auto"/>
            </w:tcBorders>
            <w:shd w:val="clear" w:color="auto" w:fill="auto"/>
            <w:vAlign w:val="bottom"/>
            <w:hideMark/>
          </w:tcPr>
          <w:p w14:paraId="690A94FE"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8" w:space="0" w:color="auto"/>
            </w:tcBorders>
            <w:shd w:val="clear" w:color="auto" w:fill="auto"/>
            <w:noWrap/>
            <w:vAlign w:val="bottom"/>
            <w:hideMark/>
          </w:tcPr>
          <w:p w14:paraId="5602CC4F"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D33D4F" w:rsidRPr="00E355AD" w14:paraId="1910A0CC" w14:textId="77777777" w:rsidTr="00D33D4F">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9F65C94"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960" w:type="dxa"/>
            <w:tcBorders>
              <w:top w:val="nil"/>
              <w:left w:val="nil"/>
              <w:bottom w:val="single" w:sz="8" w:space="0" w:color="auto"/>
              <w:right w:val="single" w:sz="8" w:space="0" w:color="auto"/>
            </w:tcBorders>
            <w:shd w:val="clear" w:color="auto" w:fill="auto"/>
            <w:vAlign w:val="bottom"/>
            <w:hideMark/>
          </w:tcPr>
          <w:p w14:paraId="2B4A8BE2"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24</w:t>
            </w:r>
          </w:p>
        </w:tc>
        <w:tc>
          <w:tcPr>
            <w:tcW w:w="1520" w:type="dxa"/>
            <w:tcBorders>
              <w:top w:val="nil"/>
              <w:left w:val="nil"/>
              <w:bottom w:val="single" w:sz="8" w:space="0" w:color="auto"/>
              <w:right w:val="single" w:sz="8" w:space="0" w:color="auto"/>
            </w:tcBorders>
            <w:shd w:val="clear" w:color="auto" w:fill="auto"/>
            <w:vAlign w:val="bottom"/>
            <w:hideMark/>
          </w:tcPr>
          <w:p w14:paraId="65E52914"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900" w:type="dxa"/>
            <w:tcBorders>
              <w:top w:val="nil"/>
              <w:left w:val="nil"/>
              <w:bottom w:val="single" w:sz="8" w:space="0" w:color="auto"/>
              <w:right w:val="single" w:sz="8" w:space="0" w:color="auto"/>
            </w:tcBorders>
            <w:shd w:val="clear" w:color="auto" w:fill="auto"/>
            <w:vAlign w:val="bottom"/>
            <w:hideMark/>
          </w:tcPr>
          <w:p w14:paraId="2365C526"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12491754"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D33D4F" w:rsidRPr="00E355AD" w14:paraId="57ED87DD" w14:textId="77777777" w:rsidTr="00D33D4F">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DF57D30"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3DD0746D"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27</w:t>
            </w:r>
          </w:p>
        </w:tc>
        <w:tc>
          <w:tcPr>
            <w:tcW w:w="1520" w:type="dxa"/>
            <w:tcBorders>
              <w:top w:val="nil"/>
              <w:left w:val="nil"/>
              <w:bottom w:val="single" w:sz="8" w:space="0" w:color="auto"/>
              <w:right w:val="single" w:sz="8" w:space="0" w:color="auto"/>
            </w:tcBorders>
            <w:shd w:val="clear" w:color="auto" w:fill="auto"/>
            <w:vAlign w:val="bottom"/>
            <w:hideMark/>
          </w:tcPr>
          <w:p w14:paraId="010F5936"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44DE1767"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17349965"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D33D4F" w:rsidRPr="00E355AD" w14:paraId="2CBE547E" w14:textId="77777777" w:rsidTr="00D33D4F">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E8210C3"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6EC9DCC2"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400</w:t>
            </w:r>
          </w:p>
        </w:tc>
        <w:tc>
          <w:tcPr>
            <w:tcW w:w="1520" w:type="dxa"/>
            <w:tcBorders>
              <w:top w:val="nil"/>
              <w:left w:val="nil"/>
              <w:bottom w:val="single" w:sz="8" w:space="0" w:color="auto"/>
              <w:right w:val="single" w:sz="8" w:space="0" w:color="auto"/>
            </w:tcBorders>
            <w:shd w:val="clear" w:color="auto" w:fill="auto"/>
            <w:vAlign w:val="bottom"/>
            <w:hideMark/>
          </w:tcPr>
          <w:p w14:paraId="5126E919"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49</w:t>
            </w:r>
          </w:p>
        </w:tc>
        <w:tc>
          <w:tcPr>
            <w:tcW w:w="1900" w:type="dxa"/>
            <w:tcBorders>
              <w:top w:val="nil"/>
              <w:left w:val="nil"/>
              <w:bottom w:val="single" w:sz="8" w:space="0" w:color="auto"/>
              <w:right w:val="single" w:sz="8" w:space="0" w:color="auto"/>
            </w:tcBorders>
            <w:shd w:val="clear" w:color="auto" w:fill="auto"/>
            <w:vAlign w:val="bottom"/>
            <w:hideMark/>
          </w:tcPr>
          <w:p w14:paraId="5CC95034"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960" w:type="dxa"/>
            <w:tcBorders>
              <w:top w:val="nil"/>
              <w:left w:val="nil"/>
              <w:bottom w:val="single" w:sz="8" w:space="0" w:color="auto"/>
              <w:right w:val="single" w:sz="8" w:space="0" w:color="auto"/>
            </w:tcBorders>
            <w:shd w:val="clear" w:color="auto" w:fill="auto"/>
            <w:noWrap/>
            <w:vAlign w:val="bottom"/>
            <w:hideMark/>
          </w:tcPr>
          <w:p w14:paraId="3216B8DA"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r>
      <w:tr w:rsidR="00D33D4F" w:rsidRPr="00E355AD" w14:paraId="44FDB04C" w14:textId="77777777" w:rsidTr="00D33D4F">
        <w:trPr>
          <w:trHeight w:val="64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CBC42B0"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960" w:type="dxa"/>
            <w:tcBorders>
              <w:top w:val="nil"/>
              <w:left w:val="nil"/>
              <w:bottom w:val="single" w:sz="8" w:space="0" w:color="auto"/>
              <w:right w:val="single" w:sz="8" w:space="0" w:color="auto"/>
            </w:tcBorders>
            <w:shd w:val="clear" w:color="auto" w:fill="auto"/>
            <w:vAlign w:val="bottom"/>
            <w:hideMark/>
          </w:tcPr>
          <w:p w14:paraId="7D571667"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38</w:t>
            </w:r>
          </w:p>
        </w:tc>
        <w:tc>
          <w:tcPr>
            <w:tcW w:w="1520" w:type="dxa"/>
            <w:tcBorders>
              <w:top w:val="nil"/>
              <w:left w:val="nil"/>
              <w:bottom w:val="single" w:sz="8" w:space="0" w:color="auto"/>
              <w:right w:val="single" w:sz="8" w:space="0" w:color="auto"/>
            </w:tcBorders>
            <w:shd w:val="clear" w:color="auto" w:fill="auto"/>
            <w:vAlign w:val="bottom"/>
            <w:hideMark/>
          </w:tcPr>
          <w:p w14:paraId="11035DAA"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bottom"/>
            <w:hideMark/>
          </w:tcPr>
          <w:p w14:paraId="492CFA21"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5D84A6BE"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D33D4F" w:rsidRPr="00E355AD" w14:paraId="34D1CD84" w14:textId="77777777" w:rsidTr="00D33D4F">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3613551"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60" w:type="dxa"/>
            <w:tcBorders>
              <w:top w:val="nil"/>
              <w:left w:val="nil"/>
              <w:bottom w:val="single" w:sz="8" w:space="0" w:color="auto"/>
              <w:right w:val="single" w:sz="8" w:space="0" w:color="auto"/>
            </w:tcBorders>
            <w:shd w:val="clear" w:color="auto" w:fill="auto"/>
            <w:vAlign w:val="bottom"/>
            <w:hideMark/>
          </w:tcPr>
          <w:p w14:paraId="534738DE"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265</w:t>
            </w:r>
          </w:p>
        </w:tc>
        <w:tc>
          <w:tcPr>
            <w:tcW w:w="1520" w:type="dxa"/>
            <w:tcBorders>
              <w:top w:val="nil"/>
              <w:left w:val="nil"/>
              <w:bottom w:val="single" w:sz="8" w:space="0" w:color="auto"/>
              <w:right w:val="single" w:sz="8" w:space="0" w:color="auto"/>
            </w:tcBorders>
            <w:shd w:val="clear" w:color="auto" w:fill="auto"/>
            <w:vAlign w:val="bottom"/>
            <w:hideMark/>
          </w:tcPr>
          <w:p w14:paraId="6E5D91AF"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17</w:t>
            </w:r>
          </w:p>
        </w:tc>
        <w:tc>
          <w:tcPr>
            <w:tcW w:w="1900" w:type="dxa"/>
            <w:tcBorders>
              <w:top w:val="nil"/>
              <w:left w:val="nil"/>
              <w:bottom w:val="single" w:sz="8" w:space="0" w:color="auto"/>
              <w:right w:val="single" w:sz="8" w:space="0" w:color="auto"/>
            </w:tcBorders>
            <w:shd w:val="clear" w:color="auto" w:fill="auto"/>
            <w:vAlign w:val="bottom"/>
            <w:hideMark/>
          </w:tcPr>
          <w:p w14:paraId="16AADC24"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33CC0468"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D33D4F" w:rsidRPr="00E355AD" w14:paraId="048DA59E" w14:textId="77777777" w:rsidTr="00D33D4F">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FC62295"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960" w:type="dxa"/>
            <w:tcBorders>
              <w:top w:val="nil"/>
              <w:left w:val="nil"/>
              <w:bottom w:val="single" w:sz="8" w:space="0" w:color="auto"/>
              <w:right w:val="single" w:sz="8" w:space="0" w:color="auto"/>
            </w:tcBorders>
            <w:shd w:val="clear" w:color="auto" w:fill="auto"/>
            <w:vAlign w:val="bottom"/>
            <w:hideMark/>
          </w:tcPr>
          <w:p w14:paraId="1F29A1F8"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bottom"/>
            <w:hideMark/>
          </w:tcPr>
          <w:p w14:paraId="1B377A0B"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bottom"/>
            <w:hideMark/>
          </w:tcPr>
          <w:p w14:paraId="3A51AE65"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6A9C2D95"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D33D4F" w:rsidRPr="00E355AD" w14:paraId="7E4DB5B5" w14:textId="77777777" w:rsidTr="00D33D4F">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91754DF"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960" w:type="dxa"/>
            <w:tcBorders>
              <w:top w:val="nil"/>
              <w:left w:val="nil"/>
              <w:bottom w:val="single" w:sz="8" w:space="0" w:color="auto"/>
              <w:right w:val="single" w:sz="8" w:space="0" w:color="auto"/>
            </w:tcBorders>
            <w:shd w:val="clear" w:color="auto" w:fill="auto"/>
            <w:vAlign w:val="bottom"/>
            <w:hideMark/>
          </w:tcPr>
          <w:p w14:paraId="1F1FCAE0"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bottom"/>
            <w:hideMark/>
          </w:tcPr>
          <w:p w14:paraId="21B6C161"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7B255D15"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8" w:space="0" w:color="auto"/>
            </w:tcBorders>
            <w:shd w:val="clear" w:color="auto" w:fill="auto"/>
            <w:noWrap/>
            <w:vAlign w:val="bottom"/>
            <w:hideMark/>
          </w:tcPr>
          <w:p w14:paraId="6370ED55" w14:textId="77777777" w:rsidR="00D33D4F" w:rsidRPr="00E355AD" w:rsidRDefault="00D33D4F"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D33D4F" w:rsidRPr="00E355AD" w14:paraId="0E874C2F" w14:textId="77777777" w:rsidTr="00D33D4F">
        <w:trPr>
          <w:trHeight w:val="330"/>
        </w:trPr>
        <w:tc>
          <w:tcPr>
            <w:tcW w:w="4060" w:type="dxa"/>
            <w:tcBorders>
              <w:top w:val="nil"/>
              <w:left w:val="single" w:sz="8" w:space="0" w:color="auto"/>
              <w:bottom w:val="single" w:sz="8" w:space="0" w:color="auto"/>
              <w:right w:val="single" w:sz="8" w:space="0" w:color="auto"/>
            </w:tcBorders>
            <w:shd w:val="clear" w:color="000000" w:fill="BFBFBF"/>
            <w:vAlign w:val="bottom"/>
            <w:hideMark/>
          </w:tcPr>
          <w:p w14:paraId="0640ED2C" w14:textId="77777777" w:rsidR="00D33D4F" w:rsidRPr="00E355AD" w:rsidRDefault="00D33D4F"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60" w:type="dxa"/>
            <w:tcBorders>
              <w:top w:val="nil"/>
              <w:left w:val="nil"/>
              <w:bottom w:val="single" w:sz="8" w:space="0" w:color="auto"/>
              <w:right w:val="single" w:sz="8" w:space="0" w:color="auto"/>
            </w:tcBorders>
            <w:shd w:val="clear" w:color="000000" w:fill="BFBFBF"/>
            <w:vAlign w:val="bottom"/>
            <w:hideMark/>
          </w:tcPr>
          <w:p w14:paraId="03D773C0" w14:textId="77777777" w:rsidR="00D33D4F" w:rsidRPr="00E355AD" w:rsidRDefault="00D33D4F"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1099</w:t>
            </w:r>
          </w:p>
        </w:tc>
        <w:tc>
          <w:tcPr>
            <w:tcW w:w="1520" w:type="dxa"/>
            <w:tcBorders>
              <w:top w:val="nil"/>
              <w:left w:val="nil"/>
              <w:bottom w:val="single" w:sz="8" w:space="0" w:color="auto"/>
              <w:right w:val="single" w:sz="8" w:space="0" w:color="auto"/>
            </w:tcBorders>
            <w:shd w:val="clear" w:color="000000" w:fill="BFBFBF"/>
            <w:vAlign w:val="bottom"/>
            <w:hideMark/>
          </w:tcPr>
          <w:p w14:paraId="7B803A27" w14:textId="77777777" w:rsidR="00D33D4F" w:rsidRPr="00E355AD" w:rsidRDefault="00D33D4F"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106</w:t>
            </w:r>
          </w:p>
        </w:tc>
        <w:tc>
          <w:tcPr>
            <w:tcW w:w="1900" w:type="dxa"/>
            <w:tcBorders>
              <w:top w:val="nil"/>
              <w:left w:val="nil"/>
              <w:bottom w:val="single" w:sz="8" w:space="0" w:color="auto"/>
              <w:right w:val="single" w:sz="8" w:space="0" w:color="auto"/>
            </w:tcBorders>
            <w:shd w:val="clear" w:color="000000" w:fill="BFBFBF"/>
            <w:vAlign w:val="bottom"/>
            <w:hideMark/>
          </w:tcPr>
          <w:p w14:paraId="0143ED39" w14:textId="77777777" w:rsidR="00D33D4F" w:rsidRPr="00E355AD" w:rsidRDefault="00D33D4F"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18</w:t>
            </w:r>
          </w:p>
        </w:tc>
        <w:tc>
          <w:tcPr>
            <w:tcW w:w="960" w:type="dxa"/>
            <w:tcBorders>
              <w:top w:val="nil"/>
              <w:left w:val="nil"/>
              <w:bottom w:val="single" w:sz="8" w:space="0" w:color="auto"/>
              <w:right w:val="single" w:sz="8" w:space="0" w:color="auto"/>
            </w:tcBorders>
            <w:shd w:val="clear" w:color="000000" w:fill="BFBFBF"/>
            <w:vAlign w:val="bottom"/>
            <w:hideMark/>
          </w:tcPr>
          <w:p w14:paraId="25F04B59" w14:textId="77777777" w:rsidR="00D33D4F" w:rsidRPr="00E355AD" w:rsidRDefault="00D33D4F"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r>
    </w:tbl>
    <w:p w14:paraId="7E9DE60D" w14:textId="25465500" w:rsidR="009B7215" w:rsidRPr="000B427E" w:rsidRDefault="009B7215" w:rsidP="000B427E">
      <w:pPr>
        <w:spacing w:before="240"/>
        <w:jc w:val="both"/>
        <w:rPr>
          <w:rFonts w:ascii="Calibri" w:hAnsi="Calibri" w:cs="Calibri"/>
          <w:b/>
          <w:bCs/>
          <w:sz w:val="24"/>
          <w:szCs w:val="24"/>
        </w:rPr>
      </w:pPr>
      <w:r w:rsidRPr="000B427E">
        <w:rPr>
          <w:rFonts w:ascii="Calibri" w:hAnsi="Calibri" w:cs="Calibri"/>
          <w:b/>
          <w:bCs/>
          <w:sz w:val="24"/>
          <w:szCs w:val="24"/>
        </w:rPr>
        <w:t>Ewaluacja praktyk przez opiekuna praktyk z zakładzie pracy</w:t>
      </w:r>
    </w:p>
    <w:p w14:paraId="111BCEC3" w14:textId="77777777" w:rsidR="00F51A44" w:rsidRPr="00662C71" w:rsidRDefault="009B7215" w:rsidP="00F51A44">
      <w:pPr>
        <w:jc w:val="both"/>
        <w:rPr>
          <w:rFonts w:ascii="Calibri" w:hAnsi="Calibri" w:cs="Calibri"/>
          <w:sz w:val="24"/>
          <w:szCs w:val="24"/>
        </w:rPr>
      </w:pPr>
      <w:r w:rsidRPr="00662C71">
        <w:rPr>
          <w:rFonts w:ascii="Calibri" w:hAnsi="Calibri" w:cs="Calibri"/>
          <w:sz w:val="24"/>
          <w:szCs w:val="24"/>
        </w:rPr>
        <w:t xml:space="preserve">Pytanie z ankiety: </w:t>
      </w:r>
      <w:r w:rsidR="00F51A44" w:rsidRPr="00662C71">
        <w:rPr>
          <w:rFonts w:ascii="Calibri" w:hAnsi="Calibri" w:cs="Calibri"/>
          <w:sz w:val="24"/>
          <w:szCs w:val="24"/>
        </w:rPr>
        <w:t>Czy praktykant był przygotowany merytorycznie do praktyki?</w:t>
      </w:r>
    </w:p>
    <w:tbl>
      <w:tblPr>
        <w:tblW w:w="9074" w:type="dxa"/>
        <w:tblCellMar>
          <w:left w:w="70" w:type="dxa"/>
          <w:right w:w="70" w:type="dxa"/>
        </w:tblCellMar>
        <w:tblLook w:val="04A0" w:firstRow="1" w:lastRow="0" w:firstColumn="1" w:lastColumn="0" w:noHBand="0" w:noVBand="1"/>
        <w:tblCaption w:val="odpowiedzi na pytanie Czy praktykant był przygotowany merytorycznie do praktyki?"/>
        <w:tblDescription w:val="odpowiedzi na pytanie Czy praktykant był przygotowany merytorycznie do praktyki?"/>
      </w:tblPr>
      <w:tblGrid>
        <w:gridCol w:w="3919"/>
        <w:gridCol w:w="926"/>
        <w:gridCol w:w="1467"/>
        <w:gridCol w:w="1834"/>
        <w:gridCol w:w="928"/>
      </w:tblGrid>
      <w:tr w:rsidR="00F51A44" w:rsidRPr="00E355AD" w14:paraId="317A5D12" w14:textId="77777777" w:rsidTr="00F51A44">
        <w:trPr>
          <w:trHeight w:val="281"/>
        </w:trPr>
        <w:tc>
          <w:tcPr>
            <w:tcW w:w="3919" w:type="dxa"/>
            <w:vMerge w:val="restart"/>
            <w:tcBorders>
              <w:top w:val="single" w:sz="8" w:space="0" w:color="auto"/>
              <w:left w:val="single" w:sz="8" w:space="0" w:color="auto"/>
              <w:right w:val="single" w:sz="8" w:space="0" w:color="auto"/>
            </w:tcBorders>
            <w:shd w:val="clear" w:color="000000" w:fill="C0C0C0"/>
            <w:vAlign w:val="center"/>
            <w:hideMark/>
          </w:tcPr>
          <w:p w14:paraId="4D392217" w14:textId="2648B90A"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Kierunek</w:t>
            </w:r>
          </w:p>
        </w:tc>
        <w:tc>
          <w:tcPr>
            <w:tcW w:w="5155" w:type="dxa"/>
            <w:gridSpan w:val="4"/>
            <w:tcBorders>
              <w:top w:val="single" w:sz="8" w:space="0" w:color="auto"/>
              <w:left w:val="nil"/>
              <w:bottom w:val="single" w:sz="8" w:space="0" w:color="auto"/>
              <w:right w:val="single" w:sz="8" w:space="0" w:color="auto"/>
            </w:tcBorders>
            <w:shd w:val="clear" w:color="000000" w:fill="C0C0C0"/>
            <w:vAlign w:val="center"/>
          </w:tcPr>
          <w:p w14:paraId="4A65765B" w14:textId="28CBFADD"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F51A44" w:rsidRPr="00E355AD" w14:paraId="6887A562" w14:textId="77777777" w:rsidTr="00F51A44">
        <w:trPr>
          <w:trHeight w:val="281"/>
        </w:trPr>
        <w:tc>
          <w:tcPr>
            <w:tcW w:w="3919" w:type="dxa"/>
            <w:vMerge/>
            <w:tcBorders>
              <w:left w:val="single" w:sz="8" w:space="0" w:color="auto"/>
              <w:bottom w:val="single" w:sz="8" w:space="0" w:color="auto"/>
              <w:right w:val="single" w:sz="8" w:space="0" w:color="auto"/>
            </w:tcBorders>
            <w:shd w:val="clear" w:color="000000" w:fill="C0C0C0"/>
            <w:vAlign w:val="center"/>
          </w:tcPr>
          <w:p w14:paraId="2F4856E0" w14:textId="77777777" w:rsidR="00F51A44" w:rsidRPr="00E355AD" w:rsidRDefault="00F51A44" w:rsidP="000B427E">
            <w:pPr>
              <w:spacing w:after="0" w:line="240" w:lineRule="auto"/>
              <w:rPr>
                <w:rFonts w:ascii="Calibri" w:eastAsia="Times New Roman" w:hAnsi="Calibri" w:cs="Calibri"/>
                <w:sz w:val="24"/>
                <w:szCs w:val="24"/>
                <w:lang w:eastAsia="pl-PL"/>
              </w:rPr>
            </w:pPr>
          </w:p>
        </w:tc>
        <w:tc>
          <w:tcPr>
            <w:tcW w:w="926" w:type="dxa"/>
            <w:tcBorders>
              <w:top w:val="single" w:sz="8" w:space="0" w:color="auto"/>
              <w:left w:val="nil"/>
              <w:bottom w:val="single" w:sz="8" w:space="0" w:color="auto"/>
              <w:right w:val="single" w:sz="8" w:space="0" w:color="auto"/>
            </w:tcBorders>
            <w:shd w:val="clear" w:color="000000" w:fill="C0C0C0"/>
            <w:vAlign w:val="center"/>
          </w:tcPr>
          <w:p w14:paraId="05399ECE" w14:textId="3D85DFB9"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467" w:type="dxa"/>
            <w:tcBorders>
              <w:top w:val="single" w:sz="8" w:space="0" w:color="auto"/>
              <w:left w:val="nil"/>
              <w:bottom w:val="single" w:sz="8" w:space="0" w:color="auto"/>
              <w:right w:val="single" w:sz="8" w:space="0" w:color="auto"/>
            </w:tcBorders>
            <w:shd w:val="clear" w:color="000000" w:fill="C0C0C0"/>
            <w:vAlign w:val="center"/>
          </w:tcPr>
          <w:p w14:paraId="0E8DE6A2" w14:textId="53E49273"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834" w:type="dxa"/>
            <w:tcBorders>
              <w:top w:val="single" w:sz="8" w:space="0" w:color="auto"/>
              <w:left w:val="nil"/>
              <w:bottom w:val="single" w:sz="8" w:space="0" w:color="auto"/>
              <w:right w:val="single" w:sz="8" w:space="0" w:color="auto"/>
            </w:tcBorders>
            <w:shd w:val="clear" w:color="000000" w:fill="C0C0C0"/>
            <w:vAlign w:val="center"/>
          </w:tcPr>
          <w:p w14:paraId="74D58541" w14:textId="02D3223E"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26" w:type="dxa"/>
            <w:tcBorders>
              <w:top w:val="single" w:sz="8" w:space="0" w:color="auto"/>
              <w:left w:val="nil"/>
              <w:bottom w:val="single" w:sz="8" w:space="0" w:color="auto"/>
              <w:right w:val="single" w:sz="8" w:space="0" w:color="auto"/>
            </w:tcBorders>
            <w:shd w:val="clear" w:color="000000" w:fill="C0C0C0"/>
            <w:vAlign w:val="center"/>
          </w:tcPr>
          <w:p w14:paraId="3E65F57E" w14:textId="78D55D8A"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F51A44" w:rsidRPr="00E355AD" w14:paraId="5D788D2F" w14:textId="77777777" w:rsidTr="00F51A44">
        <w:trPr>
          <w:trHeight w:val="281"/>
        </w:trPr>
        <w:tc>
          <w:tcPr>
            <w:tcW w:w="3919" w:type="dxa"/>
            <w:tcBorders>
              <w:top w:val="nil"/>
              <w:left w:val="single" w:sz="8" w:space="0" w:color="auto"/>
              <w:bottom w:val="single" w:sz="8" w:space="0" w:color="auto"/>
              <w:right w:val="single" w:sz="8" w:space="0" w:color="auto"/>
            </w:tcBorders>
            <w:shd w:val="clear" w:color="auto" w:fill="auto"/>
            <w:vAlign w:val="bottom"/>
            <w:hideMark/>
          </w:tcPr>
          <w:p w14:paraId="3E51577A"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26" w:type="dxa"/>
            <w:tcBorders>
              <w:top w:val="nil"/>
              <w:left w:val="nil"/>
              <w:bottom w:val="single" w:sz="8" w:space="0" w:color="auto"/>
              <w:right w:val="single" w:sz="8" w:space="0" w:color="auto"/>
            </w:tcBorders>
            <w:shd w:val="clear" w:color="auto" w:fill="auto"/>
            <w:vAlign w:val="bottom"/>
            <w:hideMark/>
          </w:tcPr>
          <w:p w14:paraId="5195B84A"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65</w:t>
            </w:r>
          </w:p>
        </w:tc>
        <w:tc>
          <w:tcPr>
            <w:tcW w:w="1467" w:type="dxa"/>
            <w:tcBorders>
              <w:top w:val="nil"/>
              <w:left w:val="nil"/>
              <w:bottom w:val="single" w:sz="8" w:space="0" w:color="auto"/>
              <w:right w:val="single" w:sz="8" w:space="0" w:color="auto"/>
            </w:tcBorders>
            <w:shd w:val="clear" w:color="auto" w:fill="auto"/>
            <w:vAlign w:val="bottom"/>
            <w:hideMark/>
          </w:tcPr>
          <w:p w14:paraId="77CBC7F8"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834" w:type="dxa"/>
            <w:tcBorders>
              <w:top w:val="nil"/>
              <w:left w:val="nil"/>
              <w:bottom w:val="single" w:sz="8" w:space="0" w:color="auto"/>
              <w:right w:val="single" w:sz="8" w:space="0" w:color="auto"/>
            </w:tcBorders>
            <w:shd w:val="clear" w:color="auto" w:fill="auto"/>
            <w:vAlign w:val="bottom"/>
            <w:hideMark/>
          </w:tcPr>
          <w:p w14:paraId="5FC3742C"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26" w:type="dxa"/>
            <w:tcBorders>
              <w:top w:val="nil"/>
              <w:left w:val="nil"/>
              <w:bottom w:val="single" w:sz="8" w:space="0" w:color="auto"/>
              <w:right w:val="single" w:sz="4" w:space="0" w:color="auto"/>
            </w:tcBorders>
            <w:shd w:val="clear" w:color="auto" w:fill="auto"/>
            <w:noWrap/>
            <w:vAlign w:val="bottom"/>
            <w:hideMark/>
          </w:tcPr>
          <w:p w14:paraId="684C9838"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0F309C26" w14:textId="77777777" w:rsidTr="00F51A44">
        <w:trPr>
          <w:trHeight w:val="281"/>
        </w:trPr>
        <w:tc>
          <w:tcPr>
            <w:tcW w:w="3919" w:type="dxa"/>
            <w:tcBorders>
              <w:top w:val="nil"/>
              <w:left w:val="single" w:sz="8" w:space="0" w:color="auto"/>
              <w:bottom w:val="single" w:sz="8" w:space="0" w:color="auto"/>
              <w:right w:val="single" w:sz="8" w:space="0" w:color="auto"/>
            </w:tcBorders>
            <w:shd w:val="clear" w:color="auto" w:fill="auto"/>
            <w:vAlign w:val="bottom"/>
            <w:hideMark/>
          </w:tcPr>
          <w:p w14:paraId="74CD330A"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26" w:type="dxa"/>
            <w:tcBorders>
              <w:top w:val="nil"/>
              <w:left w:val="nil"/>
              <w:bottom w:val="single" w:sz="8" w:space="0" w:color="auto"/>
              <w:right w:val="single" w:sz="8" w:space="0" w:color="auto"/>
            </w:tcBorders>
            <w:shd w:val="clear" w:color="auto" w:fill="auto"/>
            <w:vAlign w:val="bottom"/>
            <w:hideMark/>
          </w:tcPr>
          <w:p w14:paraId="7F2C0735"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467" w:type="dxa"/>
            <w:tcBorders>
              <w:top w:val="nil"/>
              <w:left w:val="nil"/>
              <w:bottom w:val="single" w:sz="8" w:space="0" w:color="auto"/>
              <w:right w:val="single" w:sz="8" w:space="0" w:color="auto"/>
            </w:tcBorders>
            <w:shd w:val="clear" w:color="auto" w:fill="auto"/>
            <w:vAlign w:val="bottom"/>
            <w:hideMark/>
          </w:tcPr>
          <w:p w14:paraId="571D70C4"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834" w:type="dxa"/>
            <w:tcBorders>
              <w:top w:val="nil"/>
              <w:left w:val="nil"/>
              <w:bottom w:val="single" w:sz="8" w:space="0" w:color="auto"/>
              <w:right w:val="single" w:sz="8" w:space="0" w:color="auto"/>
            </w:tcBorders>
            <w:shd w:val="clear" w:color="auto" w:fill="auto"/>
            <w:vAlign w:val="bottom"/>
            <w:hideMark/>
          </w:tcPr>
          <w:p w14:paraId="1F7BFA6E"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26" w:type="dxa"/>
            <w:tcBorders>
              <w:top w:val="nil"/>
              <w:left w:val="nil"/>
              <w:bottom w:val="single" w:sz="8" w:space="0" w:color="auto"/>
              <w:right w:val="single" w:sz="4" w:space="0" w:color="auto"/>
            </w:tcBorders>
            <w:shd w:val="clear" w:color="auto" w:fill="auto"/>
            <w:noWrap/>
            <w:vAlign w:val="bottom"/>
            <w:hideMark/>
          </w:tcPr>
          <w:p w14:paraId="7242FEA9"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7E032057" w14:textId="77777777" w:rsidTr="00F51A44">
        <w:trPr>
          <w:trHeight w:val="281"/>
        </w:trPr>
        <w:tc>
          <w:tcPr>
            <w:tcW w:w="3919" w:type="dxa"/>
            <w:tcBorders>
              <w:top w:val="nil"/>
              <w:left w:val="single" w:sz="8" w:space="0" w:color="auto"/>
              <w:bottom w:val="single" w:sz="8" w:space="0" w:color="auto"/>
              <w:right w:val="single" w:sz="8" w:space="0" w:color="auto"/>
            </w:tcBorders>
            <w:shd w:val="clear" w:color="auto" w:fill="auto"/>
            <w:vAlign w:val="bottom"/>
            <w:hideMark/>
          </w:tcPr>
          <w:p w14:paraId="56E30FEE"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26" w:type="dxa"/>
            <w:tcBorders>
              <w:top w:val="nil"/>
              <w:left w:val="nil"/>
              <w:bottom w:val="single" w:sz="8" w:space="0" w:color="auto"/>
              <w:right w:val="single" w:sz="8" w:space="0" w:color="auto"/>
            </w:tcBorders>
            <w:shd w:val="clear" w:color="auto" w:fill="auto"/>
            <w:vAlign w:val="bottom"/>
            <w:hideMark/>
          </w:tcPr>
          <w:p w14:paraId="5FE70B28"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108</w:t>
            </w:r>
          </w:p>
        </w:tc>
        <w:tc>
          <w:tcPr>
            <w:tcW w:w="1467" w:type="dxa"/>
            <w:tcBorders>
              <w:top w:val="nil"/>
              <w:left w:val="nil"/>
              <w:bottom w:val="single" w:sz="8" w:space="0" w:color="auto"/>
              <w:right w:val="single" w:sz="8" w:space="0" w:color="auto"/>
            </w:tcBorders>
            <w:shd w:val="clear" w:color="auto" w:fill="auto"/>
            <w:vAlign w:val="bottom"/>
            <w:hideMark/>
          </w:tcPr>
          <w:p w14:paraId="3DA3D460" w14:textId="0F22ED0B"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1834" w:type="dxa"/>
            <w:tcBorders>
              <w:top w:val="nil"/>
              <w:left w:val="nil"/>
              <w:bottom w:val="single" w:sz="8" w:space="0" w:color="auto"/>
              <w:right w:val="single" w:sz="8" w:space="0" w:color="auto"/>
            </w:tcBorders>
            <w:shd w:val="clear" w:color="auto" w:fill="auto"/>
            <w:vAlign w:val="bottom"/>
            <w:hideMark/>
          </w:tcPr>
          <w:p w14:paraId="51172E5B"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26" w:type="dxa"/>
            <w:tcBorders>
              <w:top w:val="nil"/>
              <w:left w:val="nil"/>
              <w:bottom w:val="single" w:sz="8" w:space="0" w:color="auto"/>
              <w:right w:val="single" w:sz="4" w:space="0" w:color="auto"/>
            </w:tcBorders>
            <w:shd w:val="clear" w:color="auto" w:fill="auto"/>
            <w:noWrap/>
            <w:vAlign w:val="bottom"/>
            <w:hideMark/>
          </w:tcPr>
          <w:p w14:paraId="015A3DD7"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1</w:t>
            </w:r>
          </w:p>
        </w:tc>
      </w:tr>
      <w:tr w:rsidR="00F51A44" w:rsidRPr="00E355AD" w14:paraId="675E593D" w14:textId="77777777" w:rsidTr="00F51A44">
        <w:trPr>
          <w:trHeight w:val="281"/>
        </w:trPr>
        <w:tc>
          <w:tcPr>
            <w:tcW w:w="3919" w:type="dxa"/>
            <w:tcBorders>
              <w:top w:val="nil"/>
              <w:left w:val="single" w:sz="8" w:space="0" w:color="auto"/>
              <w:bottom w:val="single" w:sz="8" w:space="0" w:color="auto"/>
              <w:right w:val="single" w:sz="8" w:space="0" w:color="auto"/>
            </w:tcBorders>
            <w:shd w:val="clear" w:color="auto" w:fill="auto"/>
            <w:vAlign w:val="bottom"/>
            <w:hideMark/>
          </w:tcPr>
          <w:p w14:paraId="58FCB57F"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26" w:type="dxa"/>
            <w:tcBorders>
              <w:top w:val="nil"/>
              <w:left w:val="nil"/>
              <w:bottom w:val="single" w:sz="8" w:space="0" w:color="auto"/>
              <w:right w:val="single" w:sz="8" w:space="0" w:color="auto"/>
            </w:tcBorders>
            <w:shd w:val="clear" w:color="auto" w:fill="auto"/>
            <w:vAlign w:val="bottom"/>
            <w:hideMark/>
          </w:tcPr>
          <w:p w14:paraId="71CBB34F"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111</w:t>
            </w:r>
          </w:p>
        </w:tc>
        <w:tc>
          <w:tcPr>
            <w:tcW w:w="1467" w:type="dxa"/>
            <w:tcBorders>
              <w:top w:val="nil"/>
              <w:left w:val="nil"/>
              <w:bottom w:val="single" w:sz="8" w:space="0" w:color="auto"/>
              <w:right w:val="single" w:sz="8" w:space="0" w:color="auto"/>
            </w:tcBorders>
            <w:shd w:val="clear" w:color="auto" w:fill="auto"/>
            <w:vAlign w:val="bottom"/>
            <w:hideMark/>
          </w:tcPr>
          <w:p w14:paraId="2EAAC64D"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834" w:type="dxa"/>
            <w:tcBorders>
              <w:top w:val="nil"/>
              <w:left w:val="nil"/>
              <w:bottom w:val="single" w:sz="8" w:space="0" w:color="auto"/>
              <w:right w:val="single" w:sz="8" w:space="0" w:color="auto"/>
            </w:tcBorders>
            <w:shd w:val="clear" w:color="auto" w:fill="auto"/>
            <w:vAlign w:val="bottom"/>
            <w:hideMark/>
          </w:tcPr>
          <w:p w14:paraId="68864153"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26" w:type="dxa"/>
            <w:tcBorders>
              <w:top w:val="nil"/>
              <w:left w:val="nil"/>
              <w:bottom w:val="single" w:sz="8" w:space="0" w:color="auto"/>
              <w:right w:val="single" w:sz="4" w:space="0" w:color="auto"/>
            </w:tcBorders>
            <w:shd w:val="clear" w:color="auto" w:fill="auto"/>
            <w:noWrap/>
            <w:vAlign w:val="bottom"/>
            <w:hideMark/>
          </w:tcPr>
          <w:p w14:paraId="018506B1"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15703DEF" w14:textId="77777777" w:rsidTr="00F51A44">
        <w:trPr>
          <w:trHeight w:val="281"/>
        </w:trPr>
        <w:tc>
          <w:tcPr>
            <w:tcW w:w="3919" w:type="dxa"/>
            <w:tcBorders>
              <w:top w:val="nil"/>
              <w:left w:val="single" w:sz="8" w:space="0" w:color="auto"/>
              <w:bottom w:val="single" w:sz="8" w:space="0" w:color="auto"/>
              <w:right w:val="single" w:sz="8" w:space="0" w:color="auto"/>
            </w:tcBorders>
            <w:shd w:val="clear" w:color="auto" w:fill="auto"/>
            <w:vAlign w:val="bottom"/>
            <w:hideMark/>
          </w:tcPr>
          <w:p w14:paraId="2992680F"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926" w:type="dxa"/>
            <w:tcBorders>
              <w:top w:val="nil"/>
              <w:left w:val="nil"/>
              <w:bottom w:val="single" w:sz="8" w:space="0" w:color="auto"/>
              <w:right w:val="single" w:sz="8" w:space="0" w:color="auto"/>
            </w:tcBorders>
            <w:shd w:val="clear" w:color="auto" w:fill="auto"/>
            <w:vAlign w:val="bottom"/>
            <w:hideMark/>
          </w:tcPr>
          <w:p w14:paraId="70AEBFCB"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42</w:t>
            </w:r>
          </w:p>
        </w:tc>
        <w:tc>
          <w:tcPr>
            <w:tcW w:w="1467" w:type="dxa"/>
            <w:tcBorders>
              <w:top w:val="nil"/>
              <w:left w:val="nil"/>
              <w:bottom w:val="single" w:sz="8" w:space="0" w:color="auto"/>
              <w:right w:val="single" w:sz="8" w:space="0" w:color="auto"/>
            </w:tcBorders>
            <w:shd w:val="clear" w:color="auto" w:fill="auto"/>
            <w:vAlign w:val="bottom"/>
            <w:hideMark/>
          </w:tcPr>
          <w:p w14:paraId="7B00BF5C"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834" w:type="dxa"/>
            <w:tcBorders>
              <w:top w:val="nil"/>
              <w:left w:val="nil"/>
              <w:bottom w:val="single" w:sz="8" w:space="0" w:color="auto"/>
              <w:right w:val="single" w:sz="8" w:space="0" w:color="auto"/>
            </w:tcBorders>
            <w:shd w:val="clear" w:color="auto" w:fill="auto"/>
            <w:vAlign w:val="bottom"/>
            <w:hideMark/>
          </w:tcPr>
          <w:p w14:paraId="66BA2CEC"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26" w:type="dxa"/>
            <w:tcBorders>
              <w:top w:val="nil"/>
              <w:left w:val="nil"/>
              <w:bottom w:val="single" w:sz="8" w:space="0" w:color="auto"/>
              <w:right w:val="single" w:sz="4" w:space="0" w:color="auto"/>
            </w:tcBorders>
            <w:shd w:val="clear" w:color="auto" w:fill="auto"/>
            <w:noWrap/>
            <w:vAlign w:val="bottom"/>
            <w:hideMark/>
          </w:tcPr>
          <w:p w14:paraId="0F5A475C"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2EEB192A" w14:textId="77777777" w:rsidTr="00F51A44">
        <w:trPr>
          <w:trHeight w:val="281"/>
        </w:trPr>
        <w:tc>
          <w:tcPr>
            <w:tcW w:w="3919" w:type="dxa"/>
            <w:tcBorders>
              <w:top w:val="nil"/>
              <w:left w:val="single" w:sz="8" w:space="0" w:color="auto"/>
              <w:bottom w:val="single" w:sz="8" w:space="0" w:color="auto"/>
              <w:right w:val="single" w:sz="8" w:space="0" w:color="auto"/>
            </w:tcBorders>
            <w:shd w:val="clear" w:color="auto" w:fill="auto"/>
            <w:vAlign w:val="bottom"/>
            <w:hideMark/>
          </w:tcPr>
          <w:p w14:paraId="0E04C56E"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926" w:type="dxa"/>
            <w:tcBorders>
              <w:top w:val="nil"/>
              <w:left w:val="nil"/>
              <w:bottom w:val="single" w:sz="8" w:space="0" w:color="auto"/>
              <w:right w:val="single" w:sz="8" w:space="0" w:color="auto"/>
            </w:tcBorders>
            <w:shd w:val="clear" w:color="auto" w:fill="auto"/>
            <w:vAlign w:val="bottom"/>
            <w:hideMark/>
          </w:tcPr>
          <w:p w14:paraId="6816CB00"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w:t>
            </w:r>
          </w:p>
        </w:tc>
        <w:tc>
          <w:tcPr>
            <w:tcW w:w="1467" w:type="dxa"/>
            <w:tcBorders>
              <w:top w:val="nil"/>
              <w:left w:val="nil"/>
              <w:bottom w:val="single" w:sz="8" w:space="0" w:color="auto"/>
              <w:right w:val="single" w:sz="8" w:space="0" w:color="auto"/>
            </w:tcBorders>
            <w:shd w:val="clear" w:color="auto" w:fill="auto"/>
            <w:vAlign w:val="bottom"/>
            <w:hideMark/>
          </w:tcPr>
          <w:p w14:paraId="4D76A820"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834" w:type="dxa"/>
            <w:tcBorders>
              <w:top w:val="nil"/>
              <w:left w:val="nil"/>
              <w:bottom w:val="single" w:sz="8" w:space="0" w:color="auto"/>
              <w:right w:val="single" w:sz="8" w:space="0" w:color="auto"/>
            </w:tcBorders>
            <w:shd w:val="clear" w:color="auto" w:fill="auto"/>
            <w:vAlign w:val="bottom"/>
            <w:hideMark/>
          </w:tcPr>
          <w:p w14:paraId="5C1CA765"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26" w:type="dxa"/>
            <w:tcBorders>
              <w:top w:val="nil"/>
              <w:left w:val="nil"/>
              <w:bottom w:val="single" w:sz="8" w:space="0" w:color="auto"/>
              <w:right w:val="single" w:sz="4" w:space="0" w:color="auto"/>
            </w:tcBorders>
            <w:shd w:val="clear" w:color="auto" w:fill="auto"/>
            <w:noWrap/>
            <w:vAlign w:val="bottom"/>
            <w:hideMark/>
          </w:tcPr>
          <w:p w14:paraId="524EAA60"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106A8EB8" w14:textId="77777777" w:rsidTr="00F51A44">
        <w:trPr>
          <w:trHeight w:val="281"/>
        </w:trPr>
        <w:tc>
          <w:tcPr>
            <w:tcW w:w="3919" w:type="dxa"/>
            <w:tcBorders>
              <w:top w:val="nil"/>
              <w:left w:val="single" w:sz="8" w:space="0" w:color="auto"/>
              <w:bottom w:val="single" w:sz="8" w:space="0" w:color="auto"/>
              <w:right w:val="single" w:sz="8" w:space="0" w:color="auto"/>
            </w:tcBorders>
            <w:shd w:val="clear" w:color="auto" w:fill="auto"/>
            <w:vAlign w:val="bottom"/>
            <w:hideMark/>
          </w:tcPr>
          <w:p w14:paraId="0C313681"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926" w:type="dxa"/>
            <w:tcBorders>
              <w:top w:val="nil"/>
              <w:left w:val="nil"/>
              <w:bottom w:val="single" w:sz="8" w:space="0" w:color="auto"/>
              <w:right w:val="single" w:sz="8" w:space="0" w:color="auto"/>
            </w:tcBorders>
            <w:shd w:val="clear" w:color="auto" w:fill="auto"/>
            <w:vAlign w:val="bottom"/>
            <w:hideMark/>
          </w:tcPr>
          <w:p w14:paraId="5704A8F6"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23</w:t>
            </w:r>
          </w:p>
        </w:tc>
        <w:tc>
          <w:tcPr>
            <w:tcW w:w="1467" w:type="dxa"/>
            <w:tcBorders>
              <w:top w:val="nil"/>
              <w:left w:val="nil"/>
              <w:bottom w:val="single" w:sz="8" w:space="0" w:color="auto"/>
              <w:right w:val="single" w:sz="8" w:space="0" w:color="auto"/>
            </w:tcBorders>
            <w:shd w:val="clear" w:color="auto" w:fill="auto"/>
            <w:vAlign w:val="bottom"/>
            <w:hideMark/>
          </w:tcPr>
          <w:p w14:paraId="68D2C4C0"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834" w:type="dxa"/>
            <w:tcBorders>
              <w:top w:val="nil"/>
              <w:left w:val="nil"/>
              <w:bottom w:val="single" w:sz="8" w:space="0" w:color="auto"/>
              <w:right w:val="single" w:sz="8" w:space="0" w:color="auto"/>
            </w:tcBorders>
            <w:shd w:val="clear" w:color="auto" w:fill="auto"/>
            <w:vAlign w:val="bottom"/>
            <w:hideMark/>
          </w:tcPr>
          <w:p w14:paraId="78D2DC5A"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26" w:type="dxa"/>
            <w:tcBorders>
              <w:top w:val="nil"/>
              <w:left w:val="nil"/>
              <w:bottom w:val="single" w:sz="8" w:space="0" w:color="auto"/>
              <w:right w:val="single" w:sz="4" w:space="0" w:color="auto"/>
            </w:tcBorders>
            <w:shd w:val="clear" w:color="auto" w:fill="auto"/>
            <w:noWrap/>
            <w:vAlign w:val="bottom"/>
            <w:hideMark/>
          </w:tcPr>
          <w:p w14:paraId="4C5C6A65"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433204E4" w14:textId="77777777" w:rsidTr="00F51A44">
        <w:trPr>
          <w:trHeight w:val="281"/>
        </w:trPr>
        <w:tc>
          <w:tcPr>
            <w:tcW w:w="3919" w:type="dxa"/>
            <w:tcBorders>
              <w:top w:val="nil"/>
              <w:left w:val="single" w:sz="8" w:space="0" w:color="auto"/>
              <w:bottom w:val="single" w:sz="8" w:space="0" w:color="auto"/>
              <w:right w:val="single" w:sz="8" w:space="0" w:color="auto"/>
            </w:tcBorders>
            <w:shd w:val="clear" w:color="auto" w:fill="auto"/>
            <w:vAlign w:val="bottom"/>
            <w:hideMark/>
          </w:tcPr>
          <w:p w14:paraId="62F1DD24"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926" w:type="dxa"/>
            <w:tcBorders>
              <w:top w:val="nil"/>
              <w:left w:val="nil"/>
              <w:bottom w:val="single" w:sz="8" w:space="0" w:color="auto"/>
              <w:right w:val="single" w:sz="8" w:space="0" w:color="auto"/>
            </w:tcBorders>
            <w:shd w:val="clear" w:color="auto" w:fill="auto"/>
            <w:vAlign w:val="bottom"/>
            <w:hideMark/>
          </w:tcPr>
          <w:p w14:paraId="73BDA609"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452</w:t>
            </w:r>
          </w:p>
        </w:tc>
        <w:tc>
          <w:tcPr>
            <w:tcW w:w="1467" w:type="dxa"/>
            <w:tcBorders>
              <w:top w:val="nil"/>
              <w:left w:val="nil"/>
              <w:bottom w:val="single" w:sz="8" w:space="0" w:color="auto"/>
              <w:right w:val="single" w:sz="8" w:space="0" w:color="auto"/>
            </w:tcBorders>
            <w:shd w:val="clear" w:color="auto" w:fill="auto"/>
            <w:vAlign w:val="bottom"/>
            <w:hideMark/>
          </w:tcPr>
          <w:p w14:paraId="4D97A00E"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834" w:type="dxa"/>
            <w:tcBorders>
              <w:top w:val="nil"/>
              <w:left w:val="nil"/>
              <w:bottom w:val="single" w:sz="8" w:space="0" w:color="auto"/>
              <w:right w:val="single" w:sz="8" w:space="0" w:color="auto"/>
            </w:tcBorders>
            <w:shd w:val="clear" w:color="auto" w:fill="auto"/>
            <w:vAlign w:val="bottom"/>
            <w:hideMark/>
          </w:tcPr>
          <w:p w14:paraId="4CE40B6F"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26" w:type="dxa"/>
            <w:tcBorders>
              <w:top w:val="nil"/>
              <w:left w:val="nil"/>
              <w:bottom w:val="single" w:sz="8" w:space="0" w:color="auto"/>
              <w:right w:val="single" w:sz="4" w:space="0" w:color="auto"/>
            </w:tcBorders>
            <w:shd w:val="clear" w:color="auto" w:fill="auto"/>
            <w:noWrap/>
            <w:vAlign w:val="bottom"/>
            <w:hideMark/>
          </w:tcPr>
          <w:p w14:paraId="63976CB3"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7FDA2FE4" w14:textId="77777777" w:rsidTr="00F51A44">
        <w:trPr>
          <w:trHeight w:val="549"/>
        </w:trPr>
        <w:tc>
          <w:tcPr>
            <w:tcW w:w="3919" w:type="dxa"/>
            <w:tcBorders>
              <w:top w:val="nil"/>
              <w:left w:val="single" w:sz="8" w:space="0" w:color="auto"/>
              <w:bottom w:val="single" w:sz="8" w:space="0" w:color="auto"/>
              <w:right w:val="single" w:sz="8" w:space="0" w:color="auto"/>
            </w:tcBorders>
            <w:shd w:val="clear" w:color="auto" w:fill="auto"/>
            <w:vAlign w:val="bottom"/>
            <w:hideMark/>
          </w:tcPr>
          <w:p w14:paraId="70F26DF3"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926" w:type="dxa"/>
            <w:tcBorders>
              <w:top w:val="nil"/>
              <w:left w:val="nil"/>
              <w:bottom w:val="single" w:sz="8" w:space="0" w:color="auto"/>
              <w:right w:val="single" w:sz="8" w:space="0" w:color="auto"/>
            </w:tcBorders>
            <w:shd w:val="clear" w:color="auto" w:fill="auto"/>
            <w:vAlign w:val="bottom"/>
            <w:hideMark/>
          </w:tcPr>
          <w:p w14:paraId="1F70FC4A"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41</w:t>
            </w:r>
          </w:p>
        </w:tc>
        <w:tc>
          <w:tcPr>
            <w:tcW w:w="1467" w:type="dxa"/>
            <w:tcBorders>
              <w:top w:val="nil"/>
              <w:left w:val="nil"/>
              <w:bottom w:val="single" w:sz="8" w:space="0" w:color="auto"/>
              <w:right w:val="single" w:sz="8" w:space="0" w:color="auto"/>
            </w:tcBorders>
            <w:shd w:val="clear" w:color="auto" w:fill="auto"/>
            <w:vAlign w:val="bottom"/>
            <w:hideMark/>
          </w:tcPr>
          <w:p w14:paraId="4C8B63D8"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834" w:type="dxa"/>
            <w:tcBorders>
              <w:top w:val="nil"/>
              <w:left w:val="nil"/>
              <w:bottom w:val="single" w:sz="8" w:space="0" w:color="auto"/>
              <w:right w:val="single" w:sz="8" w:space="0" w:color="auto"/>
            </w:tcBorders>
            <w:shd w:val="clear" w:color="auto" w:fill="auto"/>
            <w:vAlign w:val="bottom"/>
            <w:hideMark/>
          </w:tcPr>
          <w:p w14:paraId="1A8241D1"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26" w:type="dxa"/>
            <w:tcBorders>
              <w:top w:val="nil"/>
              <w:left w:val="nil"/>
              <w:bottom w:val="single" w:sz="8" w:space="0" w:color="auto"/>
              <w:right w:val="single" w:sz="4" w:space="0" w:color="auto"/>
            </w:tcBorders>
            <w:shd w:val="clear" w:color="auto" w:fill="auto"/>
            <w:noWrap/>
            <w:vAlign w:val="bottom"/>
            <w:hideMark/>
          </w:tcPr>
          <w:p w14:paraId="1223BB6E"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00DB0CBF" w14:textId="77777777" w:rsidTr="00F51A44">
        <w:trPr>
          <w:trHeight w:val="281"/>
        </w:trPr>
        <w:tc>
          <w:tcPr>
            <w:tcW w:w="3919" w:type="dxa"/>
            <w:tcBorders>
              <w:top w:val="nil"/>
              <w:left w:val="single" w:sz="8" w:space="0" w:color="auto"/>
              <w:bottom w:val="single" w:sz="8" w:space="0" w:color="auto"/>
              <w:right w:val="single" w:sz="8" w:space="0" w:color="auto"/>
            </w:tcBorders>
            <w:shd w:val="clear" w:color="auto" w:fill="auto"/>
            <w:vAlign w:val="bottom"/>
            <w:hideMark/>
          </w:tcPr>
          <w:p w14:paraId="706C4239"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26" w:type="dxa"/>
            <w:tcBorders>
              <w:top w:val="nil"/>
              <w:left w:val="nil"/>
              <w:bottom w:val="single" w:sz="8" w:space="0" w:color="auto"/>
              <w:right w:val="single" w:sz="8" w:space="0" w:color="auto"/>
            </w:tcBorders>
            <w:shd w:val="clear" w:color="auto" w:fill="auto"/>
            <w:vAlign w:val="bottom"/>
            <w:hideMark/>
          </w:tcPr>
          <w:p w14:paraId="0435836A"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263</w:t>
            </w:r>
          </w:p>
        </w:tc>
        <w:tc>
          <w:tcPr>
            <w:tcW w:w="1467" w:type="dxa"/>
            <w:tcBorders>
              <w:top w:val="nil"/>
              <w:left w:val="nil"/>
              <w:bottom w:val="single" w:sz="8" w:space="0" w:color="auto"/>
              <w:right w:val="single" w:sz="8" w:space="0" w:color="auto"/>
            </w:tcBorders>
            <w:shd w:val="clear" w:color="auto" w:fill="auto"/>
            <w:vAlign w:val="bottom"/>
            <w:hideMark/>
          </w:tcPr>
          <w:p w14:paraId="13FF32FB"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19</w:t>
            </w:r>
          </w:p>
        </w:tc>
        <w:tc>
          <w:tcPr>
            <w:tcW w:w="1834" w:type="dxa"/>
            <w:tcBorders>
              <w:top w:val="nil"/>
              <w:left w:val="nil"/>
              <w:bottom w:val="single" w:sz="8" w:space="0" w:color="auto"/>
              <w:right w:val="single" w:sz="8" w:space="0" w:color="auto"/>
            </w:tcBorders>
            <w:shd w:val="clear" w:color="auto" w:fill="auto"/>
            <w:vAlign w:val="bottom"/>
            <w:hideMark/>
          </w:tcPr>
          <w:p w14:paraId="405386DF"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26" w:type="dxa"/>
            <w:tcBorders>
              <w:top w:val="nil"/>
              <w:left w:val="nil"/>
              <w:bottom w:val="single" w:sz="8" w:space="0" w:color="auto"/>
              <w:right w:val="single" w:sz="4" w:space="0" w:color="auto"/>
            </w:tcBorders>
            <w:shd w:val="clear" w:color="auto" w:fill="auto"/>
            <w:noWrap/>
            <w:vAlign w:val="bottom"/>
            <w:hideMark/>
          </w:tcPr>
          <w:p w14:paraId="5F6A01FC"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5B1F7ADF" w14:textId="77777777" w:rsidTr="00F51A44">
        <w:trPr>
          <w:trHeight w:val="281"/>
        </w:trPr>
        <w:tc>
          <w:tcPr>
            <w:tcW w:w="3919" w:type="dxa"/>
            <w:tcBorders>
              <w:top w:val="nil"/>
              <w:left w:val="single" w:sz="8" w:space="0" w:color="auto"/>
              <w:bottom w:val="single" w:sz="8" w:space="0" w:color="auto"/>
              <w:right w:val="single" w:sz="8" w:space="0" w:color="auto"/>
            </w:tcBorders>
            <w:shd w:val="clear" w:color="auto" w:fill="auto"/>
            <w:vAlign w:val="bottom"/>
            <w:hideMark/>
          </w:tcPr>
          <w:p w14:paraId="6E84B9F3"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926" w:type="dxa"/>
            <w:tcBorders>
              <w:top w:val="nil"/>
              <w:left w:val="nil"/>
              <w:bottom w:val="single" w:sz="8" w:space="0" w:color="auto"/>
              <w:right w:val="single" w:sz="8" w:space="0" w:color="auto"/>
            </w:tcBorders>
            <w:shd w:val="clear" w:color="auto" w:fill="auto"/>
            <w:vAlign w:val="bottom"/>
            <w:hideMark/>
          </w:tcPr>
          <w:p w14:paraId="74DE92D1"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1467" w:type="dxa"/>
            <w:tcBorders>
              <w:top w:val="nil"/>
              <w:left w:val="nil"/>
              <w:bottom w:val="single" w:sz="8" w:space="0" w:color="auto"/>
              <w:right w:val="single" w:sz="8" w:space="0" w:color="auto"/>
            </w:tcBorders>
            <w:shd w:val="clear" w:color="auto" w:fill="auto"/>
            <w:vAlign w:val="bottom"/>
            <w:hideMark/>
          </w:tcPr>
          <w:p w14:paraId="19B344C1"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834" w:type="dxa"/>
            <w:tcBorders>
              <w:top w:val="nil"/>
              <w:left w:val="nil"/>
              <w:bottom w:val="single" w:sz="8" w:space="0" w:color="auto"/>
              <w:right w:val="single" w:sz="8" w:space="0" w:color="auto"/>
            </w:tcBorders>
            <w:shd w:val="clear" w:color="auto" w:fill="auto"/>
            <w:vAlign w:val="bottom"/>
            <w:hideMark/>
          </w:tcPr>
          <w:p w14:paraId="0D615817"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26" w:type="dxa"/>
            <w:tcBorders>
              <w:top w:val="nil"/>
              <w:left w:val="nil"/>
              <w:bottom w:val="single" w:sz="8" w:space="0" w:color="auto"/>
              <w:right w:val="single" w:sz="4" w:space="0" w:color="auto"/>
            </w:tcBorders>
            <w:shd w:val="clear" w:color="auto" w:fill="auto"/>
            <w:noWrap/>
            <w:vAlign w:val="bottom"/>
            <w:hideMark/>
          </w:tcPr>
          <w:p w14:paraId="6A7D11C4"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050C9A43" w14:textId="77777777" w:rsidTr="00F51A44">
        <w:trPr>
          <w:trHeight w:val="281"/>
        </w:trPr>
        <w:tc>
          <w:tcPr>
            <w:tcW w:w="3919" w:type="dxa"/>
            <w:tcBorders>
              <w:top w:val="nil"/>
              <w:left w:val="single" w:sz="8" w:space="0" w:color="auto"/>
              <w:bottom w:val="single" w:sz="8" w:space="0" w:color="auto"/>
              <w:right w:val="single" w:sz="8" w:space="0" w:color="auto"/>
            </w:tcBorders>
            <w:shd w:val="clear" w:color="auto" w:fill="auto"/>
            <w:vAlign w:val="bottom"/>
            <w:hideMark/>
          </w:tcPr>
          <w:p w14:paraId="61B9A1B7"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926" w:type="dxa"/>
            <w:tcBorders>
              <w:top w:val="nil"/>
              <w:left w:val="nil"/>
              <w:bottom w:val="single" w:sz="8" w:space="0" w:color="auto"/>
              <w:right w:val="single" w:sz="8" w:space="0" w:color="auto"/>
            </w:tcBorders>
            <w:shd w:val="clear" w:color="auto" w:fill="auto"/>
            <w:vAlign w:val="bottom"/>
            <w:hideMark/>
          </w:tcPr>
          <w:p w14:paraId="297DC81E"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1467" w:type="dxa"/>
            <w:tcBorders>
              <w:top w:val="nil"/>
              <w:left w:val="nil"/>
              <w:bottom w:val="single" w:sz="8" w:space="0" w:color="auto"/>
              <w:right w:val="single" w:sz="8" w:space="0" w:color="auto"/>
            </w:tcBorders>
            <w:shd w:val="clear" w:color="auto" w:fill="auto"/>
            <w:vAlign w:val="bottom"/>
            <w:hideMark/>
          </w:tcPr>
          <w:p w14:paraId="5972EA2F"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834" w:type="dxa"/>
            <w:tcBorders>
              <w:top w:val="nil"/>
              <w:left w:val="nil"/>
              <w:bottom w:val="single" w:sz="8" w:space="0" w:color="auto"/>
              <w:right w:val="single" w:sz="8" w:space="0" w:color="auto"/>
            </w:tcBorders>
            <w:shd w:val="clear" w:color="auto" w:fill="auto"/>
            <w:vAlign w:val="bottom"/>
            <w:hideMark/>
          </w:tcPr>
          <w:p w14:paraId="288EEB43"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26" w:type="dxa"/>
            <w:tcBorders>
              <w:top w:val="nil"/>
              <w:left w:val="nil"/>
              <w:bottom w:val="single" w:sz="8" w:space="0" w:color="auto"/>
              <w:right w:val="single" w:sz="4" w:space="0" w:color="auto"/>
            </w:tcBorders>
            <w:shd w:val="clear" w:color="auto" w:fill="auto"/>
            <w:noWrap/>
            <w:vAlign w:val="bottom"/>
            <w:hideMark/>
          </w:tcPr>
          <w:p w14:paraId="0DE4292F"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25257DDD" w14:textId="77777777" w:rsidTr="00F51A44">
        <w:trPr>
          <w:trHeight w:val="281"/>
        </w:trPr>
        <w:tc>
          <w:tcPr>
            <w:tcW w:w="3919" w:type="dxa"/>
            <w:tcBorders>
              <w:top w:val="nil"/>
              <w:left w:val="single" w:sz="8" w:space="0" w:color="auto"/>
              <w:bottom w:val="single" w:sz="8" w:space="0" w:color="auto"/>
              <w:right w:val="single" w:sz="8" w:space="0" w:color="auto"/>
            </w:tcBorders>
            <w:shd w:val="clear" w:color="000000" w:fill="BFBFBF"/>
            <w:vAlign w:val="bottom"/>
            <w:hideMark/>
          </w:tcPr>
          <w:p w14:paraId="4F86B9EE"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26" w:type="dxa"/>
            <w:tcBorders>
              <w:top w:val="nil"/>
              <w:left w:val="nil"/>
              <w:bottom w:val="single" w:sz="8" w:space="0" w:color="auto"/>
              <w:right w:val="single" w:sz="8" w:space="0" w:color="auto"/>
            </w:tcBorders>
            <w:shd w:val="clear" w:color="000000" w:fill="BFBFBF"/>
            <w:vAlign w:val="bottom"/>
            <w:hideMark/>
          </w:tcPr>
          <w:p w14:paraId="7E97C523"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1156</w:t>
            </w:r>
          </w:p>
        </w:tc>
        <w:tc>
          <w:tcPr>
            <w:tcW w:w="1467" w:type="dxa"/>
            <w:tcBorders>
              <w:top w:val="nil"/>
              <w:left w:val="nil"/>
              <w:bottom w:val="single" w:sz="8" w:space="0" w:color="auto"/>
              <w:right w:val="single" w:sz="8" w:space="0" w:color="auto"/>
            </w:tcBorders>
            <w:shd w:val="clear" w:color="000000" w:fill="BFBFBF"/>
            <w:vAlign w:val="bottom"/>
            <w:hideMark/>
          </w:tcPr>
          <w:p w14:paraId="1F72BC37"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164</w:t>
            </w:r>
          </w:p>
        </w:tc>
        <w:tc>
          <w:tcPr>
            <w:tcW w:w="1834" w:type="dxa"/>
            <w:tcBorders>
              <w:top w:val="nil"/>
              <w:left w:val="nil"/>
              <w:bottom w:val="single" w:sz="8" w:space="0" w:color="auto"/>
              <w:right w:val="single" w:sz="8" w:space="0" w:color="auto"/>
            </w:tcBorders>
            <w:shd w:val="clear" w:color="000000" w:fill="BFBFBF"/>
            <w:vAlign w:val="bottom"/>
            <w:hideMark/>
          </w:tcPr>
          <w:p w14:paraId="0FAB3E0F"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4</w:t>
            </w:r>
          </w:p>
        </w:tc>
        <w:tc>
          <w:tcPr>
            <w:tcW w:w="926" w:type="dxa"/>
            <w:tcBorders>
              <w:top w:val="nil"/>
              <w:left w:val="nil"/>
              <w:bottom w:val="single" w:sz="8" w:space="0" w:color="auto"/>
              <w:right w:val="single" w:sz="8" w:space="0" w:color="auto"/>
            </w:tcBorders>
            <w:shd w:val="clear" w:color="000000" w:fill="BFBFBF"/>
            <w:vAlign w:val="bottom"/>
            <w:hideMark/>
          </w:tcPr>
          <w:p w14:paraId="37788224"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r>
    </w:tbl>
    <w:p w14:paraId="6A46E03F" w14:textId="72D7C9CE" w:rsidR="00AC4770" w:rsidRPr="00E355AD" w:rsidRDefault="00AC4770" w:rsidP="00855443">
      <w:pPr>
        <w:jc w:val="both"/>
        <w:rPr>
          <w:rFonts w:ascii="Calibri" w:hAnsi="Calibri" w:cs="Calibri"/>
          <w:sz w:val="24"/>
          <w:szCs w:val="24"/>
        </w:rPr>
      </w:pPr>
    </w:p>
    <w:p w14:paraId="098B8AF5" w14:textId="4C00B3B1" w:rsidR="00F51A44" w:rsidRPr="00662C71" w:rsidRDefault="00F51A44" w:rsidP="00EE3403">
      <w:pPr>
        <w:rPr>
          <w:rFonts w:ascii="Calibri" w:hAnsi="Calibri" w:cs="Calibri"/>
          <w:sz w:val="24"/>
          <w:szCs w:val="24"/>
        </w:rPr>
      </w:pPr>
      <w:bookmarkStart w:id="5" w:name="_Hlk163213206"/>
      <w:r w:rsidRPr="00662C71">
        <w:rPr>
          <w:rFonts w:ascii="Calibri" w:hAnsi="Calibri" w:cs="Calibri"/>
          <w:sz w:val="24"/>
          <w:szCs w:val="24"/>
        </w:rPr>
        <w:lastRenderedPageBreak/>
        <w:t>Pytanie z ankiety:</w:t>
      </w:r>
      <w:r w:rsidRPr="00662C71">
        <w:rPr>
          <w:rFonts w:ascii="Calibri" w:eastAsiaTheme="minorEastAsia" w:hAnsi="Calibri" w:cs="Calibri"/>
          <w:color w:val="595959"/>
          <w:kern w:val="24"/>
          <w:sz w:val="24"/>
          <w:szCs w:val="24"/>
          <w:lang w:eastAsia="pl-PL"/>
          <w14:textFill>
            <w14:solidFill>
              <w14:srgbClr w14:val="595959">
                <w14:lumMod w14:val="65000"/>
                <w14:lumOff w14:val="35000"/>
              </w14:srgbClr>
            </w14:solidFill>
          </w14:textFill>
        </w:rPr>
        <w:t xml:space="preserve"> </w:t>
      </w:r>
      <w:bookmarkEnd w:id="5"/>
      <w:r w:rsidRPr="00662C71">
        <w:rPr>
          <w:rFonts w:ascii="Calibri" w:hAnsi="Calibri" w:cs="Calibri"/>
          <w:sz w:val="24"/>
          <w:szCs w:val="24"/>
        </w:rPr>
        <w:t>Czy praktykant w ustalonym terminie wywiązywał się z powierzonych mu zadań, umiejętnie planowali dokumentował kolejne etapy zadań, był punktualny?</w:t>
      </w:r>
    </w:p>
    <w:tbl>
      <w:tblPr>
        <w:tblW w:w="9637" w:type="dxa"/>
        <w:tblCellMar>
          <w:left w:w="70" w:type="dxa"/>
          <w:right w:w="70" w:type="dxa"/>
        </w:tblCellMar>
        <w:tblLook w:val="04A0" w:firstRow="1" w:lastRow="0" w:firstColumn="1" w:lastColumn="0" w:noHBand="0" w:noVBand="1"/>
        <w:tblCaption w:val="odpowiedzi na pytanie Czy praktykant w ustalonym terminie wywiązywał się z powierzonych mu zadań, umiejętnie planowali dokumentował kolejne etapy zadań, był punktualny?"/>
        <w:tblDescription w:val="odpowiedzi na pytanie Czy praktykant w ustalonym terminie wywiązywał się z powierzonych mu zadań, umiejętnie planowali dokumentował kolejne etapy zadań, był punktualny?"/>
      </w:tblPr>
      <w:tblGrid>
        <w:gridCol w:w="4162"/>
        <w:gridCol w:w="984"/>
        <w:gridCol w:w="1558"/>
        <w:gridCol w:w="1948"/>
        <w:gridCol w:w="985"/>
      </w:tblGrid>
      <w:tr w:rsidR="00F51A44" w:rsidRPr="00E355AD" w14:paraId="02BCB699" w14:textId="77777777" w:rsidTr="00F51A44">
        <w:trPr>
          <w:trHeight w:val="303"/>
        </w:trPr>
        <w:tc>
          <w:tcPr>
            <w:tcW w:w="4162" w:type="dxa"/>
            <w:vMerge w:val="restart"/>
            <w:tcBorders>
              <w:top w:val="single" w:sz="8" w:space="0" w:color="auto"/>
              <w:left w:val="single" w:sz="8" w:space="0" w:color="auto"/>
              <w:right w:val="single" w:sz="8" w:space="0" w:color="auto"/>
            </w:tcBorders>
            <w:shd w:val="clear" w:color="000000" w:fill="C0C0C0"/>
            <w:vAlign w:val="center"/>
            <w:hideMark/>
          </w:tcPr>
          <w:p w14:paraId="7FC5169F" w14:textId="53EC0469"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Kierunek</w:t>
            </w:r>
          </w:p>
        </w:tc>
        <w:tc>
          <w:tcPr>
            <w:tcW w:w="5475" w:type="dxa"/>
            <w:gridSpan w:val="4"/>
            <w:tcBorders>
              <w:top w:val="single" w:sz="8" w:space="0" w:color="auto"/>
              <w:left w:val="nil"/>
              <w:bottom w:val="single" w:sz="8" w:space="0" w:color="auto"/>
              <w:right w:val="single" w:sz="8" w:space="0" w:color="auto"/>
            </w:tcBorders>
            <w:shd w:val="clear" w:color="000000" w:fill="C0C0C0"/>
            <w:vAlign w:val="center"/>
          </w:tcPr>
          <w:p w14:paraId="5F455AE4" w14:textId="652814CC"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F51A44" w:rsidRPr="00E355AD" w14:paraId="6DF1B00A" w14:textId="77777777" w:rsidTr="00F51A44">
        <w:trPr>
          <w:trHeight w:val="303"/>
        </w:trPr>
        <w:tc>
          <w:tcPr>
            <w:tcW w:w="4162" w:type="dxa"/>
            <w:vMerge/>
            <w:tcBorders>
              <w:left w:val="single" w:sz="8" w:space="0" w:color="auto"/>
              <w:bottom w:val="single" w:sz="8" w:space="0" w:color="auto"/>
              <w:right w:val="single" w:sz="8" w:space="0" w:color="auto"/>
            </w:tcBorders>
            <w:shd w:val="clear" w:color="000000" w:fill="C0C0C0"/>
            <w:vAlign w:val="center"/>
          </w:tcPr>
          <w:p w14:paraId="7457F537" w14:textId="77777777" w:rsidR="00F51A44" w:rsidRPr="00E355AD" w:rsidRDefault="00F51A44" w:rsidP="000B427E">
            <w:pPr>
              <w:spacing w:after="0" w:line="240" w:lineRule="auto"/>
              <w:rPr>
                <w:rFonts w:ascii="Calibri" w:eastAsia="Times New Roman" w:hAnsi="Calibri" w:cs="Calibri"/>
                <w:sz w:val="24"/>
                <w:szCs w:val="24"/>
                <w:lang w:eastAsia="pl-PL"/>
              </w:rPr>
            </w:pPr>
          </w:p>
        </w:tc>
        <w:tc>
          <w:tcPr>
            <w:tcW w:w="984" w:type="dxa"/>
            <w:tcBorders>
              <w:top w:val="single" w:sz="8" w:space="0" w:color="auto"/>
              <w:left w:val="nil"/>
              <w:bottom w:val="single" w:sz="8" w:space="0" w:color="auto"/>
              <w:right w:val="single" w:sz="8" w:space="0" w:color="auto"/>
            </w:tcBorders>
            <w:shd w:val="clear" w:color="000000" w:fill="C0C0C0"/>
            <w:vAlign w:val="center"/>
          </w:tcPr>
          <w:p w14:paraId="6D6743D3" w14:textId="782CB021"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558" w:type="dxa"/>
            <w:tcBorders>
              <w:top w:val="single" w:sz="8" w:space="0" w:color="auto"/>
              <w:left w:val="nil"/>
              <w:bottom w:val="single" w:sz="8" w:space="0" w:color="auto"/>
              <w:right w:val="single" w:sz="8" w:space="0" w:color="auto"/>
            </w:tcBorders>
            <w:shd w:val="clear" w:color="000000" w:fill="C0C0C0"/>
            <w:vAlign w:val="center"/>
          </w:tcPr>
          <w:p w14:paraId="2DA1F7CE" w14:textId="656DD0A8"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48" w:type="dxa"/>
            <w:tcBorders>
              <w:top w:val="single" w:sz="8" w:space="0" w:color="auto"/>
              <w:left w:val="nil"/>
              <w:bottom w:val="single" w:sz="8" w:space="0" w:color="auto"/>
              <w:right w:val="single" w:sz="8" w:space="0" w:color="auto"/>
            </w:tcBorders>
            <w:shd w:val="clear" w:color="000000" w:fill="C0C0C0"/>
            <w:vAlign w:val="center"/>
          </w:tcPr>
          <w:p w14:paraId="39AC60F2" w14:textId="40EAA1CF"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84" w:type="dxa"/>
            <w:tcBorders>
              <w:top w:val="single" w:sz="8" w:space="0" w:color="auto"/>
              <w:left w:val="nil"/>
              <w:bottom w:val="single" w:sz="8" w:space="0" w:color="auto"/>
              <w:right w:val="single" w:sz="8" w:space="0" w:color="auto"/>
            </w:tcBorders>
            <w:shd w:val="clear" w:color="000000" w:fill="C0C0C0"/>
            <w:vAlign w:val="center"/>
          </w:tcPr>
          <w:p w14:paraId="250FE5DA" w14:textId="044E67CE"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F51A44" w:rsidRPr="00E355AD" w14:paraId="6AAA0953" w14:textId="77777777" w:rsidTr="00F51A44">
        <w:trPr>
          <w:trHeight w:val="303"/>
        </w:trPr>
        <w:tc>
          <w:tcPr>
            <w:tcW w:w="4162" w:type="dxa"/>
            <w:tcBorders>
              <w:top w:val="nil"/>
              <w:left w:val="single" w:sz="8" w:space="0" w:color="auto"/>
              <w:bottom w:val="single" w:sz="8" w:space="0" w:color="auto"/>
              <w:right w:val="single" w:sz="8" w:space="0" w:color="auto"/>
            </w:tcBorders>
            <w:shd w:val="clear" w:color="auto" w:fill="auto"/>
            <w:vAlign w:val="bottom"/>
            <w:hideMark/>
          </w:tcPr>
          <w:p w14:paraId="1CB5AFED"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84" w:type="dxa"/>
            <w:tcBorders>
              <w:top w:val="nil"/>
              <w:left w:val="nil"/>
              <w:bottom w:val="single" w:sz="8" w:space="0" w:color="auto"/>
              <w:right w:val="single" w:sz="8" w:space="0" w:color="auto"/>
            </w:tcBorders>
            <w:shd w:val="clear" w:color="auto" w:fill="auto"/>
            <w:vAlign w:val="bottom"/>
            <w:hideMark/>
          </w:tcPr>
          <w:p w14:paraId="012ACE40"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69</w:t>
            </w:r>
          </w:p>
        </w:tc>
        <w:tc>
          <w:tcPr>
            <w:tcW w:w="1558" w:type="dxa"/>
            <w:tcBorders>
              <w:top w:val="nil"/>
              <w:left w:val="nil"/>
              <w:bottom w:val="single" w:sz="8" w:space="0" w:color="auto"/>
              <w:right w:val="single" w:sz="8" w:space="0" w:color="auto"/>
            </w:tcBorders>
            <w:shd w:val="clear" w:color="auto" w:fill="auto"/>
            <w:vAlign w:val="bottom"/>
            <w:hideMark/>
          </w:tcPr>
          <w:p w14:paraId="62372BBD"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48" w:type="dxa"/>
            <w:tcBorders>
              <w:top w:val="nil"/>
              <w:left w:val="nil"/>
              <w:bottom w:val="single" w:sz="8" w:space="0" w:color="auto"/>
              <w:right w:val="single" w:sz="8" w:space="0" w:color="auto"/>
            </w:tcBorders>
            <w:shd w:val="clear" w:color="auto" w:fill="auto"/>
            <w:vAlign w:val="bottom"/>
            <w:hideMark/>
          </w:tcPr>
          <w:p w14:paraId="7995DE3B"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057B6A4F"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2AA222B8" w14:textId="77777777" w:rsidTr="00F51A44">
        <w:trPr>
          <w:trHeight w:val="303"/>
        </w:trPr>
        <w:tc>
          <w:tcPr>
            <w:tcW w:w="4162" w:type="dxa"/>
            <w:tcBorders>
              <w:top w:val="nil"/>
              <w:left w:val="single" w:sz="8" w:space="0" w:color="auto"/>
              <w:bottom w:val="single" w:sz="8" w:space="0" w:color="auto"/>
              <w:right w:val="single" w:sz="8" w:space="0" w:color="auto"/>
            </w:tcBorders>
            <w:shd w:val="clear" w:color="auto" w:fill="auto"/>
            <w:vAlign w:val="bottom"/>
            <w:hideMark/>
          </w:tcPr>
          <w:p w14:paraId="1834B0F0"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84" w:type="dxa"/>
            <w:tcBorders>
              <w:top w:val="nil"/>
              <w:left w:val="nil"/>
              <w:bottom w:val="single" w:sz="8" w:space="0" w:color="auto"/>
              <w:right w:val="single" w:sz="8" w:space="0" w:color="auto"/>
            </w:tcBorders>
            <w:shd w:val="clear" w:color="auto" w:fill="auto"/>
            <w:vAlign w:val="bottom"/>
            <w:hideMark/>
          </w:tcPr>
          <w:p w14:paraId="38749D5D"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558" w:type="dxa"/>
            <w:tcBorders>
              <w:top w:val="nil"/>
              <w:left w:val="nil"/>
              <w:bottom w:val="single" w:sz="8" w:space="0" w:color="auto"/>
              <w:right w:val="single" w:sz="8" w:space="0" w:color="auto"/>
            </w:tcBorders>
            <w:shd w:val="clear" w:color="auto" w:fill="auto"/>
            <w:vAlign w:val="bottom"/>
            <w:hideMark/>
          </w:tcPr>
          <w:p w14:paraId="6CC5B8C6"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48" w:type="dxa"/>
            <w:tcBorders>
              <w:top w:val="nil"/>
              <w:left w:val="nil"/>
              <w:bottom w:val="single" w:sz="8" w:space="0" w:color="auto"/>
              <w:right w:val="single" w:sz="8" w:space="0" w:color="auto"/>
            </w:tcBorders>
            <w:shd w:val="clear" w:color="auto" w:fill="auto"/>
            <w:vAlign w:val="bottom"/>
            <w:hideMark/>
          </w:tcPr>
          <w:p w14:paraId="784E6269"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7222584B"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0E3FB6D0" w14:textId="77777777" w:rsidTr="00F51A44">
        <w:trPr>
          <w:trHeight w:val="303"/>
        </w:trPr>
        <w:tc>
          <w:tcPr>
            <w:tcW w:w="4162" w:type="dxa"/>
            <w:tcBorders>
              <w:top w:val="nil"/>
              <w:left w:val="single" w:sz="8" w:space="0" w:color="auto"/>
              <w:bottom w:val="single" w:sz="8" w:space="0" w:color="auto"/>
              <w:right w:val="single" w:sz="8" w:space="0" w:color="auto"/>
            </w:tcBorders>
            <w:shd w:val="clear" w:color="auto" w:fill="auto"/>
            <w:vAlign w:val="bottom"/>
            <w:hideMark/>
          </w:tcPr>
          <w:p w14:paraId="291AAEDB"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84" w:type="dxa"/>
            <w:tcBorders>
              <w:top w:val="nil"/>
              <w:left w:val="nil"/>
              <w:bottom w:val="single" w:sz="8" w:space="0" w:color="auto"/>
              <w:right w:val="single" w:sz="8" w:space="0" w:color="auto"/>
            </w:tcBorders>
            <w:shd w:val="clear" w:color="auto" w:fill="auto"/>
            <w:vAlign w:val="bottom"/>
            <w:hideMark/>
          </w:tcPr>
          <w:p w14:paraId="7FB2E25E"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119</w:t>
            </w:r>
          </w:p>
        </w:tc>
        <w:tc>
          <w:tcPr>
            <w:tcW w:w="1558" w:type="dxa"/>
            <w:tcBorders>
              <w:top w:val="nil"/>
              <w:left w:val="nil"/>
              <w:bottom w:val="single" w:sz="8" w:space="0" w:color="auto"/>
              <w:right w:val="single" w:sz="8" w:space="0" w:color="auto"/>
            </w:tcBorders>
            <w:shd w:val="clear" w:color="auto" w:fill="auto"/>
            <w:vAlign w:val="bottom"/>
            <w:hideMark/>
          </w:tcPr>
          <w:p w14:paraId="0CA3360C"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948" w:type="dxa"/>
            <w:tcBorders>
              <w:top w:val="nil"/>
              <w:left w:val="nil"/>
              <w:bottom w:val="single" w:sz="8" w:space="0" w:color="auto"/>
              <w:right w:val="single" w:sz="8" w:space="0" w:color="auto"/>
            </w:tcBorders>
            <w:shd w:val="clear" w:color="auto" w:fill="auto"/>
            <w:vAlign w:val="bottom"/>
            <w:hideMark/>
          </w:tcPr>
          <w:p w14:paraId="6C5D349C"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4EB84519"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5560B702" w14:textId="77777777" w:rsidTr="00F51A44">
        <w:trPr>
          <w:trHeight w:val="303"/>
        </w:trPr>
        <w:tc>
          <w:tcPr>
            <w:tcW w:w="4162" w:type="dxa"/>
            <w:tcBorders>
              <w:top w:val="nil"/>
              <w:left w:val="single" w:sz="8" w:space="0" w:color="auto"/>
              <w:bottom w:val="single" w:sz="8" w:space="0" w:color="auto"/>
              <w:right w:val="single" w:sz="8" w:space="0" w:color="auto"/>
            </w:tcBorders>
            <w:shd w:val="clear" w:color="auto" w:fill="auto"/>
            <w:vAlign w:val="bottom"/>
            <w:hideMark/>
          </w:tcPr>
          <w:p w14:paraId="3D54FE2A"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84" w:type="dxa"/>
            <w:tcBorders>
              <w:top w:val="nil"/>
              <w:left w:val="nil"/>
              <w:bottom w:val="single" w:sz="8" w:space="0" w:color="auto"/>
              <w:right w:val="single" w:sz="8" w:space="0" w:color="auto"/>
            </w:tcBorders>
            <w:shd w:val="clear" w:color="auto" w:fill="auto"/>
            <w:vAlign w:val="bottom"/>
            <w:hideMark/>
          </w:tcPr>
          <w:p w14:paraId="00A7585E"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108</w:t>
            </w:r>
          </w:p>
        </w:tc>
        <w:tc>
          <w:tcPr>
            <w:tcW w:w="1558" w:type="dxa"/>
            <w:tcBorders>
              <w:top w:val="nil"/>
              <w:left w:val="nil"/>
              <w:bottom w:val="single" w:sz="8" w:space="0" w:color="auto"/>
              <w:right w:val="single" w:sz="8" w:space="0" w:color="auto"/>
            </w:tcBorders>
            <w:shd w:val="clear" w:color="auto" w:fill="auto"/>
            <w:vAlign w:val="bottom"/>
            <w:hideMark/>
          </w:tcPr>
          <w:p w14:paraId="2EF5D016"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948" w:type="dxa"/>
            <w:tcBorders>
              <w:top w:val="nil"/>
              <w:left w:val="nil"/>
              <w:bottom w:val="single" w:sz="8" w:space="0" w:color="auto"/>
              <w:right w:val="single" w:sz="8" w:space="0" w:color="auto"/>
            </w:tcBorders>
            <w:shd w:val="clear" w:color="auto" w:fill="auto"/>
            <w:vAlign w:val="bottom"/>
            <w:hideMark/>
          </w:tcPr>
          <w:p w14:paraId="273CAFD7"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84" w:type="dxa"/>
            <w:tcBorders>
              <w:top w:val="nil"/>
              <w:left w:val="nil"/>
              <w:bottom w:val="single" w:sz="8" w:space="0" w:color="auto"/>
              <w:right w:val="single" w:sz="4" w:space="0" w:color="auto"/>
            </w:tcBorders>
            <w:shd w:val="clear" w:color="auto" w:fill="auto"/>
            <w:noWrap/>
            <w:vAlign w:val="bottom"/>
            <w:hideMark/>
          </w:tcPr>
          <w:p w14:paraId="5E3293E6"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230FBFEA" w14:textId="77777777" w:rsidTr="00F51A44">
        <w:trPr>
          <w:trHeight w:val="303"/>
        </w:trPr>
        <w:tc>
          <w:tcPr>
            <w:tcW w:w="4162" w:type="dxa"/>
            <w:tcBorders>
              <w:top w:val="nil"/>
              <w:left w:val="single" w:sz="8" w:space="0" w:color="auto"/>
              <w:bottom w:val="single" w:sz="8" w:space="0" w:color="auto"/>
              <w:right w:val="single" w:sz="8" w:space="0" w:color="auto"/>
            </w:tcBorders>
            <w:shd w:val="clear" w:color="auto" w:fill="auto"/>
            <w:vAlign w:val="bottom"/>
            <w:hideMark/>
          </w:tcPr>
          <w:p w14:paraId="7A599ECA"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984" w:type="dxa"/>
            <w:tcBorders>
              <w:top w:val="nil"/>
              <w:left w:val="nil"/>
              <w:bottom w:val="single" w:sz="8" w:space="0" w:color="auto"/>
              <w:right w:val="single" w:sz="8" w:space="0" w:color="auto"/>
            </w:tcBorders>
            <w:shd w:val="clear" w:color="auto" w:fill="auto"/>
            <w:vAlign w:val="bottom"/>
            <w:hideMark/>
          </w:tcPr>
          <w:p w14:paraId="5B2DAE22"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46</w:t>
            </w:r>
          </w:p>
        </w:tc>
        <w:tc>
          <w:tcPr>
            <w:tcW w:w="1558" w:type="dxa"/>
            <w:tcBorders>
              <w:top w:val="nil"/>
              <w:left w:val="nil"/>
              <w:bottom w:val="single" w:sz="8" w:space="0" w:color="auto"/>
              <w:right w:val="single" w:sz="8" w:space="0" w:color="auto"/>
            </w:tcBorders>
            <w:shd w:val="clear" w:color="auto" w:fill="auto"/>
            <w:vAlign w:val="bottom"/>
            <w:hideMark/>
          </w:tcPr>
          <w:p w14:paraId="027E26D9"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48" w:type="dxa"/>
            <w:tcBorders>
              <w:top w:val="nil"/>
              <w:left w:val="nil"/>
              <w:bottom w:val="single" w:sz="8" w:space="0" w:color="auto"/>
              <w:right w:val="single" w:sz="8" w:space="0" w:color="auto"/>
            </w:tcBorders>
            <w:shd w:val="clear" w:color="auto" w:fill="auto"/>
            <w:vAlign w:val="bottom"/>
            <w:hideMark/>
          </w:tcPr>
          <w:p w14:paraId="3CA4F3CD"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1F29D652"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29DE1B77" w14:textId="77777777" w:rsidTr="00F51A44">
        <w:trPr>
          <w:trHeight w:val="303"/>
        </w:trPr>
        <w:tc>
          <w:tcPr>
            <w:tcW w:w="4162" w:type="dxa"/>
            <w:tcBorders>
              <w:top w:val="nil"/>
              <w:left w:val="single" w:sz="8" w:space="0" w:color="auto"/>
              <w:bottom w:val="single" w:sz="8" w:space="0" w:color="auto"/>
              <w:right w:val="single" w:sz="8" w:space="0" w:color="auto"/>
            </w:tcBorders>
            <w:shd w:val="clear" w:color="auto" w:fill="auto"/>
            <w:vAlign w:val="bottom"/>
            <w:hideMark/>
          </w:tcPr>
          <w:p w14:paraId="2E42295C"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984" w:type="dxa"/>
            <w:tcBorders>
              <w:top w:val="nil"/>
              <w:left w:val="nil"/>
              <w:bottom w:val="single" w:sz="8" w:space="0" w:color="auto"/>
              <w:right w:val="single" w:sz="8" w:space="0" w:color="auto"/>
            </w:tcBorders>
            <w:shd w:val="clear" w:color="auto" w:fill="auto"/>
            <w:vAlign w:val="bottom"/>
            <w:hideMark/>
          </w:tcPr>
          <w:p w14:paraId="3B396E7C"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27</w:t>
            </w:r>
          </w:p>
        </w:tc>
        <w:tc>
          <w:tcPr>
            <w:tcW w:w="1558" w:type="dxa"/>
            <w:tcBorders>
              <w:top w:val="nil"/>
              <w:left w:val="nil"/>
              <w:bottom w:val="single" w:sz="8" w:space="0" w:color="auto"/>
              <w:right w:val="single" w:sz="8" w:space="0" w:color="auto"/>
            </w:tcBorders>
            <w:shd w:val="clear" w:color="auto" w:fill="auto"/>
            <w:vAlign w:val="bottom"/>
            <w:hideMark/>
          </w:tcPr>
          <w:p w14:paraId="25507080"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48" w:type="dxa"/>
            <w:tcBorders>
              <w:top w:val="nil"/>
              <w:left w:val="nil"/>
              <w:bottom w:val="single" w:sz="8" w:space="0" w:color="auto"/>
              <w:right w:val="single" w:sz="8" w:space="0" w:color="auto"/>
            </w:tcBorders>
            <w:shd w:val="clear" w:color="auto" w:fill="auto"/>
            <w:vAlign w:val="bottom"/>
            <w:hideMark/>
          </w:tcPr>
          <w:p w14:paraId="19F8B618"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84" w:type="dxa"/>
            <w:tcBorders>
              <w:top w:val="nil"/>
              <w:left w:val="nil"/>
              <w:bottom w:val="single" w:sz="8" w:space="0" w:color="auto"/>
              <w:right w:val="single" w:sz="4" w:space="0" w:color="auto"/>
            </w:tcBorders>
            <w:shd w:val="clear" w:color="auto" w:fill="auto"/>
            <w:noWrap/>
            <w:vAlign w:val="bottom"/>
            <w:hideMark/>
          </w:tcPr>
          <w:p w14:paraId="756E7727"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1A08DA01" w14:textId="77777777" w:rsidTr="00F51A44">
        <w:trPr>
          <w:trHeight w:val="303"/>
        </w:trPr>
        <w:tc>
          <w:tcPr>
            <w:tcW w:w="4162" w:type="dxa"/>
            <w:tcBorders>
              <w:top w:val="nil"/>
              <w:left w:val="single" w:sz="8" w:space="0" w:color="auto"/>
              <w:bottom w:val="single" w:sz="8" w:space="0" w:color="auto"/>
              <w:right w:val="single" w:sz="8" w:space="0" w:color="auto"/>
            </w:tcBorders>
            <w:shd w:val="clear" w:color="auto" w:fill="auto"/>
            <w:vAlign w:val="bottom"/>
            <w:hideMark/>
          </w:tcPr>
          <w:p w14:paraId="48D0674B"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984" w:type="dxa"/>
            <w:tcBorders>
              <w:top w:val="nil"/>
              <w:left w:val="nil"/>
              <w:bottom w:val="single" w:sz="8" w:space="0" w:color="auto"/>
              <w:right w:val="single" w:sz="8" w:space="0" w:color="auto"/>
            </w:tcBorders>
            <w:shd w:val="clear" w:color="auto" w:fill="auto"/>
            <w:vAlign w:val="bottom"/>
            <w:hideMark/>
          </w:tcPr>
          <w:p w14:paraId="7E177186"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23</w:t>
            </w:r>
          </w:p>
        </w:tc>
        <w:tc>
          <w:tcPr>
            <w:tcW w:w="1558" w:type="dxa"/>
            <w:tcBorders>
              <w:top w:val="nil"/>
              <w:left w:val="nil"/>
              <w:bottom w:val="single" w:sz="8" w:space="0" w:color="auto"/>
              <w:right w:val="single" w:sz="8" w:space="0" w:color="auto"/>
            </w:tcBorders>
            <w:shd w:val="clear" w:color="auto" w:fill="auto"/>
            <w:vAlign w:val="bottom"/>
            <w:hideMark/>
          </w:tcPr>
          <w:p w14:paraId="646B143E"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48" w:type="dxa"/>
            <w:tcBorders>
              <w:top w:val="nil"/>
              <w:left w:val="nil"/>
              <w:bottom w:val="single" w:sz="8" w:space="0" w:color="auto"/>
              <w:right w:val="single" w:sz="8" w:space="0" w:color="auto"/>
            </w:tcBorders>
            <w:shd w:val="clear" w:color="auto" w:fill="auto"/>
            <w:vAlign w:val="bottom"/>
            <w:hideMark/>
          </w:tcPr>
          <w:p w14:paraId="7AF48462"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11879918"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1CDE772C" w14:textId="77777777" w:rsidTr="00F51A44">
        <w:trPr>
          <w:trHeight w:val="303"/>
        </w:trPr>
        <w:tc>
          <w:tcPr>
            <w:tcW w:w="4162" w:type="dxa"/>
            <w:tcBorders>
              <w:top w:val="nil"/>
              <w:left w:val="single" w:sz="8" w:space="0" w:color="auto"/>
              <w:bottom w:val="single" w:sz="8" w:space="0" w:color="auto"/>
              <w:right w:val="single" w:sz="8" w:space="0" w:color="auto"/>
            </w:tcBorders>
            <w:shd w:val="clear" w:color="auto" w:fill="auto"/>
            <w:vAlign w:val="bottom"/>
            <w:hideMark/>
          </w:tcPr>
          <w:p w14:paraId="60A01940"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984" w:type="dxa"/>
            <w:tcBorders>
              <w:top w:val="nil"/>
              <w:left w:val="nil"/>
              <w:bottom w:val="single" w:sz="8" w:space="0" w:color="auto"/>
              <w:right w:val="single" w:sz="8" w:space="0" w:color="auto"/>
            </w:tcBorders>
            <w:shd w:val="clear" w:color="auto" w:fill="auto"/>
            <w:vAlign w:val="bottom"/>
            <w:hideMark/>
          </w:tcPr>
          <w:p w14:paraId="78F591A0"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456</w:t>
            </w:r>
          </w:p>
        </w:tc>
        <w:tc>
          <w:tcPr>
            <w:tcW w:w="1558" w:type="dxa"/>
            <w:tcBorders>
              <w:top w:val="nil"/>
              <w:left w:val="nil"/>
              <w:bottom w:val="single" w:sz="8" w:space="0" w:color="auto"/>
              <w:right w:val="single" w:sz="8" w:space="0" w:color="auto"/>
            </w:tcBorders>
            <w:shd w:val="clear" w:color="auto" w:fill="auto"/>
            <w:vAlign w:val="bottom"/>
            <w:hideMark/>
          </w:tcPr>
          <w:p w14:paraId="7FE09E1C"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48" w:type="dxa"/>
            <w:tcBorders>
              <w:top w:val="nil"/>
              <w:left w:val="nil"/>
              <w:bottom w:val="single" w:sz="8" w:space="0" w:color="auto"/>
              <w:right w:val="single" w:sz="8" w:space="0" w:color="auto"/>
            </w:tcBorders>
            <w:shd w:val="clear" w:color="auto" w:fill="auto"/>
            <w:vAlign w:val="bottom"/>
            <w:hideMark/>
          </w:tcPr>
          <w:p w14:paraId="671E8318"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1898115A"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764016E1" w14:textId="77777777" w:rsidTr="00F51A44">
        <w:trPr>
          <w:trHeight w:val="592"/>
        </w:trPr>
        <w:tc>
          <w:tcPr>
            <w:tcW w:w="4162" w:type="dxa"/>
            <w:tcBorders>
              <w:top w:val="nil"/>
              <w:left w:val="single" w:sz="8" w:space="0" w:color="auto"/>
              <w:bottom w:val="single" w:sz="8" w:space="0" w:color="auto"/>
              <w:right w:val="single" w:sz="8" w:space="0" w:color="auto"/>
            </w:tcBorders>
            <w:shd w:val="clear" w:color="auto" w:fill="auto"/>
            <w:vAlign w:val="bottom"/>
            <w:hideMark/>
          </w:tcPr>
          <w:p w14:paraId="1D8EA5C8"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984" w:type="dxa"/>
            <w:tcBorders>
              <w:top w:val="nil"/>
              <w:left w:val="nil"/>
              <w:bottom w:val="single" w:sz="8" w:space="0" w:color="auto"/>
              <w:right w:val="single" w:sz="8" w:space="0" w:color="auto"/>
            </w:tcBorders>
            <w:shd w:val="clear" w:color="auto" w:fill="auto"/>
            <w:vAlign w:val="bottom"/>
            <w:hideMark/>
          </w:tcPr>
          <w:p w14:paraId="047AB87C"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43</w:t>
            </w:r>
          </w:p>
        </w:tc>
        <w:tc>
          <w:tcPr>
            <w:tcW w:w="1558" w:type="dxa"/>
            <w:tcBorders>
              <w:top w:val="nil"/>
              <w:left w:val="nil"/>
              <w:bottom w:val="single" w:sz="8" w:space="0" w:color="auto"/>
              <w:right w:val="single" w:sz="8" w:space="0" w:color="auto"/>
            </w:tcBorders>
            <w:shd w:val="clear" w:color="auto" w:fill="auto"/>
            <w:vAlign w:val="bottom"/>
            <w:hideMark/>
          </w:tcPr>
          <w:p w14:paraId="730423D1"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48" w:type="dxa"/>
            <w:tcBorders>
              <w:top w:val="nil"/>
              <w:left w:val="nil"/>
              <w:bottom w:val="single" w:sz="8" w:space="0" w:color="auto"/>
              <w:right w:val="single" w:sz="8" w:space="0" w:color="auto"/>
            </w:tcBorders>
            <w:shd w:val="clear" w:color="auto" w:fill="auto"/>
            <w:vAlign w:val="bottom"/>
            <w:hideMark/>
          </w:tcPr>
          <w:p w14:paraId="00DF00AA"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0629376D"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14A4ED48" w14:textId="77777777" w:rsidTr="00F51A44">
        <w:trPr>
          <w:trHeight w:val="303"/>
        </w:trPr>
        <w:tc>
          <w:tcPr>
            <w:tcW w:w="4162" w:type="dxa"/>
            <w:tcBorders>
              <w:top w:val="nil"/>
              <w:left w:val="single" w:sz="8" w:space="0" w:color="auto"/>
              <w:bottom w:val="single" w:sz="8" w:space="0" w:color="auto"/>
              <w:right w:val="single" w:sz="8" w:space="0" w:color="auto"/>
            </w:tcBorders>
            <w:shd w:val="clear" w:color="auto" w:fill="auto"/>
            <w:vAlign w:val="bottom"/>
            <w:hideMark/>
          </w:tcPr>
          <w:p w14:paraId="13BAA99D"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84" w:type="dxa"/>
            <w:tcBorders>
              <w:top w:val="nil"/>
              <w:left w:val="nil"/>
              <w:bottom w:val="single" w:sz="8" w:space="0" w:color="auto"/>
              <w:right w:val="single" w:sz="8" w:space="0" w:color="auto"/>
            </w:tcBorders>
            <w:shd w:val="clear" w:color="auto" w:fill="auto"/>
            <w:vAlign w:val="bottom"/>
            <w:hideMark/>
          </w:tcPr>
          <w:p w14:paraId="7B09A79A"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270</w:t>
            </w:r>
          </w:p>
        </w:tc>
        <w:tc>
          <w:tcPr>
            <w:tcW w:w="1558" w:type="dxa"/>
            <w:tcBorders>
              <w:top w:val="nil"/>
              <w:left w:val="nil"/>
              <w:bottom w:val="single" w:sz="8" w:space="0" w:color="auto"/>
              <w:right w:val="single" w:sz="8" w:space="0" w:color="auto"/>
            </w:tcBorders>
            <w:shd w:val="clear" w:color="auto" w:fill="auto"/>
            <w:vAlign w:val="bottom"/>
            <w:hideMark/>
          </w:tcPr>
          <w:p w14:paraId="3C6FA84C"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948" w:type="dxa"/>
            <w:tcBorders>
              <w:top w:val="nil"/>
              <w:left w:val="nil"/>
              <w:bottom w:val="single" w:sz="8" w:space="0" w:color="auto"/>
              <w:right w:val="single" w:sz="8" w:space="0" w:color="auto"/>
            </w:tcBorders>
            <w:shd w:val="clear" w:color="auto" w:fill="auto"/>
            <w:vAlign w:val="bottom"/>
            <w:hideMark/>
          </w:tcPr>
          <w:p w14:paraId="22982E13"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84" w:type="dxa"/>
            <w:tcBorders>
              <w:top w:val="nil"/>
              <w:left w:val="nil"/>
              <w:bottom w:val="single" w:sz="8" w:space="0" w:color="auto"/>
              <w:right w:val="single" w:sz="4" w:space="0" w:color="auto"/>
            </w:tcBorders>
            <w:shd w:val="clear" w:color="auto" w:fill="auto"/>
            <w:noWrap/>
            <w:vAlign w:val="bottom"/>
            <w:hideMark/>
          </w:tcPr>
          <w:p w14:paraId="432C46CD"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0B2A68D4" w14:textId="77777777" w:rsidTr="00F51A44">
        <w:trPr>
          <w:trHeight w:val="303"/>
        </w:trPr>
        <w:tc>
          <w:tcPr>
            <w:tcW w:w="4162" w:type="dxa"/>
            <w:tcBorders>
              <w:top w:val="nil"/>
              <w:left w:val="single" w:sz="8" w:space="0" w:color="auto"/>
              <w:bottom w:val="single" w:sz="8" w:space="0" w:color="auto"/>
              <w:right w:val="single" w:sz="8" w:space="0" w:color="auto"/>
            </w:tcBorders>
            <w:shd w:val="clear" w:color="auto" w:fill="auto"/>
            <w:vAlign w:val="bottom"/>
            <w:hideMark/>
          </w:tcPr>
          <w:p w14:paraId="162FAF96"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984" w:type="dxa"/>
            <w:tcBorders>
              <w:top w:val="nil"/>
              <w:left w:val="nil"/>
              <w:bottom w:val="single" w:sz="8" w:space="0" w:color="auto"/>
              <w:right w:val="single" w:sz="8" w:space="0" w:color="auto"/>
            </w:tcBorders>
            <w:shd w:val="clear" w:color="auto" w:fill="auto"/>
            <w:vAlign w:val="bottom"/>
            <w:hideMark/>
          </w:tcPr>
          <w:p w14:paraId="3E6FCB75"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1558" w:type="dxa"/>
            <w:tcBorders>
              <w:top w:val="nil"/>
              <w:left w:val="nil"/>
              <w:bottom w:val="single" w:sz="8" w:space="0" w:color="auto"/>
              <w:right w:val="single" w:sz="8" w:space="0" w:color="auto"/>
            </w:tcBorders>
            <w:shd w:val="clear" w:color="auto" w:fill="auto"/>
            <w:vAlign w:val="bottom"/>
            <w:hideMark/>
          </w:tcPr>
          <w:p w14:paraId="61DD29A9"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48" w:type="dxa"/>
            <w:tcBorders>
              <w:top w:val="nil"/>
              <w:left w:val="nil"/>
              <w:bottom w:val="single" w:sz="8" w:space="0" w:color="auto"/>
              <w:right w:val="single" w:sz="8" w:space="0" w:color="auto"/>
            </w:tcBorders>
            <w:shd w:val="clear" w:color="auto" w:fill="auto"/>
            <w:vAlign w:val="bottom"/>
            <w:hideMark/>
          </w:tcPr>
          <w:p w14:paraId="7C941048"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57419CD5"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5B45D5B1" w14:textId="77777777" w:rsidTr="00F51A44">
        <w:trPr>
          <w:trHeight w:val="303"/>
        </w:trPr>
        <w:tc>
          <w:tcPr>
            <w:tcW w:w="4162" w:type="dxa"/>
            <w:tcBorders>
              <w:top w:val="nil"/>
              <w:left w:val="single" w:sz="8" w:space="0" w:color="auto"/>
              <w:bottom w:val="single" w:sz="8" w:space="0" w:color="auto"/>
              <w:right w:val="single" w:sz="8" w:space="0" w:color="auto"/>
            </w:tcBorders>
            <w:shd w:val="clear" w:color="auto" w:fill="auto"/>
            <w:vAlign w:val="bottom"/>
            <w:hideMark/>
          </w:tcPr>
          <w:p w14:paraId="7504517F"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984" w:type="dxa"/>
            <w:tcBorders>
              <w:top w:val="nil"/>
              <w:left w:val="nil"/>
              <w:bottom w:val="single" w:sz="8" w:space="0" w:color="auto"/>
              <w:right w:val="single" w:sz="8" w:space="0" w:color="auto"/>
            </w:tcBorders>
            <w:shd w:val="clear" w:color="auto" w:fill="auto"/>
            <w:vAlign w:val="bottom"/>
            <w:hideMark/>
          </w:tcPr>
          <w:p w14:paraId="41B77617"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58" w:type="dxa"/>
            <w:tcBorders>
              <w:top w:val="nil"/>
              <w:left w:val="nil"/>
              <w:bottom w:val="single" w:sz="8" w:space="0" w:color="auto"/>
              <w:right w:val="single" w:sz="8" w:space="0" w:color="auto"/>
            </w:tcBorders>
            <w:shd w:val="clear" w:color="auto" w:fill="auto"/>
            <w:vAlign w:val="bottom"/>
            <w:hideMark/>
          </w:tcPr>
          <w:p w14:paraId="363A1B0F"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48" w:type="dxa"/>
            <w:tcBorders>
              <w:top w:val="nil"/>
              <w:left w:val="nil"/>
              <w:bottom w:val="single" w:sz="8" w:space="0" w:color="auto"/>
              <w:right w:val="single" w:sz="8" w:space="0" w:color="auto"/>
            </w:tcBorders>
            <w:shd w:val="clear" w:color="auto" w:fill="auto"/>
            <w:vAlign w:val="bottom"/>
            <w:hideMark/>
          </w:tcPr>
          <w:p w14:paraId="6E2CEBF5"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4C650A38"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78DE0735" w14:textId="77777777" w:rsidTr="00F51A44">
        <w:trPr>
          <w:trHeight w:val="303"/>
        </w:trPr>
        <w:tc>
          <w:tcPr>
            <w:tcW w:w="4162" w:type="dxa"/>
            <w:tcBorders>
              <w:top w:val="nil"/>
              <w:left w:val="single" w:sz="8" w:space="0" w:color="auto"/>
              <w:bottom w:val="single" w:sz="8" w:space="0" w:color="auto"/>
              <w:right w:val="single" w:sz="8" w:space="0" w:color="auto"/>
            </w:tcBorders>
            <w:shd w:val="clear" w:color="000000" w:fill="BFBFBF"/>
            <w:vAlign w:val="bottom"/>
            <w:hideMark/>
          </w:tcPr>
          <w:p w14:paraId="2123CEDB"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84" w:type="dxa"/>
            <w:tcBorders>
              <w:top w:val="nil"/>
              <w:left w:val="nil"/>
              <w:bottom w:val="single" w:sz="8" w:space="0" w:color="auto"/>
              <w:right w:val="single" w:sz="8" w:space="0" w:color="auto"/>
            </w:tcBorders>
            <w:shd w:val="clear" w:color="000000" w:fill="BFBFBF"/>
            <w:vAlign w:val="bottom"/>
            <w:hideMark/>
          </w:tcPr>
          <w:p w14:paraId="75C35C15"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1188</w:t>
            </w:r>
          </w:p>
        </w:tc>
        <w:tc>
          <w:tcPr>
            <w:tcW w:w="1558" w:type="dxa"/>
            <w:tcBorders>
              <w:top w:val="nil"/>
              <w:left w:val="nil"/>
              <w:bottom w:val="single" w:sz="8" w:space="0" w:color="auto"/>
              <w:right w:val="single" w:sz="8" w:space="0" w:color="auto"/>
            </w:tcBorders>
            <w:shd w:val="clear" w:color="000000" w:fill="BFBFBF"/>
            <w:vAlign w:val="bottom"/>
            <w:hideMark/>
          </w:tcPr>
          <w:p w14:paraId="62B07821"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32</w:t>
            </w:r>
          </w:p>
        </w:tc>
        <w:tc>
          <w:tcPr>
            <w:tcW w:w="1948" w:type="dxa"/>
            <w:tcBorders>
              <w:top w:val="nil"/>
              <w:left w:val="nil"/>
              <w:bottom w:val="single" w:sz="8" w:space="0" w:color="auto"/>
              <w:right w:val="single" w:sz="8" w:space="0" w:color="auto"/>
            </w:tcBorders>
            <w:shd w:val="clear" w:color="000000" w:fill="BFBFBF"/>
            <w:vAlign w:val="bottom"/>
            <w:hideMark/>
          </w:tcPr>
          <w:p w14:paraId="26FD7669"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w:t>
            </w:r>
          </w:p>
        </w:tc>
        <w:tc>
          <w:tcPr>
            <w:tcW w:w="984" w:type="dxa"/>
            <w:tcBorders>
              <w:top w:val="nil"/>
              <w:left w:val="nil"/>
              <w:bottom w:val="single" w:sz="8" w:space="0" w:color="auto"/>
              <w:right w:val="single" w:sz="8" w:space="0" w:color="auto"/>
            </w:tcBorders>
            <w:shd w:val="clear" w:color="000000" w:fill="BFBFBF"/>
            <w:vAlign w:val="bottom"/>
            <w:hideMark/>
          </w:tcPr>
          <w:p w14:paraId="64B46D9D"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r>
    </w:tbl>
    <w:p w14:paraId="74FAA17F" w14:textId="77777777" w:rsidR="00F51A44" w:rsidRPr="00662C71" w:rsidRDefault="00F51A44" w:rsidP="000B427E">
      <w:pPr>
        <w:spacing w:before="240"/>
        <w:rPr>
          <w:rFonts w:ascii="Calibri" w:hAnsi="Calibri" w:cs="Calibri"/>
          <w:sz w:val="24"/>
          <w:szCs w:val="24"/>
        </w:rPr>
      </w:pPr>
      <w:r w:rsidRPr="00662C71">
        <w:rPr>
          <w:rFonts w:ascii="Calibri" w:hAnsi="Calibri" w:cs="Calibri"/>
          <w:sz w:val="24"/>
          <w:szCs w:val="24"/>
        </w:rPr>
        <w:t>Pytanie z ankiety: Czy praktykant przestrzegał wysokiego poziomu jakości wykonywanej pracy? Powierzone obowiązki wykonywał z należytą dokładnością w sposób odpowiadający oczekiwaniom, nie popełniając znaczących błędów?</w:t>
      </w:r>
    </w:p>
    <w:tbl>
      <w:tblPr>
        <w:tblW w:w="9637" w:type="dxa"/>
        <w:tblCellMar>
          <w:left w:w="70" w:type="dxa"/>
          <w:right w:w="70" w:type="dxa"/>
        </w:tblCellMar>
        <w:tblLook w:val="04A0" w:firstRow="1" w:lastRow="0" w:firstColumn="1" w:lastColumn="0" w:noHBand="0" w:noVBand="1"/>
        <w:tblCaption w:val="tabela z odpowiedziami na pytanie Czy praktykant przestrzegał wysokiego poziomu jakości wykonywanej pracy? Powierzone obowiązki wykonywał z należytą dokładnością w sposób odpowiadający oczekiwaniom, nie popełniając znaczących błędów?"/>
        <w:tblDescription w:val="tabela z odpowiedziami na pytanie Czy praktykant przestrzegał wysokiego poziomu jakości wykonywanej pracy? Powierzone obowiązki wykonywał z należytą dokładnością w sposób odpowiadający oczekiwaniom, nie popełniając znaczących błędów?"/>
      </w:tblPr>
      <w:tblGrid>
        <w:gridCol w:w="3989"/>
        <w:gridCol w:w="1360"/>
        <w:gridCol w:w="1475"/>
        <w:gridCol w:w="1828"/>
        <w:gridCol w:w="985"/>
      </w:tblGrid>
      <w:tr w:rsidR="00F51A44" w:rsidRPr="00E355AD" w14:paraId="2CDA6AA7" w14:textId="77777777" w:rsidTr="00F51A44">
        <w:trPr>
          <w:trHeight w:val="293"/>
        </w:trPr>
        <w:tc>
          <w:tcPr>
            <w:tcW w:w="3989" w:type="dxa"/>
            <w:vMerge w:val="restart"/>
            <w:tcBorders>
              <w:top w:val="single" w:sz="8" w:space="0" w:color="auto"/>
              <w:left w:val="single" w:sz="8" w:space="0" w:color="auto"/>
              <w:right w:val="single" w:sz="8" w:space="0" w:color="auto"/>
            </w:tcBorders>
            <w:shd w:val="clear" w:color="000000" w:fill="C0C0C0"/>
            <w:vAlign w:val="center"/>
            <w:hideMark/>
          </w:tcPr>
          <w:p w14:paraId="7FBAEE6C" w14:textId="41859A2C"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Kierunek</w:t>
            </w:r>
          </w:p>
        </w:tc>
        <w:tc>
          <w:tcPr>
            <w:tcW w:w="5648" w:type="dxa"/>
            <w:gridSpan w:val="4"/>
            <w:tcBorders>
              <w:top w:val="single" w:sz="8" w:space="0" w:color="auto"/>
              <w:left w:val="nil"/>
              <w:bottom w:val="single" w:sz="8" w:space="0" w:color="auto"/>
              <w:right w:val="single" w:sz="8" w:space="0" w:color="auto"/>
            </w:tcBorders>
            <w:shd w:val="clear" w:color="000000" w:fill="C0C0C0"/>
            <w:vAlign w:val="center"/>
          </w:tcPr>
          <w:p w14:paraId="60977117" w14:textId="550EED9C"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F51A44" w:rsidRPr="00E355AD" w14:paraId="35F74951" w14:textId="77777777" w:rsidTr="00F51A44">
        <w:trPr>
          <w:trHeight w:val="293"/>
        </w:trPr>
        <w:tc>
          <w:tcPr>
            <w:tcW w:w="3989" w:type="dxa"/>
            <w:vMerge/>
            <w:tcBorders>
              <w:left w:val="single" w:sz="8" w:space="0" w:color="auto"/>
              <w:bottom w:val="single" w:sz="8" w:space="0" w:color="auto"/>
              <w:right w:val="single" w:sz="8" w:space="0" w:color="auto"/>
            </w:tcBorders>
            <w:shd w:val="clear" w:color="000000" w:fill="C0C0C0"/>
            <w:vAlign w:val="center"/>
          </w:tcPr>
          <w:p w14:paraId="09D0FDEB" w14:textId="77777777" w:rsidR="00F51A44" w:rsidRPr="00E355AD" w:rsidRDefault="00F51A44" w:rsidP="000B427E">
            <w:pPr>
              <w:spacing w:after="0" w:line="240" w:lineRule="auto"/>
              <w:rPr>
                <w:rFonts w:ascii="Calibri" w:eastAsia="Times New Roman" w:hAnsi="Calibri" w:cs="Calibri"/>
                <w:sz w:val="24"/>
                <w:szCs w:val="24"/>
                <w:lang w:eastAsia="pl-PL"/>
              </w:rPr>
            </w:pPr>
          </w:p>
        </w:tc>
        <w:tc>
          <w:tcPr>
            <w:tcW w:w="1360" w:type="dxa"/>
            <w:tcBorders>
              <w:top w:val="single" w:sz="8" w:space="0" w:color="auto"/>
              <w:left w:val="nil"/>
              <w:bottom w:val="single" w:sz="8" w:space="0" w:color="auto"/>
              <w:right w:val="single" w:sz="8" w:space="0" w:color="auto"/>
            </w:tcBorders>
            <w:shd w:val="clear" w:color="000000" w:fill="C0C0C0"/>
            <w:vAlign w:val="center"/>
          </w:tcPr>
          <w:p w14:paraId="31A9DF50" w14:textId="46D74542"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475" w:type="dxa"/>
            <w:tcBorders>
              <w:top w:val="single" w:sz="8" w:space="0" w:color="auto"/>
              <w:left w:val="nil"/>
              <w:bottom w:val="single" w:sz="8" w:space="0" w:color="auto"/>
              <w:right w:val="single" w:sz="8" w:space="0" w:color="auto"/>
            </w:tcBorders>
            <w:shd w:val="clear" w:color="000000" w:fill="C0C0C0"/>
            <w:vAlign w:val="center"/>
          </w:tcPr>
          <w:p w14:paraId="5CE8C9B7" w14:textId="4B88CA18"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828" w:type="dxa"/>
            <w:tcBorders>
              <w:top w:val="single" w:sz="8" w:space="0" w:color="auto"/>
              <w:left w:val="nil"/>
              <w:bottom w:val="single" w:sz="8" w:space="0" w:color="auto"/>
              <w:right w:val="single" w:sz="8" w:space="0" w:color="auto"/>
            </w:tcBorders>
            <w:shd w:val="clear" w:color="000000" w:fill="C0C0C0"/>
            <w:vAlign w:val="center"/>
          </w:tcPr>
          <w:p w14:paraId="698F6086" w14:textId="59BDE1BE"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84" w:type="dxa"/>
            <w:tcBorders>
              <w:top w:val="single" w:sz="8" w:space="0" w:color="auto"/>
              <w:left w:val="nil"/>
              <w:bottom w:val="single" w:sz="8" w:space="0" w:color="auto"/>
              <w:right w:val="single" w:sz="8" w:space="0" w:color="auto"/>
            </w:tcBorders>
            <w:shd w:val="clear" w:color="000000" w:fill="C0C0C0"/>
            <w:vAlign w:val="center"/>
          </w:tcPr>
          <w:p w14:paraId="3C76D5DD" w14:textId="648A2CDC"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F51A44" w:rsidRPr="00E355AD" w14:paraId="2A7B421E" w14:textId="77777777" w:rsidTr="00F51A44">
        <w:trPr>
          <w:trHeight w:val="212"/>
        </w:trPr>
        <w:tc>
          <w:tcPr>
            <w:tcW w:w="3989" w:type="dxa"/>
            <w:tcBorders>
              <w:top w:val="nil"/>
              <w:left w:val="single" w:sz="8" w:space="0" w:color="auto"/>
              <w:bottom w:val="single" w:sz="8" w:space="0" w:color="auto"/>
              <w:right w:val="single" w:sz="8" w:space="0" w:color="auto"/>
            </w:tcBorders>
            <w:shd w:val="clear" w:color="auto" w:fill="auto"/>
            <w:vAlign w:val="bottom"/>
            <w:hideMark/>
          </w:tcPr>
          <w:p w14:paraId="523A66B4"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1360" w:type="dxa"/>
            <w:tcBorders>
              <w:top w:val="nil"/>
              <w:left w:val="nil"/>
              <w:bottom w:val="single" w:sz="8" w:space="0" w:color="auto"/>
              <w:right w:val="single" w:sz="8" w:space="0" w:color="auto"/>
            </w:tcBorders>
            <w:shd w:val="clear" w:color="auto" w:fill="auto"/>
            <w:vAlign w:val="bottom"/>
            <w:hideMark/>
          </w:tcPr>
          <w:p w14:paraId="2582DFA8"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68</w:t>
            </w:r>
          </w:p>
        </w:tc>
        <w:tc>
          <w:tcPr>
            <w:tcW w:w="1475" w:type="dxa"/>
            <w:tcBorders>
              <w:top w:val="nil"/>
              <w:left w:val="nil"/>
              <w:bottom w:val="single" w:sz="8" w:space="0" w:color="auto"/>
              <w:right w:val="single" w:sz="8" w:space="0" w:color="auto"/>
            </w:tcBorders>
            <w:shd w:val="clear" w:color="auto" w:fill="auto"/>
            <w:vAlign w:val="bottom"/>
            <w:hideMark/>
          </w:tcPr>
          <w:p w14:paraId="28CB08D3"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828" w:type="dxa"/>
            <w:tcBorders>
              <w:top w:val="nil"/>
              <w:left w:val="nil"/>
              <w:bottom w:val="single" w:sz="8" w:space="0" w:color="auto"/>
              <w:right w:val="single" w:sz="8" w:space="0" w:color="auto"/>
            </w:tcBorders>
            <w:shd w:val="clear" w:color="auto" w:fill="auto"/>
            <w:vAlign w:val="bottom"/>
            <w:hideMark/>
          </w:tcPr>
          <w:p w14:paraId="101E437F"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7410257E"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3CBAE5CC" w14:textId="77777777" w:rsidTr="00F51A44">
        <w:trPr>
          <w:trHeight w:val="212"/>
        </w:trPr>
        <w:tc>
          <w:tcPr>
            <w:tcW w:w="3989" w:type="dxa"/>
            <w:tcBorders>
              <w:top w:val="nil"/>
              <w:left w:val="single" w:sz="8" w:space="0" w:color="auto"/>
              <w:bottom w:val="single" w:sz="8" w:space="0" w:color="auto"/>
              <w:right w:val="single" w:sz="8" w:space="0" w:color="auto"/>
            </w:tcBorders>
            <w:shd w:val="clear" w:color="auto" w:fill="auto"/>
            <w:vAlign w:val="bottom"/>
            <w:hideMark/>
          </w:tcPr>
          <w:p w14:paraId="55A44FBD"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1360" w:type="dxa"/>
            <w:tcBorders>
              <w:top w:val="nil"/>
              <w:left w:val="nil"/>
              <w:bottom w:val="single" w:sz="8" w:space="0" w:color="auto"/>
              <w:right w:val="single" w:sz="8" w:space="0" w:color="auto"/>
            </w:tcBorders>
            <w:shd w:val="clear" w:color="auto" w:fill="auto"/>
            <w:vAlign w:val="bottom"/>
            <w:hideMark/>
          </w:tcPr>
          <w:p w14:paraId="1B93F382"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475" w:type="dxa"/>
            <w:tcBorders>
              <w:top w:val="nil"/>
              <w:left w:val="nil"/>
              <w:bottom w:val="single" w:sz="8" w:space="0" w:color="auto"/>
              <w:right w:val="single" w:sz="8" w:space="0" w:color="auto"/>
            </w:tcBorders>
            <w:shd w:val="clear" w:color="auto" w:fill="auto"/>
            <w:vAlign w:val="bottom"/>
            <w:hideMark/>
          </w:tcPr>
          <w:p w14:paraId="15F180A5"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828" w:type="dxa"/>
            <w:tcBorders>
              <w:top w:val="nil"/>
              <w:left w:val="nil"/>
              <w:bottom w:val="single" w:sz="8" w:space="0" w:color="auto"/>
              <w:right w:val="single" w:sz="8" w:space="0" w:color="auto"/>
            </w:tcBorders>
            <w:shd w:val="clear" w:color="auto" w:fill="auto"/>
            <w:vAlign w:val="bottom"/>
            <w:hideMark/>
          </w:tcPr>
          <w:p w14:paraId="6CE0F92E"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0DC43F3E"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1B130B22" w14:textId="77777777" w:rsidTr="00F51A44">
        <w:trPr>
          <w:trHeight w:val="212"/>
        </w:trPr>
        <w:tc>
          <w:tcPr>
            <w:tcW w:w="3989" w:type="dxa"/>
            <w:tcBorders>
              <w:top w:val="nil"/>
              <w:left w:val="single" w:sz="8" w:space="0" w:color="auto"/>
              <w:bottom w:val="single" w:sz="8" w:space="0" w:color="auto"/>
              <w:right w:val="single" w:sz="8" w:space="0" w:color="auto"/>
            </w:tcBorders>
            <w:shd w:val="clear" w:color="auto" w:fill="auto"/>
            <w:vAlign w:val="bottom"/>
            <w:hideMark/>
          </w:tcPr>
          <w:p w14:paraId="690E8665"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1360" w:type="dxa"/>
            <w:tcBorders>
              <w:top w:val="nil"/>
              <w:left w:val="nil"/>
              <w:bottom w:val="single" w:sz="8" w:space="0" w:color="auto"/>
              <w:right w:val="single" w:sz="8" w:space="0" w:color="auto"/>
            </w:tcBorders>
            <w:shd w:val="clear" w:color="auto" w:fill="auto"/>
            <w:vAlign w:val="bottom"/>
            <w:hideMark/>
          </w:tcPr>
          <w:p w14:paraId="6D46AEE0"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120</w:t>
            </w:r>
          </w:p>
        </w:tc>
        <w:tc>
          <w:tcPr>
            <w:tcW w:w="1475" w:type="dxa"/>
            <w:tcBorders>
              <w:top w:val="nil"/>
              <w:left w:val="nil"/>
              <w:bottom w:val="single" w:sz="8" w:space="0" w:color="auto"/>
              <w:right w:val="single" w:sz="8" w:space="0" w:color="auto"/>
            </w:tcBorders>
            <w:shd w:val="clear" w:color="auto" w:fill="auto"/>
            <w:vAlign w:val="bottom"/>
            <w:hideMark/>
          </w:tcPr>
          <w:p w14:paraId="4BAFAD94"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828" w:type="dxa"/>
            <w:tcBorders>
              <w:top w:val="nil"/>
              <w:left w:val="nil"/>
              <w:bottom w:val="single" w:sz="8" w:space="0" w:color="auto"/>
              <w:right w:val="single" w:sz="8" w:space="0" w:color="auto"/>
            </w:tcBorders>
            <w:shd w:val="clear" w:color="auto" w:fill="auto"/>
            <w:vAlign w:val="bottom"/>
            <w:hideMark/>
          </w:tcPr>
          <w:p w14:paraId="2DA2D751"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5B2AFC04"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1CE07EFA" w14:textId="77777777" w:rsidTr="00F51A44">
        <w:trPr>
          <w:trHeight w:val="212"/>
        </w:trPr>
        <w:tc>
          <w:tcPr>
            <w:tcW w:w="3989" w:type="dxa"/>
            <w:tcBorders>
              <w:top w:val="nil"/>
              <w:left w:val="single" w:sz="8" w:space="0" w:color="auto"/>
              <w:bottom w:val="single" w:sz="8" w:space="0" w:color="auto"/>
              <w:right w:val="single" w:sz="8" w:space="0" w:color="auto"/>
            </w:tcBorders>
            <w:shd w:val="clear" w:color="auto" w:fill="auto"/>
            <w:vAlign w:val="bottom"/>
            <w:hideMark/>
          </w:tcPr>
          <w:p w14:paraId="449EDD7C"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1360" w:type="dxa"/>
            <w:tcBorders>
              <w:top w:val="nil"/>
              <w:left w:val="nil"/>
              <w:bottom w:val="single" w:sz="8" w:space="0" w:color="auto"/>
              <w:right w:val="single" w:sz="8" w:space="0" w:color="auto"/>
            </w:tcBorders>
            <w:shd w:val="clear" w:color="auto" w:fill="auto"/>
            <w:vAlign w:val="bottom"/>
            <w:hideMark/>
          </w:tcPr>
          <w:p w14:paraId="1DA3B87D"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106</w:t>
            </w:r>
          </w:p>
        </w:tc>
        <w:tc>
          <w:tcPr>
            <w:tcW w:w="1475" w:type="dxa"/>
            <w:tcBorders>
              <w:top w:val="nil"/>
              <w:left w:val="nil"/>
              <w:bottom w:val="single" w:sz="8" w:space="0" w:color="auto"/>
              <w:right w:val="single" w:sz="8" w:space="0" w:color="auto"/>
            </w:tcBorders>
            <w:shd w:val="clear" w:color="auto" w:fill="auto"/>
            <w:vAlign w:val="bottom"/>
            <w:hideMark/>
          </w:tcPr>
          <w:p w14:paraId="2CE9501B"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828" w:type="dxa"/>
            <w:tcBorders>
              <w:top w:val="nil"/>
              <w:left w:val="nil"/>
              <w:bottom w:val="single" w:sz="8" w:space="0" w:color="auto"/>
              <w:right w:val="single" w:sz="8" w:space="0" w:color="auto"/>
            </w:tcBorders>
            <w:shd w:val="clear" w:color="auto" w:fill="auto"/>
            <w:vAlign w:val="bottom"/>
            <w:hideMark/>
          </w:tcPr>
          <w:p w14:paraId="0DB2D43C"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2084ACA8"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1D054832" w14:textId="77777777" w:rsidTr="00F51A44">
        <w:trPr>
          <w:trHeight w:val="212"/>
        </w:trPr>
        <w:tc>
          <w:tcPr>
            <w:tcW w:w="3989" w:type="dxa"/>
            <w:tcBorders>
              <w:top w:val="nil"/>
              <w:left w:val="single" w:sz="8" w:space="0" w:color="auto"/>
              <w:bottom w:val="single" w:sz="8" w:space="0" w:color="auto"/>
              <w:right w:val="single" w:sz="8" w:space="0" w:color="auto"/>
            </w:tcBorders>
            <w:shd w:val="clear" w:color="auto" w:fill="auto"/>
            <w:vAlign w:val="bottom"/>
            <w:hideMark/>
          </w:tcPr>
          <w:p w14:paraId="6B73FD68"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1360" w:type="dxa"/>
            <w:tcBorders>
              <w:top w:val="nil"/>
              <w:left w:val="nil"/>
              <w:bottom w:val="single" w:sz="8" w:space="0" w:color="auto"/>
              <w:right w:val="single" w:sz="8" w:space="0" w:color="auto"/>
            </w:tcBorders>
            <w:shd w:val="clear" w:color="auto" w:fill="auto"/>
            <w:vAlign w:val="bottom"/>
            <w:hideMark/>
          </w:tcPr>
          <w:p w14:paraId="5BCD6EA6"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42</w:t>
            </w:r>
          </w:p>
        </w:tc>
        <w:tc>
          <w:tcPr>
            <w:tcW w:w="1475" w:type="dxa"/>
            <w:tcBorders>
              <w:top w:val="nil"/>
              <w:left w:val="nil"/>
              <w:bottom w:val="single" w:sz="8" w:space="0" w:color="auto"/>
              <w:right w:val="single" w:sz="8" w:space="0" w:color="auto"/>
            </w:tcBorders>
            <w:shd w:val="clear" w:color="auto" w:fill="auto"/>
            <w:vAlign w:val="bottom"/>
            <w:hideMark/>
          </w:tcPr>
          <w:p w14:paraId="731AB77C"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828" w:type="dxa"/>
            <w:tcBorders>
              <w:top w:val="nil"/>
              <w:left w:val="nil"/>
              <w:bottom w:val="single" w:sz="8" w:space="0" w:color="auto"/>
              <w:right w:val="single" w:sz="8" w:space="0" w:color="auto"/>
            </w:tcBorders>
            <w:shd w:val="clear" w:color="auto" w:fill="auto"/>
            <w:vAlign w:val="bottom"/>
            <w:hideMark/>
          </w:tcPr>
          <w:p w14:paraId="62FE0070"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4563B436"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5F379555" w14:textId="77777777" w:rsidTr="00F51A44">
        <w:trPr>
          <w:trHeight w:val="212"/>
        </w:trPr>
        <w:tc>
          <w:tcPr>
            <w:tcW w:w="3989" w:type="dxa"/>
            <w:tcBorders>
              <w:top w:val="nil"/>
              <w:left w:val="single" w:sz="8" w:space="0" w:color="auto"/>
              <w:bottom w:val="single" w:sz="8" w:space="0" w:color="auto"/>
              <w:right w:val="single" w:sz="8" w:space="0" w:color="auto"/>
            </w:tcBorders>
            <w:shd w:val="clear" w:color="auto" w:fill="auto"/>
            <w:vAlign w:val="bottom"/>
            <w:hideMark/>
          </w:tcPr>
          <w:p w14:paraId="6EAF7210"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1360" w:type="dxa"/>
            <w:tcBorders>
              <w:top w:val="nil"/>
              <w:left w:val="nil"/>
              <w:bottom w:val="single" w:sz="8" w:space="0" w:color="auto"/>
              <w:right w:val="single" w:sz="8" w:space="0" w:color="auto"/>
            </w:tcBorders>
            <w:shd w:val="clear" w:color="auto" w:fill="auto"/>
            <w:vAlign w:val="bottom"/>
            <w:hideMark/>
          </w:tcPr>
          <w:p w14:paraId="5BB7D017"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27</w:t>
            </w:r>
          </w:p>
        </w:tc>
        <w:tc>
          <w:tcPr>
            <w:tcW w:w="1475" w:type="dxa"/>
            <w:tcBorders>
              <w:top w:val="nil"/>
              <w:left w:val="nil"/>
              <w:bottom w:val="single" w:sz="8" w:space="0" w:color="auto"/>
              <w:right w:val="single" w:sz="8" w:space="0" w:color="auto"/>
            </w:tcBorders>
            <w:shd w:val="clear" w:color="auto" w:fill="auto"/>
            <w:vAlign w:val="bottom"/>
            <w:hideMark/>
          </w:tcPr>
          <w:p w14:paraId="35B6DAFF"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828" w:type="dxa"/>
            <w:tcBorders>
              <w:top w:val="nil"/>
              <w:left w:val="nil"/>
              <w:bottom w:val="single" w:sz="8" w:space="0" w:color="auto"/>
              <w:right w:val="single" w:sz="8" w:space="0" w:color="auto"/>
            </w:tcBorders>
            <w:shd w:val="clear" w:color="auto" w:fill="auto"/>
            <w:vAlign w:val="bottom"/>
            <w:hideMark/>
          </w:tcPr>
          <w:p w14:paraId="42FC3DE8"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61DFBBE1"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01A761E5" w14:textId="77777777" w:rsidTr="00F51A44">
        <w:trPr>
          <w:trHeight w:val="212"/>
        </w:trPr>
        <w:tc>
          <w:tcPr>
            <w:tcW w:w="3989" w:type="dxa"/>
            <w:tcBorders>
              <w:top w:val="nil"/>
              <w:left w:val="single" w:sz="8" w:space="0" w:color="auto"/>
              <w:bottom w:val="single" w:sz="8" w:space="0" w:color="auto"/>
              <w:right w:val="single" w:sz="8" w:space="0" w:color="auto"/>
            </w:tcBorders>
            <w:shd w:val="clear" w:color="auto" w:fill="auto"/>
            <w:vAlign w:val="bottom"/>
            <w:hideMark/>
          </w:tcPr>
          <w:p w14:paraId="7268BB9D"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1360" w:type="dxa"/>
            <w:tcBorders>
              <w:top w:val="nil"/>
              <w:left w:val="nil"/>
              <w:bottom w:val="single" w:sz="8" w:space="0" w:color="auto"/>
              <w:right w:val="single" w:sz="8" w:space="0" w:color="auto"/>
            </w:tcBorders>
            <w:shd w:val="clear" w:color="auto" w:fill="auto"/>
            <w:vAlign w:val="bottom"/>
            <w:hideMark/>
          </w:tcPr>
          <w:p w14:paraId="36F258CB"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23</w:t>
            </w:r>
          </w:p>
        </w:tc>
        <w:tc>
          <w:tcPr>
            <w:tcW w:w="1475" w:type="dxa"/>
            <w:tcBorders>
              <w:top w:val="nil"/>
              <w:left w:val="nil"/>
              <w:bottom w:val="single" w:sz="8" w:space="0" w:color="auto"/>
              <w:right w:val="single" w:sz="8" w:space="0" w:color="auto"/>
            </w:tcBorders>
            <w:shd w:val="clear" w:color="auto" w:fill="auto"/>
            <w:vAlign w:val="bottom"/>
            <w:hideMark/>
          </w:tcPr>
          <w:p w14:paraId="0A4526CF"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828" w:type="dxa"/>
            <w:tcBorders>
              <w:top w:val="nil"/>
              <w:left w:val="nil"/>
              <w:bottom w:val="single" w:sz="8" w:space="0" w:color="auto"/>
              <w:right w:val="single" w:sz="8" w:space="0" w:color="auto"/>
            </w:tcBorders>
            <w:shd w:val="clear" w:color="auto" w:fill="auto"/>
            <w:vAlign w:val="bottom"/>
            <w:hideMark/>
          </w:tcPr>
          <w:p w14:paraId="19EE9C7B"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84" w:type="dxa"/>
            <w:tcBorders>
              <w:top w:val="nil"/>
              <w:left w:val="nil"/>
              <w:bottom w:val="single" w:sz="8" w:space="0" w:color="auto"/>
              <w:right w:val="single" w:sz="4" w:space="0" w:color="auto"/>
            </w:tcBorders>
            <w:shd w:val="clear" w:color="auto" w:fill="auto"/>
            <w:noWrap/>
            <w:vAlign w:val="bottom"/>
            <w:hideMark/>
          </w:tcPr>
          <w:p w14:paraId="71F5E6E2"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2FAE4D95" w14:textId="77777777" w:rsidTr="00F51A44">
        <w:trPr>
          <w:trHeight w:val="212"/>
        </w:trPr>
        <w:tc>
          <w:tcPr>
            <w:tcW w:w="3989" w:type="dxa"/>
            <w:tcBorders>
              <w:top w:val="nil"/>
              <w:left w:val="single" w:sz="8" w:space="0" w:color="auto"/>
              <w:bottom w:val="single" w:sz="8" w:space="0" w:color="auto"/>
              <w:right w:val="single" w:sz="8" w:space="0" w:color="auto"/>
            </w:tcBorders>
            <w:shd w:val="clear" w:color="auto" w:fill="auto"/>
            <w:vAlign w:val="bottom"/>
            <w:hideMark/>
          </w:tcPr>
          <w:p w14:paraId="0D632FFD"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1360" w:type="dxa"/>
            <w:tcBorders>
              <w:top w:val="nil"/>
              <w:left w:val="nil"/>
              <w:bottom w:val="single" w:sz="8" w:space="0" w:color="auto"/>
              <w:right w:val="single" w:sz="8" w:space="0" w:color="auto"/>
            </w:tcBorders>
            <w:shd w:val="clear" w:color="auto" w:fill="auto"/>
            <w:vAlign w:val="bottom"/>
            <w:hideMark/>
          </w:tcPr>
          <w:p w14:paraId="3134AD51"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456</w:t>
            </w:r>
          </w:p>
        </w:tc>
        <w:tc>
          <w:tcPr>
            <w:tcW w:w="1475" w:type="dxa"/>
            <w:tcBorders>
              <w:top w:val="nil"/>
              <w:left w:val="nil"/>
              <w:bottom w:val="single" w:sz="8" w:space="0" w:color="auto"/>
              <w:right w:val="single" w:sz="8" w:space="0" w:color="auto"/>
            </w:tcBorders>
            <w:shd w:val="clear" w:color="auto" w:fill="auto"/>
            <w:vAlign w:val="bottom"/>
            <w:hideMark/>
          </w:tcPr>
          <w:p w14:paraId="4CE9C871"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828" w:type="dxa"/>
            <w:tcBorders>
              <w:top w:val="nil"/>
              <w:left w:val="nil"/>
              <w:bottom w:val="single" w:sz="8" w:space="0" w:color="auto"/>
              <w:right w:val="single" w:sz="8" w:space="0" w:color="auto"/>
            </w:tcBorders>
            <w:shd w:val="clear" w:color="auto" w:fill="auto"/>
            <w:vAlign w:val="bottom"/>
            <w:hideMark/>
          </w:tcPr>
          <w:p w14:paraId="3FBB683C"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139AAB67"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22027F94" w14:textId="77777777" w:rsidTr="00F51A44">
        <w:trPr>
          <w:trHeight w:val="435"/>
        </w:trPr>
        <w:tc>
          <w:tcPr>
            <w:tcW w:w="3989" w:type="dxa"/>
            <w:tcBorders>
              <w:top w:val="nil"/>
              <w:left w:val="single" w:sz="8" w:space="0" w:color="auto"/>
              <w:bottom w:val="single" w:sz="8" w:space="0" w:color="auto"/>
              <w:right w:val="single" w:sz="8" w:space="0" w:color="auto"/>
            </w:tcBorders>
            <w:shd w:val="clear" w:color="auto" w:fill="auto"/>
            <w:vAlign w:val="bottom"/>
            <w:hideMark/>
          </w:tcPr>
          <w:p w14:paraId="4CE32BB0"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1360" w:type="dxa"/>
            <w:tcBorders>
              <w:top w:val="nil"/>
              <w:left w:val="nil"/>
              <w:bottom w:val="single" w:sz="8" w:space="0" w:color="auto"/>
              <w:right w:val="single" w:sz="8" w:space="0" w:color="auto"/>
            </w:tcBorders>
            <w:shd w:val="clear" w:color="auto" w:fill="auto"/>
            <w:vAlign w:val="bottom"/>
            <w:hideMark/>
          </w:tcPr>
          <w:p w14:paraId="420FE19E"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41</w:t>
            </w:r>
          </w:p>
        </w:tc>
        <w:tc>
          <w:tcPr>
            <w:tcW w:w="1475" w:type="dxa"/>
            <w:tcBorders>
              <w:top w:val="nil"/>
              <w:left w:val="nil"/>
              <w:bottom w:val="single" w:sz="8" w:space="0" w:color="auto"/>
              <w:right w:val="single" w:sz="8" w:space="0" w:color="auto"/>
            </w:tcBorders>
            <w:shd w:val="clear" w:color="auto" w:fill="auto"/>
            <w:vAlign w:val="bottom"/>
            <w:hideMark/>
          </w:tcPr>
          <w:p w14:paraId="764F4CB4"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828" w:type="dxa"/>
            <w:tcBorders>
              <w:top w:val="nil"/>
              <w:left w:val="nil"/>
              <w:bottom w:val="single" w:sz="8" w:space="0" w:color="auto"/>
              <w:right w:val="single" w:sz="8" w:space="0" w:color="auto"/>
            </w:tcBorders>
            <w:shd w:val="clear" w:color="auto" w:fill="auto"/>
            <w:vAlign w:val="bottom"/>
            <w:hideMark/>
          </w:tcPr>
          <w:p w14:paraId="5B3E7B38"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0709E77E"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421136FF" w14:textId="77777777" w:rsidTr="00F51A44">
        <w:trPr>
          <w:trHeight w:val="222"/>
        </w:trPr>
        <w:tc>
          <w:tcPr>
            <w:tcW w:w="3989" w:type="dxa"/>
            <w:tcBorders>
              <w:top w:val="nil"/>
              <w:left w:val="single" w:sz="8" w:space="0" w:color="auto"/>
              <w:bottom w:val="single" w:sz="8" w:space="0" w:color="auto"/>
              <w:right w:val="single" w:sz="8" w:space="0" w:color="auto"/>
            </w:tcBorders>
            <w:shd w:val="clear" w:color="auto" w:fill="auto"/>
            <w:vAlign w:val="bottom"/>
            <w:hideMark/>
          </w:tcPr>
          <w:p w14:paraId="54E50A16"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1360" w:type="dxa"/>
            <w:tcBorders>
              <w:top w:val="nil"/>
              <w:left w:val="nil"/>
              <w:bottom w:val="single" w:sz="8" w:space="0" w:color="auto"/>
              <w:right w:val="single" w:sz="8" w:space="0" w:color="auto"/>
            </w:tcBorders>
            <w:shd w:val="clear" w:color="auto" w:fill="auto"/>
            <w:vAlign w:val="bottom"/>
            <w:hideMark/>
          </w:tcPr>
          <w:p w14:paraId="71C0C61B"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262</w:t>
            </w:r>
          </w:p>
        </w:tc>
        <w:tc>
          <w:tcPr>
            <w:tcW w:w="1475" w:type="dxa"/>
            <w:tcBorders>
              <w:top w:val="nil"/>
              <w:left w:val="nil"/>
              <w:bottom w:val="single" w:sz="8" w:space="0" w:color="auto"/>
              <w:right w:val="single" w:sz="8" w:space="0" w:color="auto"/>
            </w:tcBorders>
            <w:shd w:val="clear" w:color="auto" w:fill="auto"/>
            <w:vAlign w:val="bottom"/>
            <w:hideMark/>
          </w:tcPr>
          <w:p w14:paraId="0B7CEB07"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20</w:t>
            </w:r>
          </w:p>
        </w:tc>
        <w:tc>
          <w:tcPr>
            <w:tcW w:w="1828" w:type="dxa"/>
            <w:tcBorders>
              <w:top w:val="nil"/>
              <w:left w:val="nil"/>
              <w:bottom w:val="single" w:sz="8" w:space="0" w:color="auto"/>
              <w:right w:val="single" w:sz="8" w:space="0" w:color="auto"/>
            </w:tcBorders>
            <w:shd w:val="clear" w:color="auto" w:fill="auto"/>
            <w:vAlign w:val="bottom"/>
            <w:hideMark/>
          </w:tcPr>
          <w:p w14:paraId="525130B3"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0FC635F8"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5B292AA3" w14:textId="77777777" w:rsidTr="00F51A44">
        <w:trPr>
          <w:trHeight w:val="222"/>
        </w:trPr>
        <w:tc>
          <w:tcPr>
            <w:tcW w:w="3989" w:type="dxa"/>
            <w:tcBorders>
              <w:top w:val="nil"/>
              <w:left w:val="single" w:sz="8" w:space="0" w:color="auto"/>
              <w:bottom w:val="single" w:sz="8" w:space="0" w:color="auto"/>
              <w:right w:val="single" w:sz="8" w:space="0" w:color="auto"/>
            </w:tcBorders>
            <w:shd w:val="clear" w:color="auto" w:fill="auto"/>
            <w:vAlign w:val="bottom"/>
            <w:hideMark/>
          </w:tcPr>
          <w:p w14:paraId="2977AE8D"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1360" w:type="dxa"/>
            <w:tcBorders>
              <w:top w:val="nil"/>
              <w:left w:val="nil"/>
              <w:bottom w:val="single" w:sz="8" w:space="0" w:color="auto"/>
              <w:right w:val="single" w:sz="8" w:space="0" w:color="auto"/>
            </w:tcBorders>
            <w:shd w:val="clear" w:color="auto" w:fill="auto"/>
            <w:vAlign w:val="bottom"/>
            <w:hideMark/>
          </w:tcPr>
          <w:p w14:paraId="6F702FDC"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475" w:type="dxa"/>
            <w:tcBorders>
              <w:top w:val="nil"/>
              <w:left w:val="nil"/>
              <w:bottom w:val="single" w:sz="8" w:space="0" w:color="auto"/>
              <w:right w:val="single" w:sz="8" w:space="0" w:color="auto"/>
            </w:tcBorders>
            <w:shd w:val="clear" w:color="auto" w:fill="auto"/>
            <w:vAlign w:val="bottom"/>
            <w:hideMark/>
          </w:tcPr>
          <w:p w14:paraId="3DE9068E"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828" w:type="dxa"/>
            <w:tcBorders>
              <w:top w:val="nil"/>
              <w:left w:val="nil"/>
              <w:bottom w:val="single" w:sz="8" w:space="0" w:color="auto"/>
              <w:right w:val="single" w:sz="8" w:space="0" w:color="auto"/>
            </w:tcBorders>
            <w:shd w:val="clear" w:color="auto" w:fill="auto"/>
            <w:vAlign w:val="bottom"/>
            <w:hideMark/>
          </w:tcPr>
          <w:p w14:paraId="2FAD4456"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25236D69"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5F3DD5E5" w14:textId="77777777" w:rsidTr="00F51A44">
        <w:trPr>
          <w:trHeight w:val="222"/>
        </w:trPr>
        <w:tc>
          <w:tcPr>
            <w:tcW w:w="3989" w:type="dxa"/>
            <w:tcBorders>
              <w:top w:val="nil"/>
              <w:left w:val="single" w:sz="8" w:space="0" w:color="auto"/>
              <w:bottom w:val="single" w:sz="8" w:space="0" w:color="auto"/>
              <w:right w:val="single" w:sz="8" w:space="0" w:color="auto"/>
            </w:tcBorders>
            <w:shd w:val="clear" w:color="auto" w:fill="auto"/>
            <w:vAlign w:val="bottom"/>
            <w:hideMark/>
          </w:tcPr>
          <w:p w14:paraId="555592B8"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1360" w:type="dxa"/>
            <w:tcBorders>
              <w:top w:val="nil"/>
              <w:left w:val="nil"/>
              <w:bottom w:val="single" w:sz="8" w:space="0" w:color="auto"/>
              <w:right w:val="single" w:sz="8" w:space="0" w:color="auto"/>
            </w:tcBorders>
            <w:shd w:val="clear" w:color="auto" w:fill="auto"/>
            <w:vAlign w:val="bottom"/>
            <w:hideMark/>
          </w:tcPr>
          <w:p w14:paraId="4EEA7F13"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475" w:type="dxa"/>
            <w:tcBorders>
              <w:top w:val="nil"/>
              <w:left w:val="nil"/>
              <w:bottom w:val="single" w:sz="8" w:space="0" w:color="auto"/>
              <w:right w:val="single" w:sz="8" w:space="0" w:color="auto"/>
            </w:tcBorders>
            <w:shd w:val="clear" w:color="auto" w:fill="auto"/>
            <w:vAlign w:val="bottom"/>
            <w:hideMark/>
          </w:tcPr>
          <w:p w14:paraId="1519DAC4"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828" w:type="dxa"/>
            <w:tcBorders>
              <w:top w:val="nil"/>
              <w:left w:val="nil"/>
              <w:bottom w:val="single" w:sz="8" w:space="0" w:color="auto"/>
              <w:right w:val="single" w:sz="8" w:space="0" w:color="auto"/>
            </w:tcBorders>
            <w:shd w:val="clear" w:color="auto" w:fill="auto"/>
            <w:vAlign w:val="bottom"/>
            <w:hideMark/>
          </w:tcPr>
          <w:p w14:paraId="1BEA4308"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84" w:type="dxa"/>
            <w:tcBorders>
              <w:top w:val="nil"/>
              <w:left w:val="nil"/>
              <w:bottom w:val="single" w:sz="8" w:space="0" w:color="auto"/>
              <w:right w:val="single" w:sz="4" w:space="0" w:color="auto"/>
            </w:tcBorders>
            <w:shd w:val="clear" w:color="auto" w:fill="auto"/>
            <w:noWrap/>
            <w:vAlign w:val="bottom"/>
            <w:hideMark/>
          </w:tcPr>
          <w:p w14:paraId="051A5BBB"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00D5064F" w14:textId="77777777" w:rsidTr="00F51A44">
        <w:trPr>
          <w:trHeight w:val="222"/>
        </w:trPr>
        <w:tc>
          <w:tcPr>
            <w:tcW w:w="3989" w:type="dxa"/>
            <w:tcBorders>
              <w:top w:val="nil"/>
              <w:left w:val="single" w:sz="8" w:space="0" w:color="auto"/>
              <w:bottom w:val="single" w:sz="8" w:space="0" w:color="auto"/>
              <w:right w:val="single" w:sz="8" w:space="0" w:color="auto"/>
            </w:tcBorders>
            <w:shd w:val="clear" w:color="000000" w:fill="BFBFBF"/>
            <w:vAlign w:val="bottom"/>
            <w:hideMark/>
          </w:tcPr>
          <w:p w14:paraId="62439E89"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360" w:type="dxa"/>
            <w:tcBorders>
              <w:top w:val="nil"/>
              <w:left w:val="nil"/>
              <w:bottom w:val="single" w:sz="8" w:space="0" w:color="auto"/>
              <w:right w:val="single" w:sz="8" w:space="0" w:color="auto"/>
            </w:tcBorders>
            <w:shd w:val="clear" w:color="000000" w:fill="BFBFBF"/>
            <w:vAlign w:val="bottom"/>
            <w:hideMark/>
          </w:tcPr>
          <w:p w14:paraId="5725E0A2"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1171</w:t>
            </w:r>
          </w:p>
        </w:tc>
        <w:tc>
          <w:tcPr>
            <w:tcW w:w="1475" w:type="dxa"/>
            <w:tcBorders>
              <w:top w:val="nil"/>
              <w:left w:val="nil"/>
              <w:bottom w:val="single" w:sz="8" w:space="0" w:color="auto"/>
              <w:right w:val="single" w:sz="8" w:space="0" w:color="auto"/>
            </w:tcBorders>
            <w:shd w:val="clear" w:color="000000" w:fill="BFBFBF"/>
            <w:vAlign w:val="bottom"/>
            <w:hideMark/>
          </w:tcPr>
          <w:p w14:paraId="63279226"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53</w:t>
            </w:r>
          </w:p>
        </w:tc>
        <w:tc>
          <w:tcPr>
            <w:tcW w:w="1828" w:type="dxa"/>
            <w:tcBorders>
              <w:top w:val="nil"/>
              <w:left w:val="nil"/>
              <w:bottom w:val="single" w:sz="8" w:space="0" w:color="auto"/>
              <w:right w:val="single" w:sz="8" w:space="0" w:color="auto"/>
            </w:tcBorders>
            <w:shd w:val="clear" w:color="000000" w:fill="BFBFBF"/>
            <w:vAlign w:val="bottom"/>
            <w:hideMark/>
          </w:tcPr>
          <w:p w14:paraId="001E99D8"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c>
          <w:tcPr>
            <w:tcW w:w="984" w:type="dxa"/>
            <w:tcBorders>
              <w:top w:val="nil"/>
              <w:left w:val="nil"/>
              <w:bottom w:val="single" w:sz="8" w:space="0" w:color="auto"/>
              <w:right w:val="single" w:sz="8" w:space="0" w:color="auto"/>
            </w:tcBorders>
            <w:shd w:val="clear" w:color="000000" w:fill="BFBFBF"/>
            <w:vAlign w:val="bottom"/>
            <w:hideMark/>
          </w:tcPr>
          <w:p w14:paraId="3100A55F"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r>
    </w:tbl>
    <w:p w14:paraId="72CE86ED" w14:textId="77777777" w:rsidR="00F51A44" w:rsidRPr="00662C71" w:rsidRDefault="00F51A44" w:rsidP="00662C71">
      <w:pPr>
        <w:spacing w:before="240"/>
        <w:rPr>
          <w:rFonts w:ascii="Calibri" w:hAnsi="Calibri" w:cs="Calibri"/>
          <w:sz w:val="24"/>
          <w:szCs w:val="24"/>
        </w:rPr>
      </w:pPr>
      <w:r w:rsidRPr="00662C71">
        <w:rPr>
          <w:rFonts w:ascii="Calibri" w:hAnsi="Calibri" w:cs="Calibri"/>
          <w:sz w:val="24"/>
          <w:szCs w:val="24"/>
        </w:rPr>
        <w:t>Pytanie z ankiety: Czy praktykant z łatwością odnalazł się w nowym miejscu pracy, samodzielnie radził sobie z drobnymi problemami, nie unikał nowych obowiązków?</w:t>
      </w:r>
    </w:p>
    <w:tbl>
      <w:tblPr>
        <w:tblW w:w="9400" w:type="dxa"/>
        <w:tblCellMar>
          <w:left w:w="70" w:type="dxa"/>
          <w:right w:w="70" w:type="dxa"/>
        </w:tblCellMar>
        <w:tblLook w:val="04A0" w:firstRow="1" w:lastRow="0" w:firstColumn="1" w:lastColumn="0" w:noHBand="0" w:noVBand="1"/>
        <w:tblCaption w:val="tabela z odpowiedziami na pytanie Czy praktykant z łatwością odnalazł się w nowym miejscu pracy, samodzielnie radził sobie z drobnymi problemami, nie unikał nowych obowiązków?"/>
        <w:tblDescription w:val="tabela z odpowiedziami na pytanie Czy praktykant z łatwością odnalazł się w nowym miejscu pracy, samodzielnie radził sobie z drobnymi problemami, nie unikał nowych obowiązków?"/>
      </w:tblPr>
      <w:tblGrid>
        <w:gridCol w:w="4060"/>
        <w:gridCol w:w="960"/>
        <w:gridCol w:w="1520"/>
        <w:gridCol w:w="1900"/>
        <w:gridCol w:w="960"/>
      </w:tblGrid>
      <w:tr w:rsidR="00F51A44" w:rsidRPr="00E355AD" w14:paraId="4F35F0C8" w14:textId="77777777" w:rsidTr="00270665">
        <w:trPr>
          <w:trHeight w:val="330"/>
        </w:trPr>
        <w:tc>
          <w:tcPr>
            <w:tcW w:w="4060" w:type="dxa"/>
            <w:vMerge w:val="restart"/>
            <w:tcBorders>
              <w:top w:val="single" w:sz="8" w:space="0" w:color="auto"/>
              <w:left w:val="single" w:sz="8" w:space="0" w:color="auto"/>
              <w:right w:val="single" w:sz="8" w:space="0" w:color="auto"/>
            </w:tcBorders>
            <w:shd w:val="clear" w:color="000000" w:fill="C0C0C0"/>
            <w:vAlign w:val="center"/>
            <w:hideMark/>
          </w:tcPr>
          <w:p w14:paraId="37FBF8CA" w14:textId="08485404"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lastRenderedPageBreak/>
              <w:t> Kierunek</w:t>
            </w:r>
          </w:p>
        </w:tc>
        <w:tc>
          <w:tcPr>
            <w:tcW w:w="5340" w:type="dxa"/>
            <w:gridSpan w:val="4"/>
            <w:tcBorders>
              <w:top w:val="single" w:sz="8" w:space="0" w:color="auto"/>
              <w:left w:val="nil"/>
              <w:bottom w:val="single" w:sz="8" w:space="0" w:color="auto"/>
              <w:right w:val="single" w:sz="8" w:space="0" w:color="auto"/>
            </w:tcBorders>
            <w:shd w:val="clear" w:color="000000" w:fill="C0C0C0"/>
            <w:vAlign w:val="center"/>
          </w:tcPr>
          <w:p w14:paraId="7E3B97A8" w14:textId="7AC7AFE1"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F51A44" w:rsidRPr="00E355AD" w14:paraId="15C378E7" w14:textId="77777777" w:rsidTr="00CA7A5F">
        <w:trPr>
          <w:trHeight w:val="330"/>
        </w:trPr>
        <w:tc>
          <w:tcPr>
            <w:tcW w:w="4060" w:type="dxa"/>
            <w:vMerge/>
            <w:tcBorders>
              <w:left w:val="single" w:sz="8" w:space="0" w:color="auto"/>
              <w:bottom w:val="single" w:sz="8" w:space="0" w:color="auto"/>
              <w:right w:val="single" w:sz="8" w:space="0" w:color="auto"/>
            </w:tcBorders>
            <w:shd w:val="clear" w:color="000000" w:fill="C0C0C0"/>
            <w:vAlign w:val="center"/>
          </w:tcPr>
          <w:p w14:paraId="2687A1DA" w14:textId="77777777" w:rsidR="00F51A44" w:rsidRPr="00E355AD" w:rsidRDefault="00F51A44" w:rsidP="000B427E">
            <w:pPr>
              <w:spacing w:after="0" w:line="240" w:lineRule="auto"/>
              <w:rPr>
                <w:rFonts w:ascii="Calibri" w:eastAsia="Times New Roman" w:hAnsi="Calibri" w:cs="Calibri"/>
                <w:sz w:val="24"/>
                <w:szCs w:val="24"/>
                <w:lang w:eastAsia="pl-PL"/>
              </w:rPr>
            </w:pPr>
          </w:p>
        </w:tc>
        <w:tc>
          <w:tcPr>
            <w:tcW w:w="960" w:type="dxa"/>
            <w:tcBorders>
              <w:top w:val="single" w:sz="8" w:space="0" w:color="auto"/>
              <w:left w:val="nil"/>
              <w:bottom w:val="single" w:sz="8" w:space="0" w:color="auto"/>
              <w:right w:val="single" w:sz="8" w:space="0" w:color="auto"/>
            </w:tcBorders>
            <w:shd w:val="clear" w:color="000000" w:fill="C0C0C0"/>
            <w:vAlign w:val="center"/>
          </w:tcPr>
          <w:p w14:paraId="3C58E184" w14:textId="1F90349F"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520" w:type="dxa"/>
            <w:tcBorders>
              <w:top w:val="single" w:sz="8" w:space="0" w:color="auto"/>
              <w:left w:val="nil"/>
              <w:bottom w:val="single" w:sz="8" w:space="0" w:color="auto"/>
              <w:right w:val="single" w:sz="8" w:space="0" w:color="auto"/>
            </w:tcBorders>
            <w:shd w:val="clear" w:color="000000" w:fill="C0C0C0"/>
            <w:vAlign w:val="center"/>
          </w:tcPr>
          <w:p w14:paraId="38D05D12" w14:textId="7A3F6B3C"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single" w:sz="8" w:space="0" w:color="auto"/>
              <w:left w:val="nil"/>
              <w:bottom w:val="single" w:sz="8" w:space="0" w:color="auto"/>
              <w:right w:val="single" w:sz="8" w:space="0" w:color="auto"/>
            </w:tcBorders>
            <w:shd w:val="clear" w:color="000000" w:fill="C0C0C0"/>
            <w:vAlign w:val="center"/>
          </w:tcPr>
          <w:p w14:paraId="2C8F4665" w14:textId="6E01D4D4"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single" w:sz="8" w:space="0" w:color="auto"/>
              <w:left w:val="nil"/>
              <w:bottom w:val="single" w:sz="8" w:space="0" w:color="auto"/>
              <w:right w:val="single" w:sz="8" w:space="0" w:color="auto"/>
            </w:tcBorders>
            <w:shd w:val="clear" w:color="000000" w:fill="C0C0C0"/>
            <w:vAlign w:val="center"/>
          </w:tcPr>
          <w:p w14:paraId="0F8C55C7" w14:textId="574EC8EB"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F51A44" w:rsidRPr="00E355AD" w14:paraId="7A642B92" w14:textId="77777777" w:rsidTr="00F51A44">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3630019"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60" w:type="dxa"/>
            <w:tcBorders>
              <w:top w:val="nil"/>
              <w:left w:val="nil"/>
              <w:bottom w:val="single" w:sz="8" w:space="0" w:color="auto"/>
              <w:right w:val="single" w:sz="8" w:space="0" w:color="auto"/>
            </w:tcBorders>
            <w:shd w:val="clear" w:color="auto" w:fill="auto"/>
            <w:vAlign w:val="bottom"/>
            <w:hideMark/>
          </w:tcPr>
          <w:p w14:paraId="680797F2"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66</w:t>
            </w:r>
          </w:p>
        </w:tc>
        <w:tc>
          <w:tcPr>
            <w:tcW w:w="1520" w:type="dxa"/>
            <w:tcBorders>
              <w:top w:val="nil"/>
              <w:left w:val="nil"/>
              <w:bottom w:val="single" w:sz="8" w:space="0" w:color="auto"/>
              <w:right w:val="single" w:sz="8" w:space="0" w:color="auto"/>
            </w:tcBorders>
            <w:shd w:val="clear" w:color="auto" w:fill="auto"/>
            <w:vAlign w:val="bottom"/>
            <w:hideMark/>
          </w:tcPr>
          <w:p w14:paraId="065D0917"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bottom"/>
            <w:hideMark/>
          </w:tcPr>
          <w:p w14:paraId="3A327998"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3D6F8593"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4A5AAA20" w14:textId="77777777" w:rsidTr="00F51A44">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FE871B4"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60" w:type="dxa"/>
            <w:tcBorders>
              <w:top w:val="nil"/>
              <w:left w:val="nil"/>
              <w:bottom w:val="single" w:sz="8" w:space="0" w:color="auto"/>
              <w:right w:val="single" w:sz="8" w:space="0" w:color="auto"/>
            </w:tcBorders>
            <w:shd w:val="clear" w:color="auto" w:fill="auto"/>
            <w:vAlign w:val="bottom"/>
            <w:hideMark/>
          </w:tcPr>
          <w:p w14:paraId="435EF55C"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520" w:type="dxa"/>
            <w:tcBorders>
              <w:top w:val="nil"/>
              <w:left w:val="nil"/>
              <w:bottom w:val="single" w:sz="8" w:space="0" w:color="auto"/>
              <w:right w:val="single" w:sz="8" w:space="0" w:color="auto"/>
            </w:tcBorders>
            <w:shd w:val="clear" w:color="auto" w:fill="auto"/>
            <w:vAlign w:val="bottom"/>
            <w:hideMark/>
          </w:tcPr>
          <w:p w14:paraId="2CF7A4B6"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bottom"/>
            <w:hideMark/>
          </w:tcPr>
          <w:p w14:paraId="3376AF3D"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6B2D77D2"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40A5A20E" w14:textId="77777777" w:rsidTr="00F51A44">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33D6AC4"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60" w:type="dxa"/>
            <w:tcBorders>
              <w:top w:val="nil"/>
              <w:left w:val="nil"/>
              <w:bottom w:val="single" w:sz="8" w:space="0" w:color="auto"/>
              <w:right w:val="single" w:sz="8" w:space="0" w:color="auto"/>
            </w:tcBorders>
            <w:shd w:val="clear" w:color="auto" w:fill="auto"/>
            <w:vAlign w:val="bottom"/>
            <w:hideMark/>
          </w:tcPr>
          <w:p w14:paraId="36358C37"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118</w:t>
            </w:r>
          </w:p>
        </w:tc>
        <w:tc>
          <w:tcPr>
            <w:tcW w:w="1520" w:type="dxa"/>
            <w:tcBorders>
              <w:top w:val="nil"/>
              <w:left w:val="nil"/>
              <w:bottom w:val="single" w:sz="8" w:space="0" w:color="auto"/>
              <w:right w:val="single" w:sz="8" w:space="0" w:color="auto"/>
            </w:tcBorders>
            <w:shd w:val="clear" w:color="auto" w:fill="auto"/>
            <w:vAlign w:val="bottom"/>
            <w:hideMark/>
          </w:tcPr>
          <w:p w14:paraId="3F50D77F"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nil"/>
              <w:left w:val="nil"/>
              <w:bottom w:val="single" w:sz="8" w:space="0" w:color="auto"/>
              <w:right w:val="single" w:sz="8" w:space="0" w:color="auto"/>
            </w:tcBorders>
            <w:shd w:val="clear" w:color="auto" w:fill="auto"/>
            <w:vAlign w:val="bottom"/>
            <w:hideMark/>
          </w:tcPr>
          <w:p w14:paraId="1B6801D9"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001BAC17"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4905AD6E" w14:textId="77777777" w:rsidTr="00F51A44">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D46D9AA"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60" w:type="dxa"/>
            <w:tcBorders>
              <w:top w:val="nil"/>
              <w:left w:val="nil"/>
              <w:bottom w:val="single" w:sz="8" w:space="0" w:color="auto"/>
              <w:right w:val="single" w:sz="8" w:space="0" w:color="auto"/>
            </w:tcBorders>
            <w:shd w:val="clear" w:color="auto" w:fill="auto"/>
            <w:vAlign w:val="bottom"/>
            <w:hideMark/>
          </w:tcPr>
          <w:p w14:paraId="12192A2C"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112</w:t>
            </w:r>
          </w:p>
        </w:tc>
        <w:tc>
          <w:tcPr>
            <w:tcW w:w="1520" w:type="dxa"/>
            <w:tcBorders>
              <w:top w:val="nil"/>
              <w:left w:val="nil"/>
              <w:bottom w:val="single" w:sz="8" w:space="0" w:color="auto"/>
              <w:right w:val="single" w:sz="8" w:space="0" w:color="auto"/>
            </w:tcBorders>
            <w:shd w:val="clear" w:color="auto" w:fill="auto"/>
            <w:vAlign w:val="bottom"/>
            <w:hideMark/>
          </w:tcPr>
          <w:p w14:paraId="6A73A489"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900" w:type="dxa"/>
            <w:tcBorders>
              <w:top w:val="nil"/>
              <w:left w:val="nil"/>
              <w:bottom w:val="single" w:sz="8" w:space="0" w:color="auto"/>
              <w:right w:val="single" w:sz="8" w:space="0" w:color="auto"/>
            </w:tcBorders>
            <w:shd w:val="clear" w:color="auto" w:fill="auto"/>
            <w:vAlign w:val="bottom"/>
            <w:hideMark/>
          </w:tcPr>
          <w:p w14:paraId="717C11B4"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4" w:space="0" w:color="auto"/>
            </w:tcBorders>
            <w:shd w:val="clear" w:color="auto" w:fill="auto"/>
            <w:noWrap/>
            <w:vAlign w:val="bottom"/>
            <w:hideMark/>
          </w:tcPr>
          <w:p w14:paraId="3FC022D9"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4833F3F8" w14:textId="77777777" w:rsidTr="00F51A44">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9DB438D"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960" w:type="dxa"/>
            <w:tcBorders>
              <w:top w:val="nil"/>
              <w:left w:val="nil"/>
              <w:bottom w:val="single" w:sz="8" w:space="0" w:color="auto"/>
              <w:right w:val="single" w:sz="8" w:space="0" w:color="auto"/>
            </w:tcBorders>
            <w:shd w:val="clear" w:color="auto" w:fill="auto"/>
            <w:vAlign w:val="bottom"/>
            <w:hideMark/>
          </w:tcPr>
          <w:p w14:paraId="6BBB7C52"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43</w:t>
            </w:r>
          </w:p>
        </w:tc>
        <w:tc>
          <w:tcPr>
            <w:tcW w:w="1520" w:type="dxa"/>
            <w:tcBorders>
              <w:top w:val="nil"/>
              <w:left w:val="nil"/>
              <w:bottom w:val="single" w:sz="8" w:space="0" w:color="auto"/>
              <w:right w:val="single" w:sz="8" w:space="0" w:color="auto"/>
            </w:tcBorders>
            <w:shd w:val="clear" w:color="auto" w:fill="auto"/>
            <w:vAlign w:val="bottom"/>
            <w:hideMark/>
          </w:tcPr>
          <w:p w14:paraId="129D389F"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900" w:type="dxa"/>
            <w:tcBorders>
              <w:top w:val="nil"/>
              <w:left w:val="nil"/>
              <w:bottom w:val="single" w:sz="8" w:space="0" w:color="auto"/>
              <w:right w:val="single" w:sz="8" w:space="0" w:color="auto"/>
            </w:tcBorders>
            <w:shd w:val="clear" w:color="auto" w:fill="auto"/>
            <w:vAlign w:val="bottom"/>
            <w:hideMark/>
          </w:tcPr>
          <w:p w14:paraId="3491F5B8"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5E8C5208"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1E35ED23" w14:textId="77777777" w:rsidTr="00F51A44">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C233CA0"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960" w:type="dxa"/>
            <w:tcBorders>
              <w:top w:val="nil"/>
              <w:left w:val="nil"/>
              <w:bottom w:val="single" w:sz="8" w:space="0" w:color="auto"/>
              <w:right w:val="single" w:sz="8" w:space="0" w:color="auto"/>
            </w:tcBorders>
            <w:shd w:val="clear" w:color="auto" w:fill="auto"/>
            <w:vAlign w:val="bottom"/>
            <w:hideMark/>
          </w:tcPr>
          <w:p w14:paraId="3ED97D33"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25</w:t>
            </w:r>
          </w:p>
        </w:tc>
        <w:tc>
          <w:tcPr>
            <w:tcW w:w="1520" w:type="dxa"/>
            <w:tcBorders>
              <w:top w:val="nil"/>
              <w:left w:val="nil"/>
              <w:bottom w:val="single" w:sz="8" w:space="0" w:color="auto"/>
              <w:right w:val="single" w:sz="8" w:space="0" w:color="auto"/>
            </w:tcBorders>
            <w:shd w:val="clear" w:color="auto" w:fill="auto"/>
            <w:vAlign w:val="bottom"/>
            <w:hideMark/>
          </w:tcPr>
          <w:p w14:paraId="38A4D469"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00" w:type="dxa"/>
            <w:tcBorders>
              <w:top w:val="nil"/>
              <w:left w:val="nil"/>
              <w:bottom w:val="single" w:sz="8" w:space="0" w:color="auto"/>
              <w:right w:val="single" w:sz="8" w:space="0" w:color="auto"/>
            </w:tcBorders>
            <w:shd w:val="clear" w:color="auto" w:fill="auto"/>
            <w:vAlign w:val="bottom"/>
            <w:hideMark/>
          </w:tcPr>
          <w:p w14:paraId="2675938B"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07A9F558"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35540972" w14:textId="77777777" w:rsidTr="00F51A44">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5D72C16"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7AC30FB2"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24</w:t>
            </w:r>
          </w:p>
        </w:tc>
        <w:tc>
          <w:tcPr>
            <w:tcW w:w="1520" w:type="dxa"/>
            <w:tcBorders>
              <w:top w:val="nil"/>
              <w:left w:val="nil"/>
              <w:bottom w:val="single" w:sz="8" w:space="0" w:color="auto"/>
              <w:right w:val="single" w:sz="8" w:space="0" w:color="auto"/>
            </w:tcBorders>
            <w:shd w:val="clear" w:color="auto" w:fill="auto"/>
            <w:vAlign w:val="bottom"/>
            <w:hideMark/>
          </w:tcPr>
          <w:p w14:paraId="283E1959"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bottom"/>
            <w:hideMark/>
          </w:tcPr>
          <w:p w14:paraId="715F4492"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960" w:type="dxa"/>
            <w:tcBorders>
              <w:top w:val="nil"/>
              <w:left w:val="nil"/>
              <w:bottom w:val="single" w:sz="8" w:space="0" w:color="auto"/>
              <w:right w:val="single" w:sz="4" w:space="0" w:color="auto"/>
            </w:tcBorders>
            <w:shd w:val="clear" w:color="auto" w:fill="auto"/>
            <w:noWrap/>
            <w:vAlign w:val="bottom"/>
            <w:hideMark/>
          </w:tcPr>
          <w:p w14:paraId="6ED67BB0"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7FDF9A55" w14:textId="77777777" w:rsidTr="00F51A44">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3FB33A7"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06F97453"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453</w:t>
            </w:r>
          </w:p>
        </w:tc>
        <w:tc>
          <w:tcPr>
            <w:tcW w:w="1520" w:type="dxa"/>
            <w:tcBorders>
              <w:top w:val="nil"/>
              <w:left w:val="nil"/>
              <w:bottom w:val="single" w:sz="8" w:space="0" w:color="auto"/>
              <w:right w:val="single" w:sz="8" w:space="0" w:color="auto"/>
            </w:tcBorders>
            <w:shd w:val="clear" w:color="auto" w:fill="auto"/>
            <w:vAlign w:val="bottom"/>
            <w:hideMark/>
          </w:tcPr>
          <w:p w14:paraId="2AF041EF"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1900" w:type="dxa"/>
            <w:tcBorders>
              <w:top w:val="nil"/>
              <w:left w:val="nil"/>
              <w:bottom w:val="single" w:sz="8" w:space="0" w:color="auto"/>
              <w:right w:val="single" w:sz="8" w:space="0" w:color="auto"/>
            </w:tcBorders>
            <w:shd w:val="clear" w:color="auto" w:fill="auto"/>
            <w:vAlign w:val="bottom"/>
            <w:hideMark/>
          </w:tcPr>
          <w:p w14:paraId="5E1E46FD"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4A963798"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57040987" w14:textId="77777777" w:rsidTr="00F51A44">
        <w:trPr>
          <w:trHeight w:val="64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030A019"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960" w:type="dxa"/>
            <w:tcBorders>
              <w:top w:val="nil"/>
              <w:left w:val="nil"/>
              <w:bottom w:val="single" w:sz="8" w:space="0" w:color="auto"/>
              <w:right w:val="single" w:sz="8" w:space="0" w:color="auto"/>
            </w:tcBorders>
            <w:shd w:val="clear" w:color="auto" w:fill="auto"/>
            <w:vAlign w:val="bottom"/>
            <w:hideMark/>
          </w:tcPr>
          <w:p w14:paraId="247AA43E"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41</w:t>
            </w:r>
          </w:p>
        </w:tc>
        <w:tc>
          <w:tcPr>
            <w:tcW w:w="1520" w:type="dxa"/>
            <w:tcBorders>
              <w:top w:val="nil"/>
              <w:left w:val="nil"/>
              <w:bottom w:val="single" w:sz="8" w:space="0" w:color="auto"/>
              <w:right w:val="single" w:sz="8" w:space="0" w:color="auto"/>
            </w:tcBorders>
            <w:shd w:val="clear" w:color="auto" w:fill="auto"/>
            <w:vAlign w:val="bottom"/>
            <w:hideMark/>
          </w:tcPr>
          <w:p w14:paraId="0FFBAB1A"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bottom"/>
            <w:hideMark/>
          </w:tcPr>
          <w:p w14:paraId="44DFD059"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5948C03F"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0D4531F1" w14:textId="77777777" w:rsidTr="00F51A44">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0EE5550"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60" w:type="dxa"/>
            <w:tcBorders>
              <w:top w:val="nil"/>
              <w:left w:val="nil"/>
              <w:bottom w:val="single" w:sz="8" w:space="0" w:color="auto"/>
              <w:right w:val="single" w:sz="8" w:space="0" w:color="auto"/>
            </w:tcBorders>
            <w:shd w:val="clear" w:color="auto" w:fill="auto"/>
            <w:vAlign w:val="bottom"/>
            <w:hideMark/>
          </w:tcPr>
          <w:p w14:paraId="624BACA9"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260</w:t>
            </w:r>
          </w:p>
        </w:tc>
        <w:tc>
          <w:tcPr>
            <w:tcW w:w="1520" w:type="dxa"/>
            <w:tcBorders>
              <w:top w:val="nil"/>
              <w:left w:val="nil"/>
              <w:bottom w:val="single" w:sz="8" w:space="0" w:color="auto"/>
              <w:right w:val="single" w:sz="8" w:space="0" w:color="auto"/>
            </w:tcBorders>
            <w:shd w:val="clear" w:color="auto" w:fill="auto"/>
            <w:vAlign w:val="bottom"/>
            <w:hideMark/>
          </w:tcPr>
          <w:p w14:paraId="0C2BBDFE"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22</w:t>
            </w:r>
          </w:p>
        </w:tc>
        <w:tc>
          <w:tcPr>
            <w:tcW w:w="1900" w:type="dxa"/>
            <w:tcBorders>
              <w:top w:val="nil"/>
              <w:left w:val="nil"/>
              <w:bottom w:val="single" w:sz="8" w:space="0" w:color="auto"/>
              <w:right w:val="single" w:sz="8" w:space="0" w:color="auto"/>
            </w:tcBorders>
            <w:shd w:val="clear" w:color="auto" w:fill="auto"/>
            <w:vAlign w:val="bottom"/>
            <w:hideMark/>
          </w:tcPr>
          <w:p w14:paraId="052470A6"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62024CB2"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6753D6A9" w14:textId="77777777" w:rsidTr="00F51A44">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299A5E5"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960" w:type="dxa"/>
            <w:tcBorders>
              <w:top w:val="nil"/>
              <w:left w:val="nil"/>
              <w:bottom w:val="single" w:sz="8" w:space="0" w:color="auto"/>
              <w:right w:val="single" w:sz="8" w:space="0" w:color="auto"/>
            </w:tcBorders>
            <w:shd w:val="clear" w:color="auto" w:fill="auto"/>
            <w:vAlign w:val="bottom"/>
            <w:hideMark/>
          </w:tcPr>
          <w:p w14:paraId="4B7E16A3"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520" w:type="dxa"/>
            <w:tcBorders>
              <w:top w:val="nil"/>
              <w:left w:val="nil"/>
              <w:bottom w:val="single" w:sz="8" w:space="0" w:color="auto"/>
              <w:right w:val="single" w:sz="8" w:space="0" w:color="auto"/>
            </w:tcBorders>
            <w:shd w:val="clear" w:color="auto" w:fill="auto"/>
            <w:vAlign w:val="bottom"/>
            <w:hideMark/>
          </w:tcPr>
          <w:p w14:paraId="3F3739E4"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bottom"/>
            <w:hideMark/>
          </w:tcPr>
          <w:p w14:paraId="44B4AF07"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62AB7928"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5E4759AD" w14:textId="77777777" w:rsidTr="00F51A44">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65EF726"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960" w:type="dxa"/>
            <w:tcBorders>
              <w:top w:val="nil"/>
              <w:left w:val="nil"/>
              <w:bottom w:val="single" w:sz="8" w:space="0" w:color="auto"/>
              <w:right w:val="single" w:sz="8" w:space="0" w:color="auto"/>
            </w:tcBorders>
            <w:shd w:val="clear" w:color="auto" w:fill="auto"/>
            <w:vAlign w:val="bottom"/>
            <w:hideMark/>
          </w:tcPr>
          <w:p w14:paraId="543C39E8"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520" w:type="dxa"/>
            <w:tcBorders>
              <w:top w:val="nil"/>
              <w:left w:val="nil"/>
              <w:bottom w:val="single" w:sz="8" w:space="0" w:color="auto"/>
              <w:right w:val="single" w:sz="8" w:space="0" w:color="auto"/>
            </w:tcBorders>
            <w:shd w:val="clear" w:color="auto" w:fill="auto"/>
            <w:vAlign w:val="bottom"/>
            <w:hideMark/>
          </w:tcPr>
          <w:p w14:paraId="25864F9A"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bottom"/>
            <w:hideMark/>
          </w:tcPr>
          <w:p w14:paraId="2CA88403" w14:textId="77777777" w:rsidR="00F51A44" w:rsidRPr="00E355AD" w:rsidRDefault="00F51A44" w:rsidP="000B427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57DD425A" w14:textId="77777777" w:rsidR="00F51A44" w:rsidRPr="00E355AD" w:rsidRDefault="00F51A44" w:rsidP="000B427E">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F51A44" w:rsidRPr="00E355AD" w14:paraId="009618AD" w14:textId="77777777" w:rsidTr="00F51A44">
        <w:trPr>
          <w:trHeight w:val="330"/>
        </w:trPr>
        <w:tc>
          <w:tcPr>
            <w:tcW w:w="4060" w:type="dxa"/>
            <w:tcBorders>
              <w:top w:val="nil"/>
              <w:left w:val="single" w:sz="8" w:space="0" w:color="auto"/>
              <w:bottom w:val="single" w:sz="8" w:space="0" w:color="auto"/>
              <w:right w:val="single" w:sz="8" w:space="0" w:color="auto"/>
            </w:tcBorders>
            <w:shd w:val="clear" w:color="000000" w:fill="BFBFBF"/>
            <w:vAlign w:val="bottom"/>
            <w:hideMark/>
          </w:tcPr>
          <w:p w14:paraId="724819A9"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60" w:type="dxa"/>
            <w:tcBorders>
              <w:top w:val="nil"/>
              <w:left w:val="nil"/>
              <w:bottom w:val="single" w:sz="8" w:space="0" w:color="auto"/>
              <w:right w:val="single" w:sz="8" w:space="0" w:color="auto"/>
            </w:tcBorders>
            <w:shd w:val="clear" w:color="000000" w:fill="BFBFBF"/>
            <w:vAlign w:val="bottom"/>
            <w:hideMark/>
          </w:tcPr>
          <w:p w14:paraId="530D641A"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1165</w:t>
            </w:r>
          </w:p>
        </w:tc>
        <w:tc>
          <w:tcPr>
            <w:tcW w:w="1520" w:type="dxa"/>
            <w:tcBorders>
              <w:top w:val="nil"/>
              <w:left w:val="nil"/>
              <w:bottom w:val="single" w:sz="8" w:space="0" w:color="auto"/>
              <w:right w:val="single" w:sz="8" w:space="0" w:color="auto"/>
            </w:tcBorders>
            <w:shd w:val="clear" w:color="000000" w:fill="BFBFBF"/>
            <w:vAlign w:val="bottom"/>
            <w:hideMark/>
          </w:tcPr>
          <w:p w14:paraId="43C60F17"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57</w:t>
            </w:r>
          </w:p>
        </w:tc>
        <w:tc>
          <w:tcPr>
            <w:tcW w:w="1900" w:type="dxa"/>
            <w:tcBorders>
              <w:top w:val="nil"/>
              <w:left w:val="nil"/>
              <w:bottom w:val="single" w:sz="8" w:space="0" w:color="auto"/>
              <w:right w:val="single" w:sz="8" w:space="0" w:color="auto"/>
            </w:tcBorders>
            <w:shd w:val="clear" w:color="000000" w:fill="BFBFBF"/>
            <w:vAlign w:val="bottom"/>
            <w:hideMark/>
          </w:tcPr>
          <w:p w14:paraId="203DB070"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w:t>
            </w:r>
          </w:p>
        </w:tc>
        <w:tc>
          <w:tcPr>
            <w:tcW w:w="960" w:type="dxa"/>
            <w:tcBorders>
              <w:top w:val="nil"/>
              <w:left w:val="nil"/>
              <w:bottom w:val="single" w:sz="8" w:space="0" w:color="auto"/>
              <w:right w:val="single" w:sz="8" w:space="0" w:color="auto"/>
            </w:tcBorders>
            <w:shd w:val="clear" w:color="000000" w:fill="BFBFBF"/>
            <w:vAlign w:val="bottom"/>
            <w:hideMark/>
          </w:tcPr>
          <w:p w14:paraId="79A66C4F" w14:textId="77777777" w:rsidR="00F51A44" w:rsidRPr="00E355AD" w:rsidRDefault="00F51A44" w:rsidP="000B427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r>
    </w:tbl>
    <w:p w14:paraId="53156E75" w14:textId="77777777" w:rsidR="005168A8" w:rsidRPr="00662C71" w:rsidRDefault="005168A8" w:rsidP="000B427E">
      <w:pPr>
        <w:spacing w:before="240"/>
        <w:rPr>
          <w:rFonts w:ascii="Calibri" w:hAnsi="Calibri" w:cs="Calibri"/>
          <w:sz w:val="24"/>
          <w:szCs w:val="24"/>
        </w:rPr>
      </w:pPr>
      <w:r w:rsidRPr="00662C71">
        <w:rPr>
          <w:rFonts w:ascii="Calibri" w:hAnsi="Calibri" w:cs="Calibri"/>
          <w:sz w:val="24"/>
          <w:szCs w:val="24"/>
        </w:rPr>
        <w:t>Pytanie z ankiety: Czy praktykant wykazywał łatwość w nawiązywaniu kontaktów, w stosunku do współpracowników był otwarty i koleżeński?</w:t>
      </w:r>
    </w:p>
    <w:tbl>
      <w:tblPr>
        <w:tblW w:w="9400" w:type="dxa"/>
        <w:tblCellMar>
          <w:left w:w="70" w:type="dxa"/>
          <w:right w:w="70" w:type="dxa"/>
        </w:tblCellMar>
        <w:tblLook w:val="04A0" w:firstRow="1" w:lastRow="0" w:firstColumn="1" w:lastColumn="0" w:noHBand="0" w:noVBand="1"/>
      </w:tblPr>
      <w:tblGrid>
        <w:gridCol w:w="4060"/>
        <w:gridCol w:w="960"/>
        <w:gridCol w:w="1520"/>
        <w:gridCol w:w="1900"/>
        <w:gridCol w:w="960"/>
      </w:tblGrid>
      <w:tr w:rsidR="005168A8" w:rsidRPr="00E355AD" w14:paraId="6D10ED44" w14:textId="77777777" w:rsidTr="00F724FE">
        <w:trPr>
          <w:trHeight w:val="330"/>
        </w:trPr>
        <w:tc>
          <w:tcPr>
            <w:tcW w:w="4060" w:type="dxa"/>
            <w:vMerge w:val="restart"/>
            <w:tcBorders>
              <w:top w:val="single" w:sz="8" w:space="0" w:color="auto"/>
              <w:left w:val="single" w:sz="8" w:space="0" w:color="auto"/>
              <w:right w:val="single" w:sz="8" w:space="0" w:color="auto"/>
            </w:tcBorders>
            <w:shd w:val="clear" w:color="000000" w:fill="C0C0C0"/>
            <w:vAlign w:val="center"/>
            <w:hideMark/>
          </w:tcPr>
          <w:p w14:paraId="7A634096" w14:textId="1182D383" w:rsidR="005168A8" w:rsidRPr="00E355AD" w:rsidRDefault="005168A8" w:rsidP="005168A8">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Kierunek</w:t>
            </w:r>
          </w:p>
        </w:tc>
        <w:tc>
          <w:tcPr>
            <w:tcW w:w="5340" w:type="dxa"/>
            <w:gridSpan w:val="4"/>
            <w:tcBorders>
              <w:top w:val="single" w:sz="8" w:space="0" w:color="auto"/>
              <w:left w:val="nil"/>
              <w:bottom w:val="single" w:sz="8" w:space="0" w:color="auto"/>
              <w:right w:val="single" w:sz="8" w:space="0" w:color="auto"/>
            </w:tcBorders>
            <w:shd w:val="clear" w:color="000000" w:fill="C0C0C0"/>
            <w:vAlign w:val="center"/>
          </w:tcPr>
          <w:p w14:paraId="3C1AD959" w14:textId="03D1368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5168A8" w:rsidRPr="00E355AD" w14:paraId="07EE77B0" w14:textId="77777777" w:rsidTr="00710839">
        <w:trPr>
          <w:trHeight w:val="330"/>
        </w:trPr>
        <w:tc>
          <w:tcPr>
            <w:tcW w:w="4060" w:type="dxa"/>
            <w:vMerge/>
            <w:tcBorders>
              <w:left w:val="single" w:sz="8" w:space="0" w:color="auto"/>
              <w:bottom w:val="single" w:sz="8" w:space="0" w:color="auto"/>
              <w:right w:val="single" w:sz="8" w:space="0" w:color="auto"/>
            </w:tcBorders>
            <w:shd w:val="clear" w:color="000000" w:fill="C0C0C0"/>
            <w:vAlign w:val="center"/>
          </w:tcPr>
          <w:p w14:paraId="39DA405D" w14:textId="77777777" w:rsidR="005168A8" w:rsidRPr="00E355AD" w:rsidRDefault="005168A8" w:rsidP="005168A8">
            <w:pPr>
              <w:spacing w:after="0" w:line="240" w:lineRule="auto"/>
              <w:rPr>
                <w:rFonts w:ascii="Calibri" w:eastAsia="Times New Roman" w:hAnsi="Calibri" w:cs="Calibri"/>
                <w:sz w:val="24"/>
                <w:szCs w:val="24"/>
                <w:lang w:eastAsia="pl-PL"/>
              </w:rPr>
            </w:pPr>
          </w:p>
        </w:tc>
        <w:tc>
          <w:tcPr>
            <w:tcW w:w="960" w:type="dxa"/>
            <w:tcBorders>
              <w:top w:val="single" w:sz="8" w:space="0" w:color="auto"/>
              <w:left w:val="nil"/>
              <w:bottom w:val="single" w:sz="8" w:space="0" w:color="auto"/>
              <w:right w:val="single" w:sz="8" w:space="0" w:color="auto"/>
            </w:tcBorders>
            <w:shd w:val="clear" w:color="000000" w:fill="C0C0C0"/>
            <w:vAlign w:val="center"/>
          </w:tcPr>
          <w:p w14:paraId="04E3F4B9" w14:textId="52D65670"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520" w:type="dxa"/>
            <w:tcBorders>
              <w:top w:val="single" w:sz="8" w:space="0" w:color="auto"/>
              <w:left w:val="nil"/>
              <w:bottom w:val="single" w:sz="8" w:space="0" w:color="auto"/>
              <w:right w:val="single" w:sz="8" w:space="0" w:color="auto"/>
            </w:tcBorders>
            <w:shd w:val="clear" w:color="000000" w:fill="C0C0C0"/>
            <w:vAlign w:val="center"/>
          </w:tcPr>
          <w:p w14:paraId="383022AB" w14:textId="03BEF4D6"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single" w:sz="8" w:space="0" w:color="auto"/>
              <w:left w:val="nil"/>
              <w:bottom w:val="single" w:sz="8" w:space="0" w:color="auto"/>
              <w:right w:val="single" w:sz="8" w:space="0" w:color="auto"/>
            </w:tcBorders>
            <w:shd w:val="clear" w:color="000000" w:fill="C0C0C0"/>
            <w:vAlign w:val="center"/>
          </w:tcPr>
          <w:p w14:paraId="29AEBC36" w14:textId="4FC369AB"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single" w:sz="8" w:space="0" w:color="auto"/>
              <w:left w:val="nil"/>
              <w:bottom w:val="single" w:sz="8" w:space="0" w:color="auto"/>
              <w:right w:val="single" w:sz="8" w:space="0" w:color="auto"/>
            </w:tcBorders>
            <w:shd w:val="clear" w:color="000000" w:fill="C0C0C0"/>
            <w:vAlign w:val="center"/>
          </w:tcPr>
          <w:p w14:paraId="2F771F09" w14:textId="16B99A3E"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5168A8" w:rsidRPr="00E355AD" w14:paraId="0E548F83" w14:textId="77777777" w:rsidTr="005168A8">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D6B43E9" w14:textId="77777777" w:rsidR="005168A8" w:rsidRPr="00E355AD" w:rsidRDefault="005168A8" w:rsidP="005168A8">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60" w:type="dxa"/>
            <w:tcBorders>
              <w:top w:val="nil"/>
              <w:left w:val="nil"/>
              <w:bottom w:val="single" w:sz="8" w:space="0" w:color="auto"/>
              <w:right w:val="single" w:sz="8" w:space="0" w:color="auto"/>
            </w:tcBorders>
            <w:shd w:val="clear" w:color="auto" w:fill="auto"/>
            <w:vAlign w:val="bottom"/>
            <w:hideMark/>
          </w:tcPr>
          <w:p w14:paraId="5719255F"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68</w:t>
            </w:r>
          </w:p>
        </w:tc>
        <w:tc>
          <w:tcPr>
            <w:tcW w:w="1520" w:type="dxa"/>
            <w:tcBorders>
              <w:top w:val="nil"/>
              <w:left w:val="nil"/>
              <w:bottom w:val="single" w:sz="8" w:space="0" w:color="auto"/>
              <w:right w:val="single" w:sz="8" w:space="0" w:color="auto"/>
            </w:tcBorders>
            <w:shd w:val="clear" w:color="auto" w:fill="auto"/>
            <w:vAlign w:val="bottom"/>
            <w:hideMark/>
          </w:tcPr>
          <w:p w14:paraId="7ABBA4A5"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900" w:type="dxa"/>
            <w:tcBorders>
              <w:top w:val="nil"/>
              <w:left w:val="nil"/>
              <w:bottom w:val="single" w:sz="8" w:space="0" w:color="auto"/>
              <w:right w:val="single" w:sz="8" w:space="0" w:color="auto"/>
            </w:tcBorders>
            <w:shd w:val="clear" w:color="auto" w:fill="auto"/>
            <w:vAlign w:val="bottom"/>
            <w:hideMark/>
          </w:tcPr>
          <w:p w14:paraId="0BA846CE"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51B0FFDD" w14:textId="77777777" w:rsidR="005168A8" w:rsidRPr="00E355AD" w:rsidRDefault="005168A8" w:rsidP="005168A8">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168A8" w:rsidRPr="00E355AD" w14:paraId="622FD66E" w14:textId="77777777" w:rsidTr="005168A8">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D126057" w14:textId="77777777" w:rsidR="005168A8" w:rsidRPr="00E355AD" w:rsidRDefault="005168A8" w:rsidP="005168A8">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60" w:type="dxa"/>
            <w:tcBorders>
              <w:top w:val="nil"/>
              <w:left w:val="nil"/>
              <w:bottom w:val="single" w:sz="8" w:space="0" w:color="auto"/>
              <w:right w:val="single" w:sz="8" w:space="0" w:color="auto"/>
            </w:tcBorders>
            <w:shd w:val="clear" w:color="auto" w:fill="auto"/>
            <w:vAlign w:val="bottom"/>
            <w:hideMark/>
          </w:tcPr>
          <w:p w14:paraId="2506DBF3"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520" w:type="dxa"/>
            <w:tcBorders>
              <w:top w:val="nil"/>
              <w:left w:val="nil"/>
              <w:bottom w:val="single" w:sz="8" w:space="0" w:color="auto"/>
              <w:right w:val="single" w:sz="8" w:space="0" w:color="auto"/>
            </w:tcBorders>
            <w:shd w:val="clear" w:color="auto" w:fill="auto"/>
            <w:vAlign w:val="bottom"/>
            <w:hideMark/>
          </w:tcPr>
          <w:p w14:paraId="1330B3CD"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4E6E6DA1"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7D708F21" w14:textId="77777777" w:rsidR="005168A8" w:rsidRPr="00E355AD" w:rsidRDefault="005168A8" w:rsidP="005168A8">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168A8" w:rsidRPr="00E355AD" w14:paraId="2501E16B" w14:textId="77777777" w:rsidTr="005168A8">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0421419" w14:textId="77777777" w:rsidR="005168A8" w:rsidRPr="00E355AD" w:rsidRDefault="005168A8" w:rsidP="005168A8">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60" w:type="dxa"/>
            <w:tcBorders>
              <w:top w:val="nil"/>
              <w:left w:val="nil"/>
              <w:bottom w:val="single" w:sz="8" w:space="0" w:color="auto"/>
              <w:right w:val="single" w:sz="8" w:space="0" w:color="auto"/>
            </w:tcBorders>
            <w:shd w:val="clear" w:color="auto" w:fill="auto"/>
            <w:vAlign w:val="bottom"/>
            <w:hideMark/>
          </w:tcPr>
          <w:p w14:paraId="6209F0A0"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118</w:t>
            </w:r>
          </w:p>
        </w:tc>
        <w:tc>
          <w:tcPr>
            <w:tcW w:w="1520" w:type="dxa"/>
            <w:tcBorders>
              <w:top w:val="nil"/>
              <w:left w:val="nil"/>
              <w:bottom w:val="single" w:sz="8" w:space="0" w:color="auto"/>
              <w:right w:val="single" w:sz="8" w:space="0" w:color="auto"/>
            </w:tcBorders>
            <w:shd w:val="clear" w:color="auto" w:fill="auto"/>
            <w:vAlign w:val="bottom"/>
            <w:hideMark/>
          </w:tcPr>
          <w:p w14:paraId="32611965"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nil"/>
              <w:left w:val="nil"/>
              <w:bottom w:val="single" w:sz="8" w:space="0" w:color="auto"/>
              <w:right w:val="single" w:sz="8" w:space="0" w:color="auto"/>
            </w:tcBorders>
            <w:shd w:val="clear" w:color="auto" w:fill="auto"/>
            <w:vAlign w:val="bottom"/>
            <w:hideMark/>
          </w:tcPr>
          <w:p w14:paraId="5218076A"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7EE15189" w14:textId="77777777" w:rsidR="005168A8" w:rsidRPr="00E355AD" w:rsidRDefault="005168A8" w:rsidP="005168A8">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168A8" w:rsidRPr="00E355AD" w14:paraId="260FE210" w14:textId="77777777" w:rsidTr="005168A8">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4318808" w14:textId="77777777" w:rsidR="005168A8" w:rsidRPr="00E355AD" w:rsidRDefault="005168A8" w:rsidP="005168A8">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60" w:type="dxa"/>
            <w:tcBorders>
              <w:top w:val="nil"/>
              <w:left w:val="nil"/>
              <w:bottom w:val="single" w:sz="8" w:space="0" w:color="auto"/>
              <w:right w:val="single" w:sz="8" w:space="0" w:color="auto"/>
            </w:tcBorders>
            <w:shd w:val="clear" w:color="auto" w:fill="auto"/>
            <w:vAlign w:val="bottom"/>
            <w:hideMark/>
          </w:tcPr>
          <w:p w14:paraId="0B3C83A9"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110</w:t>
            </w:r>
          </w:p>
        </w:tc>
        <w:tc>
          <w:tcPr>
            <w:tcW w:w="1520" w:type="dxa"/>
            <w:tcBorders>
              <w:top w:val="nil"/>
              <w:left w:val="nil"/>
              <w:bottom w:val="single" w:sz="8" w:space="0" w:color="auto"/>
              <w:right w:val="single" w:sz="8" w:space="0" w:color="auto"/>
            </w:tcBorders>
            <w:shd w:val="clear" w:color="auto" w:fill="auto"/>
            <w:vAlign w:val="bottom"/>
            <w:hideMark/>
          </w:tcPr>
          <w:p w14:paraId="2B939B53"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900" w:type="dxa"/>
            <w:tcBorders>
              <w:top w:val="nil"/>
              <w:left w:val="nil"/>
              <w:bottom w:val="single" w:sz="8" w:space="0" w:color="auto"/>
              <w:right w:val="single" w:sz="8" w:space="0" w:color="auto"/>
            </w:tcBorders>
            <w:shd w:val="clear" w:color="auto" w:fill="auto"/>
            <w:vAlign w:val="bottom"/>
            <w:hideMark/>
          </w:tcPr>
          <w:p w14:paraId="58BA8A14"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075013AF" w14:textId="77777777" w:rsidR="005168A8" w:rsidRPr="00E355AD" w:rsidRDefault="005168A8" w:rsidP="005168A8">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168A8" w:rsidRPr="00E355AD" w14:paraId="1CD9144B" w14:textId="77777777" w:rsidTr="005168A8">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A605036" w14:textId="77777777" w:rsidR="005168A8" w:rsidRPr="00E355AD" w:rsidRDefault="005168A8" w:rsidP="005168A8">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960" w:type="dxa"/>
            <w:tcBorders>
              <w:top w:val="nil"/>
              <w:left w:val="nil"/>
              <w:bottom w:val="single" w:sz="8" w:space="0" w:color="auto"/>
              <w:right w:val="single" w:sz="8" w:space="0" w:color="auto"/>
            </w:tcBorders>
            <w:shd w:val="clear" w:color="auto" w:fill="auto"/>
            <w:vAlign w:val="bottom"/>
            <w:hideMark/>
          </w:tcPr>
          <w:p w14:paraId="6BF1FDA2"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43</w:t>
            </w:r>
          </w:p>
        </w:tc>
        <w:tc>
          <w:tcPr>
            <w:tcW w:w="1520" w:type="dxa"/>
            <w:tcBorders>
              <w:top w:val="nil"/>
              <w:left w:val="nil"/>
              <w:bottom w:val="single" w:sz="8" w:space="0" w:color="auto"/>
              <w:right w:val="single" w:sz="8" w:space="0" w:color="auto"/>
            </w:tcBorders>
            <w:shd w:val="clear" w:color="auto" w:fill="auto"/>
            <w:vAlign w:val="bottom"/>
            <w:hideMark/>
          </w:tcPr>
          <w:p w14:paraId="3D9C1DC6"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900" w:type="dxa"/>
            <w:tcBorders>
              <w:top w:val="nil"/>
              <w:left w:val="nil"/>
              <w:bottom w:val="single" w:sz="8" w:space="0" w:color="auto"/>
              <w:right w:val="single" w:sz="8" w:space="0" w:color="auto"/>
            </w:tcBorders>
            <w:shd w:val="clear" w:color="auto" w:fill="auto"/>
            <w:vAlign w:val="bottom"/>
            <w:hideMark/>
          </w:tcPr>
          <w:p w14:paraId="292EFA64"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0A48906B" w14:textId="77777777" w:rsidR="005168A8" w:rsidRPr="00E355AD" w:rsidRDefault="005168A8" w:rsidP="005168A8">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168A8" w:rsidRPr="00E355AD" w14:paraId="23E21D50" w14:textId="77777777" w:rsidTr="005168A8">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EEC364B" w14:textId="77777777" w:rsidR="005168A8" w:rsidRPr="00E355AD" w:rsidRDefault="005168A8" w:rsidP="005168A8">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960" w:type="dxa"/>
            <w:tcBorders>
              <w:top w:val="nil"/>
              <w:left w:val="nil"/>
              <w:bottom w:val="single" w:sz="8" w:space="0" w:color="auto"/>
              <w:right w:val="single" w:sz="8" w:space="0" w:color="auto"/>
            </w:tcBorders>
            <w:shd w:val="clear" w:color="auto" w:fill="auto"/>
            <w:vAlign w:val="bottom"/>
            <w:hideMark/>
          </w:tcPr>
          <w:p w14:paraId="56EBCC29"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w:t>
            </w:r>
          </w:p>
        </w:tc>
        <w:tc>
          <w:tcPr>
            <w:tcW w:w="1520" w:type="dxa"/>
            <w:tcBorders>
              <w:top w:val="nil"/>
              <w:left w:val="nil"/>
              <w:bottom w:val="single" w:sz="8" w:space="0" w:color="auto"/>
              <w:right w:val="single" w:sz="8" w:space="0" w:color="auto"/>
            </w:tcBorders>
            <w:shd w:val="clear" w:color="auto" w:fill="auto"/>
            <w:vAlign w:val="bottom"/>
            <w:hideMark/>
          </w:tcPr>
          <w:p w14:paraId="2F0436D5"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nil"/>
              <w:left w:val="nil"/>
              <w:bottom w:val="single" w:sz="8" w:space="0" w:color="auto"/>
              <w:right w:val="single" w:sz="8" w:space="0" w:color="auto"/>
            </w:tcBorders>
            <w:shd w:val="clear" w:color="auto" w:fill="auto"/>
            <w:vAlign w:val="bottom"/>
            <w:hideMark/>
          </w:tcPr>
          <w:p w14:paraId="4FB85F79"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6F33737B" w14:textId="77777777" w:rsidR="005168A8" w:rsidRPr="00E355AD" w:rsidRDefault="005168A8" w:rsidP="005168A8">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168A8" w:rsidRPr="00E355AD" w14:paraId="7171CBBB" w14:textId="77777777" w:rsidTr="005168A8">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48B41A2" w14:textId="77777777" w:rsidR="005168A8" w:rsidRPr="00E355AD" w:rsidRDefault="005168A8" w:rsidP="005168A8">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5D61A6D6"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24</w:t>
            </w:r>
          </w:p>
        </w:tc>
        <w:tc>
          <w:tcPr>
            <w:tcW w:w="1520" w:type="dxa"/>
            <w:tcBorders>
              <w:top w:val="nil"/>
              <w:left w:val="nil"/>
              <w:bottom w:val="single" w:sz="8" w:space="0" w:color="auto"/>
              <w:right w:val="single" w:sz="8" w:space="0" w:color="auto"/>
            </w:tcBorders>
            <w:shd w:val="clear" w:color="auto" w:fill="auto"/>
            <w:vAlign w:val="bottom"/>
            <w:hideMark/>
          </w:tcPr>
          <w:p w14:paraId="064A486C"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900" w:type="dxa"/>
            <w:tcBorders>
              <w:top w:val="nil"/>
              <w:left w:val="nil"/>
              <w:bottom w:val="single" w:sz="8" w:space="0" w:color="auto"/>
              <w:right w:val="single" w:sz="8" w:space="0" w:color="auto"/>
            </w:tcBorders>
            <w:shd w:val="clear" w:color="auto" w:fill="auto"/>
            <w:vAlign w:val="bottom"/>
            <w:hideMark/>
          </w:tcPr>
          <w:p w14:paraId="6AC90131"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3C3FAA37" w14:textId="77777777" w:rsidR="005168A8" w:rsidRPr="00E355AD" w:rsidRDefault="005168A8" w:rsidP="005168A8">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168A8" w:rsidRPr="00E355AD" w14:paraId="6D0D5F52" w14:textId="77777777" w:rsidTr="005168A8">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5A1B746" w14:textId="77777777" w:rsidR="005168A8" w:rsidRPr="00E355AD" w:rsidRDefault="005168A8" w:rsidP="005168A8">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1800D977"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455</w:t>
            </w:r>
          </w:p>
        </w:tc>
        <w:tc>
          <w:tcPr>
            <w:tcW w:w="1520" w:type="dxa"/>
            <w:tcBorders>
              <w:top w:val="nil"/>
              <w:left w:val="nil"/>
              <w:bottom w:val="single" w:sz="8" w:space="0" w:color="auto"/>
              <w:right w:val="single" w:sz="8" w:space="0" w:color="auto"/>
            </w:tcBorders>
            <w:shd w:val="clear" w:color="auto" w:fill="auto"/>
            <w:vAlign w:val="bottom"/>
            <w:hideMark/>
          </w:tcPr>
          <w:p w14:paraId="73A36652"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900" w:type="dxa"/>
            <w:tcBorders>
              <w:top w:val="nil"/>
              <w:left w:val="nil"/>
              <w:bottom w:val="single" w:sz="8" w:space="0" w:color="auto"/>
              <w:right w:val="single" w:sz="8" w:space="0" w:color="auto"/>
            </w:tcBorders>
            <w:shd w:val="clear" w:color="auto" w:fill="auto"/>
            <w:vAlign w:val="bottom"/>
            <w:hideMark/>
          </w:tcPr>
          <w:p w14:paraId="5E994B8D"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39F4527D" w14:textId="77777777" w:rsidR="005168A8" w:rsidRPr="00E355AD" w:rsidRDefault="005168A8" w:rsidP="005168A8">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168A8" w:rsidRPr="00E355AD" w14:paraId="2D7DCCE4" w14:textId="77777777" w:rsidTr="005168A8">
        <w:trPr>
          <w:trHeight w:val="64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50ECBCB" w14:textId="77777777" w:rsidR="005168A8" w:rsidRPr="00E355AD" w:rsidRDefault="005168A8" w:rsidP="005168A8">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960" w:type="dxa"/>
            <w:tcBorders>
              <w:top w:val="nil"/>
              <w:left w:val="nil"/>
              <w:bottom w:val="single" w:sz="8" w:space="0" w:color="auto"/>
              <w:right w:val="single" w:sz="8" w:space="0" w:color="auto"/>
            </w:tcBorders>
            <w:shd w:val="clear" w:color="auto" w:fill="auto"/>
            <w:vAlign w:val="bottom"/>
            <w:hideMark/>
          </w:tcPr>
          <w:p w14:paraId="13AD0018"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42</w:t>
            </w:r>
          </w:p>
        </w:tc>
        <w:tc>
          <w:tcPr>
            <w:tcW w:w="1520" w:type="dxa"/>
            <w:tcBorders>
              <w:top w:val="nil"/>
              <w:left w:val="nil"/>
              <w:bottom w:val="single" w:sz="8" w:space="0" w:color="auto"/>
              <w:right w:val="single" w:sz="8" w:space="0" w:color="auto"/>
            </w:tcBorders>
            <w:shd w:val="clear" w:color="auto" w:fill="auto"/>
            <w:vAlign w:val="bottom"/>
            <w:hideMark/>
          </w:tcPr>
          <w:p w14:paraId="6EE947EC"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bottom"/>
            <w:hideMark/>
          </w:tcPr>
          <w:p w14:paraId="06791336"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6DE2B670" w14:textId="77777777" w:rsidR="005168A8" w:rsidRPr="00E355AD" w:rsidRDefault="005168A8" w:rsidP="005168A8">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168A8" w:rsidRPr="00E355AD" w14:paraId="380B5EEA" w14:textId="77777777" w:rsidTr="005168A8">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E2A1760" w14:textId="77777777" w:rsidR="005168A8" w:rsidRPr="00E355AD" w:rsidRDefault="005168A8" w:rsidP="005168A8">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60" w:type="dxa"/>
            <w:tcBorders>
              <w:top w:val="nil"/>
              <w:left w:val="nil"/>
              <w:bottom w:val="single" w:sz="8" w:space="0" w:color="auto"/>
              <w:right w:val="single" w:sz="8" w:space="0" w:color="auto"/>
            </w:tcBorders>
            <w:shd w:val="clear" w:color="auto" w:fill="auto"/>
            <w:vAlign w:val="bottom"/>
            <w:hideMark/>
          </w:tcPr>
          <w:p w14:paraId="3FCFA1D4"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272</w:t>
            </w:r>
          </w:p>
        </w:tc>
        <w:tc>
          <w:tcPr>
            <w:tcW w:w="1520" w:type="dxa"/>
            <w:tcBorders>
              <w:top w:val="nil"/>
              <w:left w:val="nil"/>
              <w:bottom w:val="single" w:sz="8" w:space="0" w:color="auto"/>
              <w:right w:val="single" w:sz="8" w:space="0" w:color="auto"/>
            </w:tcBorders>
            <w:shd w:val="clear" w:color="auto" w:fill="auto"/>
            <w:vAlign w:val="bottom"/>
            <w:hideMark/>
          </w:tcPr>
          <w:p w14:paraId="1B8027B2"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900" w:type="dxa"/>
            <w:tcBorders>
              <w:top w:val="nil"/>
              <w:left w:val="nil"/>
              <w:bottom w:val="single" w:sz="8" w:space="0" w:color="auto"/>
              <w:right w:val="single" w:sz="8" w:space="0" w:color="auto"/>
            </w:tcBorders>
            <w:shd w:val="clear" w:color="auto" w:fill="auto"/>
            <w:vAlign w:val="bottom"/>
            <w:hideMark/>
          </w:tcPr>
          <w:p w14:paraId="1E7F9DCD"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20D5758D" w14:textId="77777777" w:rsidR="005168A8" w:rsidRPr="00E355AD" w:rsidRDefault="005168A8" w:rsidP="005168A8">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168A8" w:rsidRPr="00E355AD" w14:paraId="278729CD" w14:textId="77777777" w:rsidTr="005168A8">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74515CB" w14:textId="77777777" w:rsidR="005168A8" w:rsidRPr="00E355AD" w:rsidRDefault="005168A8" w:rsidP="005168A8">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960" w:type="dxa"/>
            <w:tcBorders>
              <w:top w:val="nil"/>
              <w:left w:val="nil"/>
              <w:bottom w:val="single" w:sz="8" w:space="0" w:color="auto"/>
              <w:right w:val="single" w:sz="8" w:space="0" w:color="auto"/>
            </w:tcBorders>
            <w:shd w:val="clear" w:color="auto" w:fill="auto"/>
            <w:vAlign w:val="bottom"/>
            <w:hideMark/>
          </w:tcPr>
          <w:p w14:paraId="2061DDF8"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1520" w:type="dxa"/>
            <w:tcBorders>
              <w:top w:val="nil"/>
              <w:left w:val="nil"/>
              <w:bottom w:val="single" w:sz="8" w:space="0" w:color="auto"/>
              <w:right w:val="single" w:sz="8" w:space="0" w:color="auto"/>
            </w:tcBorders>
            <w:shd w:val="clear" w:color="auto" w:fill="auto"/>
            <w:vAlign w:val="bottom"/>
            <w:hideMark/>
          </w:tcPr>
          <w:p w14:paraId="658D4909"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7837C538"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0E95E537" w14:textId="77777777" w:rsidR="005168A8" w:rsidRPr="00E355AD" w:rsidRDefault="005168A8" w:rsidP="005168A8">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168A8" w:rsidRPr="00E355AD" w14:paraId="14BF04D0" w14:textId="77777777" w:rsidTr="005168A8">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75B6781" w14:textId="77777777" w:rsidR="005168A8" w:rsidRPr="00E355AD" w:rsidRDefault="005168A8" w:rsidP="005168A8">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960" w:type="dxa"/>
            <w:tcBorders>
              <w:top w:val="nil"/>
              <w:left w:val="nil"/>
              <w:bottom w:val="single" w:sz="8" w:space="0" w:color="auto"/>
              <w:right w:val="single" w:sz="8" w:space="0" w:color="auto"/>
            </w:tcBorders>
            <w:shd w:val="clear" w:color="auto" w:fill="auto"/>
            <w:vAlign w:val="bottom"/>
            <w:hideMark/>
          </w:tcPr>
          <w:p w14:paraId="589E8505"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bottom"/>
            <w:hideMark/>
          </w:tcPr>
          <w:p w14:paraId="546203C1"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4F36F561" w14:textId="77777777" w:rsidR="005168A8" w:rsidRPr="00E355AD" w:rsidRDefault="005168A8" w:rsidP="005168A8">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0A706428" w14:textId="77777777" w:rsidR="005168A8" w:rsidRPr="00E355AD" w:rsidRDefault="005168A8" w:rsidP="005168A8">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168A8" w:rsidRPr="00E355AD" w14:paraId="70668C3F" w14:textId="77777777" w:rsidTr="005168A8">
        <w:trPr>
          <w:trHeight w:val="330"/>
        </w:trPr>
        <w:tc>
          <w:tcPr>
            <w:tcW w:w="4060" w:type="dxa"/>
            <w:tcBorders>
              <w:top w:val="nil"/>
              <w:left w:val="single" w:sz="8" w:space="0" w:color="auto"/>
              <w:bottom w:val="single" w:sz="8" w:space="0" w:color="auto"/>
              <w:right w:val="single" w:sz="8" w:space="0" w:color="auto"/>
            </w:tcBorders>
            <w:shd w:val="clear" w:color="000000" w:fill="BFBFBF"/>
            <w:vAlign w:val="bottom"/>
            <w:hideMark/>
          </w:tcPr>
          <w:p w14:paraId="7F284E77" w14:textId="77777777" w:rsidR="005168A8" w:rsidRPr="00E355AD" w:rsidRDefault="005168A8" w:rsidP="005168A8">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60" w:type="dxa"/>
            <w:tcBorders>
              <w:top w:val="nil"/>
              <w:left w:val="nil"/>
              <w:bottom w:val="single" w:sz="8" w:space="0" w:color="auto"/>
              <w:right w:val="single" w:sz="8" w:space="0" w:color="auto"/>
            </w:tcBorders>
            <w:shd w:val="clear" w:color="000000" w:fill="BFBFBF"/>
            <w:vAlign w:val="bottom"/>
            <w:hideMark/>
          </w:tcPr>
          <w:p w14:paraId="48572031" w14:textId="77777777" w:rsidR="005168A8" w:rsidRPr="00E355AD" w:rsidRDefault="005168A8" w:rsidP="005168A8">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1185</w:t>
            </w:r>
          </w:p>
        </w:tc>
        <w:tc>
          <w:tcPr>
            <w:tcW w:w="1520" w:type="dxa"/>
            <w:tcBorders>
              <w:top w:val="nil"/>
              <w:left w:val="nil"/>
              <w:bottom w:val="single" w:sz="8" w:space="0" w:color="auto"/>
              <w:right w:val="single" w:sz="8" w:space="0" w:color="auto"/>
            </w:tcBorders>
            <w:shd w:val="clear" w:color="000000" w:fill="BFBFBF"/>
            <w:vAlign w:val="bottom"/>
            <w:hideMark/>
          </w:tcPr>
          <w:p w14:paraId="517AE678" w14:textId="77777777" w:rsidR="005168A8" w:rsidRPr="00E355AD" w:rsidRDefault="005168A8" w:rsidP="005168A8">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40</w:t>
            </w:r>
          </w:p>
        </w:tc>
        <w:tc>
          <w:tcPr>
            <w:tcW w:w="1900" w:type="dxa"/>
            <w:tcBorders>
              <w:top w:val="nil"/>
              <w:left w:val="nil"/>
              <w:bottom w:val="single" w:sz="8" w:space="0" w:color="auto"/>
              <w:right w:val="single" w:sz="8" w:space="0" w:color="auto"/>
            </w:tcBorders>
            <w:shd w:val="clear" w:color="000000" w:fill="BFBFBF"/>
            <w:vAlign w:val="bottom"/>
            <w:hideMark/>
          </w:tcPr>
          <w:p w14:paraId="72E86E4B" w14:textId="77777777" w:rsidR="005168A8" w:rsidRPr="00E355AD" w:rsidRDefault="005168A8" w:rsidP="005168A8">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c>
          <w:tcPr>
            <w:tcW w:w="960" w:type="dxa"/>
            <w:tcBorders>
              <w:top w:val="nil"/>
              <w:left w:val="nil"/>
              <w:bottom w:val="single" w:sz="8" w:space="0" w:color="auto"/>
              <w:right w:val="single" w:sz="8" w:space="0" w:color="auto"/>
            </w:tcBorders>
            <w:shd w:val="clear" w:color="000000" w:fill="BFBFBF"/>
            <w:vAlign w:val="bottom"/>
            <w:hideMark/>
          </w:tcPr>
          <w:p w14:paraId="59DC383E" w14:textId="77777777" w:rsidR="005168A8" w:rsidRPr="00E355AD" w:rsidRDefault="005168A8" w:rsidP="005168A8">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r>
    </w:tbl>
    <w:p w14:paraId="23FD90D9" w14:textId="77777777" w:rsidR="00A56D62" w:rsidRPr="00662C71" w:rsidRDefault="00124461" w:rsidP="00662C71">
      <w:pPr>
        <w:spacing w:before="240"/>
        <w:rPr>
          <w:rFonts w:ascii="Calibri" w:hAnsi="Calibri" w:cs="Calibri"/>
          <w:sz w:val="24"/>
          <w:szCs w:val="24"/>
        </w:rPr>
      </w:pPr>
      <w:r w:rsidRPr="00662C71">
        <w:rPr>
          <w:rFonts w:ascii="Calibri" w:hAnsi="Calibri" w:cs="Calibri"/>
          <w:sz w:val="24"/>
          <w:szCs w:val="24"/>
        </w:rPr>
        <w:t xml:space="preserve">Pytanie z ankiety: </w:t>
      </w:r>
      <w:r w:rsidR="00A56D62" w:rsidRPr="00662C71">
        <w:rPr>
          <w:rFonts w:ascii="Calibri" w:hAnsi="Calibri" w:cs="Calibri"/>
          <w:sz w:val="24"/>
          <w:szCs w:val="24"/>
        </w:rPr>
        <w:t>Czy praktykant wykazywał się dużą kulturą osobistą?</w:t>
      </w:r>
    </w:p>
    <w:tbl>
      <w:tblPr>
        <w:tblW w:w="9400" w:type="dxa"/>
        <w:tblCellMar>
          <w:left w:w="70" w:type="dxa"/>
          <w:right w:w="70" w:type="dxa"/>
        </w:tblCellMar>
        <w:tblLook w:val="04A0" w:firstRow="1" w:lastRow="0" w:firstColumn="1" w:lastColumn="0" w:noHBand="0" w:noVBand="1"/>
      </w:tblPr>
      <w:tblGrid>
        <w:gridCol w:w="4060"/>
        <w:gridCol w:w="960"/>
        <w:gridCol w:w="1520"/>
        <w:gridCol w:w="1900"/>
        <w:gridCol w:w="960"/>
      </w:tblGrid>
      <w:tr w:rsidR="00A56D62" w:rsidRPr="00E355AD" w14:paraId="3CE18579" w14:textId="77777777" w:rsidTr="001E4671">
        <w:trPr>
          <w:trHeight w:val="330"/>
        </w:trPr>
        <w:tc>
          <w:tcPr>
            <w:tcW w:w="4060" w:type="dxa"/>
            <w:vMerge w:val="restart"/>
            <w:tcBorders>
              <w:top w:val="single" w:sz="8" w:space="0" w:color="auto"/>
              <w:left w:val="single" w:sz="8" w:space="0" w:color="auto"/>
              <w:right w:val="single" w:sz="8" w:space="0" w:color="auto"/>
            </w:tcBorders>
            <w:shd w:val="clear" w:color="000000" w:fill="C0C0C0"/>
            <w:vAlign w:val="center"/>
            <w:hideMark/>
          </w:tcPr>
          <w:p w14:paraId="04642C34" w14:textId="0A6B2EDB" w:rsidR="00A56D62" w:rsidRPr="00E355AD" w:rsidRDefault="00A56D62" w:rsidP="00A56D62">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Kierunek</w:t>
            </w:r>
          </w:p>
        </w:tc>
        <w:tc>
          <w:tcPr>
            <w:tcW w:w="5340" w:type="dxa"/>
            <w:gridSpan w:val="4"/>
            <w:tcBorders>
              <w:top w:val="single" w:sz="8" w:space="0" w:color="auto"/>
              <w:left w:val="nil"/>
              <w:bottom w:val="single" w:sz="8" w:space="0" w:color="auto"/>
              <w:right w:val="single" w:sz="8" w:space="0" w:color="auto"/>
            </w:tcBorders>
            <w:shd w:val="clear" w:color="000000" w:fill="C0C0C0"/>
            <w:vAlign w:val="center"/>
          </w:tcPr>
          <w:p w14:paraId="0AB42AFB" w14:textId="5E9AAC9F"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A56D62" w:rsidRPr="00E355AD" w14:paraId="71CE69E5" w14:textId="77777777" w:rsidTr="00D4527B">
        <w:trPr>
          <w:trHeight w:val="330"/>
        </w:trPr>
        <w:tc>
          <w:tcPr>
            <w:tcW w:w="4060" w:type="dxa"/>
            <w:vMerge/>
            <w:tcBorders>
              <w:left w:val="single" w:sz="8" w:space="0" w:color="auto"/>
              <w:bottom w:val="single" w:sz="8" w:space="0" w:color="auto"/>
              <w:right w:val="single" w:sz="8" w:space="0" w:color="auto"/>
            </w:tcBorders>
            <w:shd w:val="clear" w:color="000000" w:fill="C0C0C0"/>
            <w:vAlign w:val="center"/>
          </w:tcPr>
          <w:p w14:paraId="747E2047" w14:textId="77777777" w:rsidR="00A56D62" w:rsidRPr="00E355AD" w:rsidRDefault="00A56D62" w:rsidP="00A56D62">
            <w:pPr>
              <w:spacing w:after="0" w:line="240" w:lineRule="auto"/>
              <w:rPr>
                <w:rFonts w:ascii="Calibri" w:eastAsia="Times New Roman" w:hAnsi="Calibri" w:cs="Calibri"/>
                <w:sz w:val="24"/>
                <w:szCs w:val="24"/>
                <w:lang w:eastAsia="pl-PL"/>
              </w:rPr>
            </w:pPr>
          </w:p>
        </w:tc>
        <w:tc>
          <w:tcPr>
            <w:tcW w:w="960" w:type="dxa"/>
            <w:tcBorders>
              <w:top w:val="single" w:sz="8" w:space="0" w:color="auto"/>
              <w:left w:val="nil"/>
              <w:bottom w:val="single" w:sz="8" w:space="0" w:color="auto"/>
              <w:right w:val="single" w:sz="8" w:space="0" w:color="auto"/>
            </w:tcBorders>
            <w:shd w:val="clear" w:color="000000" w:fill="C0C0C0"/>
            <w:vAlign w:val="center"/>
          </w:tcPr>
          <w:p w14:paraId="25A94426" w14:textId="17373D6D"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520" w:type="dxa"/>
            <w:tcBorders>
              <w:top w:val="single" w:sz="8" w:space="0" w:color="auto"/>
              <w:left w:val="nil"/>
              <w:bottom w:val="single" w:sz="8" w:space="0" w:color="auto"/>
              <w:right w:val="single" w:sz="8" w:space="0" w:color="auto"/>
            </w:tcBorders>
            <w:shd w:val="clear" w:color="000000" w:fill="C0C0C0"/>
            <w:vAlign w:val="center"/>
          </w:tcPr>
          <w:p w14:paraId="69A81F1F" w14:textId="3D3C39A4"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900" w:type="dxa"/>
            <w:tcBorders>
              <w:top w:val="single" w:sz="8" w:space="0" w:color="auto"/>
              <w:left w:val="nil"/>
              <w:bottom w:val="single" w:sz="8" w:space="0" w:color="auto"/>
              <w:right w:val="single" w:sz="8" w:space="0" w:color="auto"/>
            </w:tcBorders>
            <w:shd w:val="clear" w:color="000000" w:fill="C0C0C0"/>
            <w:vAlign w:val="center"/>
          </w:tcPr>
          <w:p w14:paraId="71BEE6BD" w14:textId="4A7C2783"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single" w:sz="8" w:space="0" w:color="auto"/>
              <w:left w:val="nil"/>
              <w:bottom w:val="single" w:sz="8" w:space="0" w:color="auto"/>
              <w:right w:val="single" w:sz="8" w:space="0" w:color="auto"/>
            </w:tcBorders>
            <w:shd w:val="clear" w:color="000000" w:fill="C0C0C0"/>
            <w:vAlign w:val="center"/>
          </w:tcPr>
          <w:p w14:paraId="43A6D1E0" w14:textId="1804ABC0"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A56D62" w:rsidRPr="00E355AD" w14:paraId="248C8F91" w14:textId="77777777" w:rsidTr="00A56D62">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2CA45D4" w14:textId="77777777" w:rsidR="00A56D62" w:rsidRPr="00E355AD" w:rsidRDefault="00A56D62" w:rsidP="00A56D62">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60" w:type="dxa"/>
            <w:tcBorders>
              <w:top w:val="nil"/>
              <w:left w:val="nil"/>
              <w:bottom w:val="single" w:sz="8" w:space="0" w:color="auto"/>
              <w:right w:val="single" w:sz="8" w:space="0" w:color="auto"/>
            </w:tcBorders>
            <w:shd w:val="clear" w:color="auto" w:fill="auto"/>
            <w:vAlign w:val="bottom"/>
            <w:hideMark/>
          </w:tcPr>
          <w:p w14:paraId="14E5ABD0"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70</w:t>
            </w:r>
          </w:p>
        </w:tc>
        <w:tc>
          <w:tcPr>
            <w:tcW w:w="1520" w:type="dxa"/>
            <w:tcBorders>
              <w:top w:val="nil"/>
              <w:left w:val="nil"/>
              <w:bottom w:val="single" w:sz="8" w:space="0" w:color="auto"/>
              <w:right w:val="single" w:sz="8" w:space="0" w:color="auto"/>
            </w:tcBorders>
            <w:shd w:val="clear" w:color="auto" w:fill="auto"/>
            <w:vAlign w:val="bottom"/>
            <w:hideMark/>
          </w:tcPr>
          <w:p w14:paraId="49FCFD37"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bottom"/>
            <w:hideMark/>
          </w:tcPr>
          <w:p w14:paraId="098AF8BB"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3374D7EE" w14:textId="77777777" w:rsidR="00A56D62" w:rsidRPr="00E355AD" w:rsidRDefault="00A56D62" w:rsidP="00A56D62">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A56D62" w:rsidRPr="00E355AD" w14:paraId="26F88655" w14:textId="77777777" w:rsidTr="00A56D62">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F6C79CE" w14:textId="77777777" w:rsidR="00A56D62" w:rsidRPr="00E355AD" w:rsidRDefault="00A56D62" w:rsidP="00A56D62">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60" w:type="dxa"/>
            <w:tcBorders>
              <w:top w:val="nil"/>
              <w:left w:val="nil"/>
              <w:bottom w:val="single" w:sz="8" w:space="0" w:color="auto"/>
              <w:right w:val="single" w:sz="8" w:space="0" w:color="auto"/>
            </w:tcBorders>
            <w:shd w:val="clear" w:color="auto" w:fill="auto"/>
            <w:vAlign w:val="bottom"/>
            <w:hideMark/>
          </w:tcPr>
          <w:p w14:paraId="3F899C4B"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520" w:type="dxa"/>
            <w:tcBorders>
              <w:top w:val="nil"/>
              <w:left w:val="nil"/>
              <w:bottom w:val="single" w:sz="8" w:space="0" w:color="auto"/>
              <w:right w:val="single" w:sz="8" w:space="0" w:color="auto"/>
            </w:tcBorders>
            <w:shd w:val="clear" w:color="auto" w:fill="auto"/>
            <w:vAlign w:val="bottom"/>
            <w:hideMark/>
          </w:tcPr>
          <w:p w14:paraId="1D3DB587"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6369AC12"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67FB18EF" w14:textId="77777777" w:rsidR="00A56D62" w:rsidRPr="00E355AD" w:rsidRDefault="00A56D62" w:rsidP="00A56D62">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A56D62" w:rsidRPr="00E355AD" w14:paraId="5F26145E" w14:textId="77777777" w:rsidTr="00A56D62">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74627DF" w14:textId="77777777" w:rsidR="00A56D62" w:rsidRPr="00E355AD" w:rsidRDefault="00A56D62" w:rsidP="00A56D62">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60" w:type="dxa"/>
            <w:tcBorders>
              <w:top w:val="nil"/>
              <w:left w:val="nil"/>
              <w:bottom w:val="single" w:sz="8" w:space="0" w:color="auto"/>
              <w:right w:val="single" w:sz="8" w:space="0" w:color="auto"/>
            </w:tcBorders>
            <w:shd w:val="clear" w:color="auto" w:fill="auto"/>
            <w:vAlign w:val="bottom"/>
            <w:hideMark/>
          </w:tcPr>
          <w:p w14:paraId="49746A4E"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121</w:t>
            </w:r>
          </w:p>
        </w:tc>
        <w:tc>
          <w:tcPr>
            <w:tcW w:w="1520" w:type="dxa"/>
            <w:tcBorders>
              <w:top w:val="nil"/>
              <w:left w:val="nil"/>
              <w:bottom w:val="single" w:sz="8" w:space="0" w:color="auto"/>
              <w:right w:val="single" w:sz="8" w:space="0" w:color="auto"/>
            </w:tcBorders>
            <w:shd w:val="clear" w:color="auto" w:fill="auto"/>
            <w:vAlign w:val="bottom"/>
            <w:hideMark/>
          </w:tcPr>
          <w:p w14:paraId="121F1971"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900" w:type="dxa"/>
            <w:tcBorders>
              <w:top w:val="nil"/>
              <w:left w:val="nil"/>
              <w:bottom w:val="single" w:sz="8" w:space="0" w:color="auto"/>
              <w:right w:val="single" w:sz="8" w:space="0" w:color="auto"/>
            </w:tcBorders>
            <w:shd w:val="clear" w:color="auto" w:fill="auto"/>
            <w:vAlign w:val="bottom"/>
            <w:hideMark/>
          </w:tcPr>
          <w:p w14:paraId="4E1FB521"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31748BDB" w14:textId="77777777" w:rsidR="00A56D62" w:rsidRPr="00E355AD" w:rsidRDefault="00A56D62" w:rsidP="00A56D62">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A56D62" w:rsidRPr="00E355AD" w14:paraId="6E2C3EAA" w14:textId="77777777" w:rsidTr="00A56D62">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52E842BF" w14:textId="77777777" w:rsidR="00A56D62" w:rsidRPr="00E355AD" w:rsidRDefault="00A56D62" w:rsidP="00A56D62">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60" w:type="dxa"/>
            <w:tcBorders>
              <w:top w:val="nil"/>
              <w:left w:val="nil"/>
              <w:bottom w:val="single" w:sz="8" w:space="0" w:color="auto"/>
              <w:right w:val="single" w:sz="8" w:space="0" w:color="auto"/>
            </w:tcBorders>
            <w:shd w:val="clear" w:color="auto" w:fill="auto"/>
            <w:vAlign w:val="bottom"/>
            <w:hideMark/>
          </w:tcPr>
          <w:p w14:paraId="3355891B"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113</w:t>
            </w:r>
          </w:p>
        </w:tc>
        <w:tc>
          <w:tcPr>
            <w:tcW w:w="1520" w:type="dxa"/>
            <w:tcBorders>
              <w:top w:val="nil"/>
              <w:left w:val="nil"/>
              <w:bottom w:val="single" w:sz="8" w:space="0" w:color="auto"/>
              <w:right w:val="single" w:sz="8" w:space="0" w:color="auto"/>
            </w:tcBorders>
            <w:shd w:val="clear" w:color="auto" w:fill="auto"/>
            <w:vAlign w:val="bottom"/>
            <w:hideMark/>
          </w:tcPr>
          <w:p w14:paraId="7379A3FA"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900" w:type="dxa"/>
            <w:tcBorders>
              <w:top w:val="nil"/>
              <w:left w:val="nil"/>
              <w:bottom w:val="single" w:sz="8" w:space="0" w:color="auto"/>
              <w:right w:val="single" w:sz="8" w:space="0" w:color="auto"/>
            </w:tcBorders>
            <w:shd w:val="clear" w:color="auto" w:fill="auto"/>
            <w:vAlign w:val="bottom"/>
            <w:hideMark/>
          </w:tcPr>
          <w:p w14:paraId="1C949F7D"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0CB74705" w14:textId="77777777" w:rsidR="00A56D62" w:rsidRPr="00E355AD" w:rsidRDefault="00A56D62" w:rsidP="00A56D62">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A56D62" w:rsidRPr="00E355AD" w14:paraId="6FC48594" w14:textId="77777777" w:rsidTr="00A56D62">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326CF446" w14:textId="77777777" w:rsidR="00A56D62" w:rsidRPr="00E355AD" w:rsidRDefault="00A56D62" w:rsidP="00A56D62">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960" w:type="dxa"/>
            <w:tcBorders>
              <w:top w:val="nil"/>
              <w:left w:val="nil"/>
              <w:bottom w:val="single" w:sz="8" w:space="0" w:color="auto"/>
              <w:right w:val="single" w:sz="8" w:space="0" w:color="auto"/>
            </w:tcBorders>
            <w:shd w:val="clear" w:color="auto" w:fill="auto"/>
            <w:vAlign w:val="bottom"/>
            <w:hideMark/>
          </w:tcPr>
          <w:p w14:paraId="18E3E64B"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46</w:t>
            </w:r>
          </w:p>
        </w:tc>
        <w:tc>
          <w:tcPr>
            <w:tcW w:w="1520" w:type="dxa"/>
            <w:tcBorders>
              <w:top w:val="nil"/>
              <w:left w:val="nil"/>
              <w:bottom w:val="single" w:sz="8" w:space="0" w:color="auto"/>
              <w:right w:val="single" w:sz="8" w:space="0" w:color="auto"/>
            </w:tcBorders>
            <w:shd w:val="clear" w:color="auto" w:fill="auto"/>
            <w:vAlign w:val="bottom"/>
            <w:hideMark/>
          </w:tcPr>
          <w:p w14:paraId="7A067BF2"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65CDF5A9"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29565340" w14:textId="77777777" w:rsidR="00A56D62" w:rsidRPr="00E355AD" w:rsidRDefault="00A56D62" w:rsidP="00A56D62">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A56D62" w:rsidRPr="00E355AD" w14:paraId="6F2703B5" w14:textId="77777777" w:rsidTr="00A56D62">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1457BF8" w14:textId="77777777" w:rsidR="00A56D62" w:rsidRPr="00E355AD" w:rsidRDefault="00A56D62" w:rsidP="00A56D62">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960" w:type="dxa"/>
            <w:tcBorders>
              <w:top w:val="nil"/>
              <w:left w:val="nil"/>
              <w:bottom w:val="single" w:sz="8" w:space="0" w:color="auto"/>
              <w:right w:val="single" w:sz="8" w:space="0" w:color="auto"/>
            </w:tcBorders>
            <w:shd w:val="clear" w:color="auto" w:fill="auto"/>
            <w:vAlign w:val="bottom"/>
            <w:hideMark/>
          </w:tcPr>
          <w:p w14:paraId="41B1C704"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28</w:t>
            </w:r>
          </w:p>
        </w:tc>
        <w:tc>
          <w:tcPr>
            <w:tcW w:w="1520" w:type="dxa"/>
            <w:tcBorders>
              <w:top w:val="nil"/>
              <w:left w:val="nil"/>
              <w:bottom w:val="single" w:sz="8" w:space="0" w:color="auto"/>
              <w:right w:val="single" w:sz="8" w:space="0" w:color="auto"/>
            </w:tcBorders>
            <w:shd w:val="clear" w:color="auto" w:fill="auto"/>
            <w:vAlign w:val="bottom"/>
            <w:hideMark/>
          </w:tcPr>
          <w:p w14:paraId="5C2CA9D6"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bottom"/>
            <w:hideMark/>
          </w:tcPr>
          <w:p w14:paraId="387C583A"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1551689D" w14:textId="77777777" w:rsidR="00A56D62" w:rsidRPr="00E355AD" w:rsidRDefault="00A56D62" w:rsidP="00A56D62">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A56D62" w:rsidRPr="00E355AD" w14:paraId="29496840" w14:textId="77777777" w:rsidTr="00A56D62">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46C62B31" w14:textId="77777777" w:rsidR="00A56D62" w:rsidRPr="00E355AD" w:rsidRDefault="00A56D62" w:rsidP="00A56D62">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3B73DB21"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24</w:t>
            </w:r>
          </w:p>
        </w:tc>
        <w:tc>
          <w:tcPr>
            <w:tcW w:w="1520" w:type="dxa"/>
            <w:tcBorders>
              <w:top w:val="nil"/>
              <w:left w:val="nil"/>
              <w:bottom w:val="single" w:sz="8" w:space="0" w:color="auto"/>
              <w:right w:val="single" w:sz="8" w:space="0" w:color="auto"/>
            </w:tcBorders>
            <w:shd w:val="clear" w:color="auto" w:fill="auto"/>
            <w:vAlign w:val="bottom"/>
            <w:hideMark/>
          </w:tcPr>
          <w:p w14:paraId="66AA6324"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900" w:type="dxa"/>
            <w:tcBorders>
              <w:top w:val="nil"/>
              <w:left w:val="nil"/>
              <w:bottom w:val="single" w:sz="8" w:space="0" w:color="auto"/>
              <w:right w:val="single" w:sz="8" w:space="0" w:color="auto"/>
            </w:tcBorders>
            <w:shd w:val="clear" w:color="auto" w:fill="auto"/>
            <w:vAlign w:val="bottom"/>
            <w:hideMark/>
          </w:tcPr>
          <w:p w14:paraId="31AA5A55"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6F584B30" w14:textId="77777777" w:rsidR="00A56D62" w:rsidRPr="00E355AD" w:rsidRDefault="00A56D62" w:rsidP="00A56D62">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A56D62" w:rsidRPr="00E355AD" w14:paraId="27204EC5" w14:textId="77777777" w:rsidTr="00A56D62">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003123D0" w14:textId="77777777" w:rsidR="00A56D62" w:rsidRPr="00E355AD" w:rsidRDefault="00A56D62" w:rsidP="00A56D62">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960" w:type="dxa"/>
            <w:tcBorders>
              <w:top w:val="nil"/>
              <w:left w:val="nil"/>
              <w:bottom w:val="single" w:sz="8" w:space="0" w:color="auto"/>
              <w:right w:val="single" w:sz="8" w:space="0" w:color="auto"/>
            </w:tcBorders>
            <w:shd w:val="clear" w:color="auto" w:fill="auto"/>
            <w:vAlign w:val="bottom"/>
            <w:hideMark/>
          </w:tcPr>
          <w:p w14:paraId="78379DC1"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459</w:t>
            </w:r>
          </w:p>
        </w:tc>
        <w:tc>
          <w:tcPr>
            <w:tcW w:w="1520" w:type="dxa"/>
            <w:tcBorders>
              <w:top w:val="nil"/>
              <w:left w:val="nil"/>
              <w:bottom w:val="single" w:sz="8" w:space="0" w:color="auto"/>
              <w:right w:val="single" w:sz="8" w:space="0" w:color="auto"/>
            </w:tcBorders>
            <w:shd w:val="clear" w:color="auto" w:fill="auto"/>
            <w:vAlign w:val="bottom"/>
            <w:hideMark/>
          </w:tcPr>
          <w:p w14:paraId="08ABE1FD"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00" w:type="dxa"/>
            <w:tcBorders>
              <w:top w:val="nil"/>
              <w:left w:val="nil"/>
              <w:bottom w:val="single" w:sz="8" w:space="0" w:color="auto"/>
              <w:right w:val="single" w:sz="8" w:space="0" w:color="auto"/>
            </w:tcBorders>
            <w:shd w:val="clear" w:color="auto" w:fill="auto"/>
            <w:vAlign w:val="bottom"/>
            <w:hideMark/>
          </w:tcPr>
          <w:p w14:paraId="450965ED"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149805B9" w14:textId="77777777" w:rsidR="00A56D62" w:rsidRPr="00E355AD" w:rsidRDefault="00A56D62" w:rsidP="00A56D62">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A56D62" w:rsidRPr="00E355AD" w14:paraId="51EFD9D9" w14:textId="77777777" w:rsidTr="00A56D62">
        <w:trPr>
          <w:trHeight w:val="645"/>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1D7A96C3" w14:textId="77777777" w:rsidR="00A56D62" w:rsidRPr="00E355AD" w:rsidRDefault="00A56D62" w:rsidP="00A56D62">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960" w:type="dxa"/>
            <w:tcBorders>
              <w:top w:val="nil"/>
              <w:left w:val="nil"/>
              <w:bottom w:val="single" w:sz="8" w:space="0" w:color="auto"/>
              <w:right w:val="single" w:sz="8" w:space="0" w:color="auto"/>
            </w:tcBorders>
            <w:shd w:val="clear" w:color="auto" w:fill="auto"/>
            <w:vAlign w:val="bottom"/>
            <w:hideMark/>
          </w:tcPr>
          <w:p w14:paraId="02F67D5A"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43</w:t>
            </w:r>
          </w:p>
        </w:tc>
        <w:tc>
          <w:tcPr>
            <w:tcW w:w="1520" w:type="dxa"/>
            <w:tcBorders>
              <w:top w:val="nil"/>
              <w:left w:val="nil"/>
              <w:bottom w:val="single" w:sz="8" w:space="0" w:color="auto"/>
              <w:right w:val="single" w:sz="8" w:space="0" w:color="auto"/>
            </w:tcBorders>
            <w:shd w:val="clear" w:color="auto" w:fill="auto"/>
            <w:vAlign w:val="bottom"/>
            <w:hideMark/>
          </w:tcPr>
          <w:p w14:paraId="45339640"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6717E3B3"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1A8741B1" w14:textId="77777777" w:rsidR="00A56D62" w:rsidRPr="00E355AD" w:rsidRDefault="00A56D62" w:rsidP="00A56D62">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A56D62" w:rsidRPr="00E355AD" w14:paraId="710F187D" w14:textId="77777777" w:rsidTr="00A56D62">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79853CA9" w14:textId="77777777" w:rsidR="00A56D62" w:rsidRPr="00E355AD" w:rsidRDefault="00A56D62" w:rsidP="00A56D62">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60" w:type="dxa"/>
            <w:tcBorders>
              <w:top w:val="nil"/>
              <w:left w:val="nil"/>
              <w:bottom w:val="single" w:sz="8" w:space="0" w:color="auto"/>
              <w:right w:val="single" w:sz="8" w:space="0" w:color="auto"/>
            </w:tcBorders>
            <w:shd w:val="clear" w:color="auto" w:fill="auto"/>
            <w:vAlign w:val="bottom"/>
            <w:hideMark/>
          </w:tcPr>
          <w:p w14:paraId="07750FA4"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272</w:t>
            </w:r>
          </w:p>
        </w:tc>
        <w:tc>
          <w:tcPr>
            <w:tcW w:w="1520" w:type="dxa"/>
            <w:tcBorders>
              <w:top w:val="nil"/>
              <w:left w:val="nil"/>
              <w:bottom w:val="single" w:sz="8" w:space="0" w:color="auto"/>
              <w:right w:val="single" w:sz="8" w:space="0" w:color="auto"/>
            </w:tcBorders>
            <w:shd w:val="clear" w:color="auto" w:fill="auto"/>
            <w:vAlign w:val="bottom"/>
            <w:hideMark/>
          </w:tcPr>
          <w:p w14:paraId="30E5BDF4"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900" w:type="dxa"/>
            <w:tcBorders>
              <w:top w:val="nil"/>
              <w:left w:val="nil"/>
              <w:bottom w:val="single" w:sz="8" w:space="0" w:color="auto"/>
              <w:right w:val="single" w:sz="8" w:space="0" w:color="auto"/>
            </w:tcBorders>
            <w:shd w:val="clear" w:color="auto" w:fill="auto"/>
            <w:vAlign w:val="bottom"/>
            <w:hideMark/>
          </w:tcPr>
          <w:p w14:paraId="78B4F608"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514F7A2E" w14:textId="77777777" w:rsidR="00A56D62" w:rsidRPr="00E355AD" w:rsidRDefault="00A56D62" w:rsidP="00A56D62">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A56D62" w:rsidRPr="00E355AD" w14:paraId="512C605A" w14:textId="77777777" w:rsidTr="00A56D62">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6B2B752F" w14:textId="77777777" w:rsidR="00A56D62" w:rsidRPr="00E355AD" w:rsidRDefault="00A56D62" w:rsidP="00A56D62">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960" w:type="dxa"/>
            <w:tcBorders>
              <w:top w:val="nil"/>
              <w:left w:val="nil"/>
              <w:bottom w:val="single" w:sz="8" w:space="0" w:color="auto"/>
              <w:right w:val="single" w:sz="8" w:space="0" w:color="auto"/>
            </w:tcBorders>
            <w:shd w:val="clear" w:color="auto" w:fill="auto"/>
            <w:vAlign w:val="bottom"/>
            <w:hideMark/>
          </w:tcPr>
          <w:p w14:paraId="7D3B7CFD"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1520" w:type="dxa"/>
            <w:tcBorders>
              <w:top w:val="nil"/>
              <w:left w:val="nil"/>
              <w:bottom w:val="single" w:sz="8" w:space="0" w:color="auto"/>
              <w:right w:val="single" w:sz="8" w:space="0" w:color="auto"/>
            </w:tcBorders>
            <w:shd w:val="clear" w:color="auto" w:fill="auto"/>
            <w:vAlign w:val="bottom"/>
            <w:hideMark/>
          </w:tcPr>
          <w:p w14:paraId="6E36EBEB"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4C0599DF"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0DECD176" w14:textId="77777777" w:rsidR="00A56D62" w:rsidRPr="00E355AD" w:rsidRDefault="00A56D62" w:rsidP="00A56D62">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A56D62" w:rsidRPr="00E355AD" w14:paraId="0405F4BE" w14:textId="77777777" w:rsidTr="00A56D62">
        <w:trPr>
          <w:trHeight w:val="330"/>
        </w:trPr>
        <w:tc>
          <w:tcPr>
            <w:tcW w:w="4060" w:type="dxa"/>
            <w:tcBorders>
              <w:top w:val="nil"/>
              <w:left w:val="single" w:sz="8" w:space="0" w:color="auto"/>
              <w:bottom w:val="single" w:sz="8" w:space="0" w:color="auto"/>
              <w:right w:val="single" w:sz="8" w:space="0" w:color="auto"/>
            </w:tcBorders>
            <w:shd w:val="clear" w:color="auto" w:fill="auto"/>
            <w:vAlign w:val="bottom"/>
            <w:hideMark/>
          </w:tcPr>
          <w:p w14:paraId="2E793749" w14:textId="77777777" w:rsidR="00A56D62" w:rsidRPr="00E355AD" w:rsidRDefault="00A56D62" w:rsidP="00A56D62">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960" w:type="dxa"/>
            <w:tcBorders>
              <w:top w:val="nil"/>
              <w:left w:val="nil"/>
              <w:bottom w:val="single" w:sz="8" w:space="0" w:color="auto"/>
              <w:right w:val="single" w:sz="8" w:space="0" w:color="auto"/>
            </w:tcBorders>
            <w:shd w:val="clear" w:color="auto" w:fill="auto"/>
            <w:vAlign w:val="bottom"/>
            <w:hideMark/>
          </w:tcPr>
          <w:p w14:paraId="7B4AB625"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520" w:type="dxa"/>
            <w:tcBorders>
              <w:top w:val="nil"/>
              <w:left w:val="nil"/>
              <w:bottom w:val="single" w:sz="8" w:space="0" w:color="auto"/>
              <w:right w:val="single" w:sz="8" w:space="0" w:color="auto"/>
            </w:tcBorders>
            <w:shd w:val="clear" w:color="auto" w:fill="auto"/>
            <w:vAlign w:val="bottom"/>
            <w:hideMark/>
          </w:tcPr>
          <w:p w14:paraId="7C3AA658"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00" w:type="dxa"/>
            <w:tcBorders>
              <w:top w:val="nil"/>
              <w:left w:val="nil"/>
              <w:bottom w:val="single" w:sz="8" w:space="0" w:color="auto"/>
              <w:right w:val="single" w:sz="8" w:space="0" w:color="auto"/>
            </w:tcBorders>
            <w:shd w:val="clear" w:color="auto" w:fill="auto"/>
            <w:vAlign w:val="bottom"/>
            <w:hideMark/>
          </w:tcPr>
          <w:p w14:paraId="710C7660" w14:textId="77777777" w:rsidR="00A56D62" w:rsidRPr="00E355AD" w:rsidRDefault="00A56D62" w:rsidP="00A56D62">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06263D2F" w14:textId="77777777" w:rsidR="00A56D62" w:rsidRPr="00E355AD" w:rsidRDefault="00A56D62" w:rsidP="00A56D62">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A56D62" w:rsidRPr="00E355AD" w14:paraId="265AA067" w14:textId="77777777" w:rsidTr="00A56D62">
        <w:trPr>
          <w:trHeight w:val="330"/>
        </w:trPr>
        <w:tc>
          <w:tcPr>
            <w:tcW w:w="4060" w:type="dxa"/>
            <w:tcBorders>
              <w:top w:val="nil"/>
              <w:left w:val="single" w:sz="8" w:space="0" w:color="auto"/>
              <w:bottom w:val="single" w:sz="8" w:space="0" w:color="auto"/>
              <w:right w:val="single" w:sz="8" w:space="0" w:color="auto"/>
            </w:tcBorders>
            <w:shd w:val="clear" w:color="000000" w:fill="BFBFBF"/>
            <w:vAlign w:val="bottom"/>
            <w:hideMark/>
          </w:tcPr>
          <w:p w14:paraId="738AC721" w14:textId="77777777" w:rsidR="00A56D62" w:rsidRPr="00E355AD" w:rsidRDefault="00A56D62" w:rsidP="00A56D62">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60" w:type="dxa"/>
            <w:tcBorders>
              <w:top w:val="nil"/>
              <w:left w:val="nil"/>
              <w:bottom w:val="single" w:sz="8" w:space="0" w:color="auto"/>
              <w:right w:val="single" w:sz="8" w:space="0" w:color="auto"/>
            </w:tcBorders>
            <w:shd w:val="clear" w:color="000000" w:fill="BFBFBF"/>
            <w:vAlign w:val="bottom"/>
            <w:hideMark/>
          </w:tcPr>
          <w:p w14:paraId="2E064057" w14:textId="77777777" w:rsidR="00A56D62" w:rsidRPr="00E355AD" w:rsidRDefault="00A56D62" w:rsidP="00A56D62">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1203</w:t>
            </w:r>
          </w:p>
        </w:tc>
        <w:tc>
          <w:tcPr>
            <w:tcW w:w="1520" w:type="dxa"/>
            <w:tcBorders>
              <w:top w:val="nil"/>
              <w:left w:val="nil"/>
              <w:bottom w:val="single" w:sz="8" w:space="0" w:color="auto"/>
              <w:right w:val="single" w:sz="8" w:space="0" w:color="auto"/>
            </w:tcBorders>
            <w:shd w:val="clear" w:color="000000" w:fill="BFBFBF"/>
            <w:vAlign w:val="bottom"/>
            <w:hideMark/>
          </w:tcPr>
          <w:p w14:paraId="40DF0D1E" w14:textId="77777777" w:rsidR="00A56D62" w:rsidRPr="00E355AD" w:rsidRDefault="00A56D62" w:rsidP="00A56D62">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22</w:t>
            </w:r>
          </w:p>
        </w:tc>
        <w:tc>
          <w:tcPr>
            <w:tcW w:w="1900" w:type="dxa"/>
            <w:tcBorders>
              <w:top w:val="nil"/>
              <w:left w:val="nil"/>
              <w:bottom w:val="single" w:sz="8" w:space="0" w:color="auto"/>
              <w:right w:val="single" w:sz="8" w:space="0" w:color="auto"/>
            </w:tcBorders>
            <w:shd w:val="clear" w:color="000000" w:fill="BFBFBF"/>
            <w:vAlign w:val="bottom"/>
            <w:hideMark/>
          </w:tcPr>
          <w:p w14:paraId="480704A0" w14:textId="77777777" w:rsidR="00A56D62" w:rsidRPr="00E355AD" w:rsidRDefault="00A56D62" w:rsidP="00A56D62">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c>
          <w:tcPr>
            <w:tcW w:w="960" w:type="dxa"/>
            <w:tcBorders>
              <w:top w:val="nil"/>
              <w:left w:val="nil"/>
              <w:bottom w:val="single" w:sz="8" w:space="0" w:color="auto"/>
              <w:right w:val="single" w:sz="8" w:space="0" w:color="auto"/>
            </w:tcBorders>
            <w:shd w:val="clear" w:color="000000" w:fill="BFBFBF"/>
            <w:vAlign w:val="bottom"/>
            <w:hideMark/>
          </w:tcPr>
          <w:p w14:paraId="504947F7" w14:textId="77777777" w:rsidR="00A56D62" w:rsidRPr="00E355AD" w:rsidRDefault="00A56D62" w:rsidP="00A56D62">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r>
    </w:tbl>
    <w:p w14:paraId="50292AC8" w14:textId="77777777" w:rsidR="005B4A4F" w:rsidRPr="00662C71" w:rsidRDefault="005B4A4F" w:rsidP="00662C71">
      <w:pPr>
        <w:spacing w:before="240"/>
        <w:rPr>
          <w:rFonts w:ascii="Calibri" w:hAnsi="Calibri" w:cs="Calibri"/>
          <w:sz w:val="24"/>
          <w:szCs w:val="24"/>
        </w:rPr>
      </w:pPr>
      <w:r w:rsidRPr="00662C71">
        <w:rPr>
          <w:rFonts w:ascii="Calibri" w:hAnsi="Calibri" w:cs="Calibri"/>
          <w:sz w:val="24"/>
          <w:szCs w:val="24"/>
        </w:rPr>
        <w:t>Pytanie z ankiety: Czy praktykant dostrzegł istotne problemy/zagadnienia na swoim stanowisku pracy, wyrażał swoje opinie i spostrzeżenia w sposób racjonalny i konstruktywny?</w:t>
      </w:r>
    </w:p>
    <w:tbl>
      <w:tblPr>
        <w:tblW w:w="9550" w:type="dxa"/>
        <w:tblCellMar>
          <w:left w:w="70" w:type="dxa"/>
          <w:right w:w="70" w:type="dxa"/>
        </w:tblCellMar>
        <w:tblLook w:val="04A0" w:firstRow="1" w:lastRow="0" w:firstColumn="1" w:lastColumn="0" w:noHBand="0" w:noVBand="1"/>
        <w:tblCaption w:val="tabela z odpowiedziami na pytanie Czy praktykant dostrzegł istotne problemy/zagadnienia na swoim stanowisku pracy, wyrażał swoje opinie i spostrzeżenia w sposób racjonalny i konstruktywny?"/>
        <w:tblDescription w:val="tabela z odpowiedziami na pytanie Czy praktykant dostrzegł istotne problemy/zagadnienia na swoim stanowisku pracy, wyrażał swoje opinie i spostrzeżenia w sposób racjonalny i konstruktywny?"/>
      </w:tblPr>
      <w:tblGrid>
        <w:gridCol w:w="3953"/>
        <w:gridCol w:w="1348"/>
        <w:gridCol w:w="1462"/>
        <w:gridCol w:w="1811"/>
        <w:gridCol w:w="976"/>
      </w:tblGrid>
      <w:tr w:rsidR="005B4A4F" w:rsidRPr="00E355AD" w14:paraId="5F0029A8" w14:textId="77777777" w:rsidTr="00662C71">
        <w:trPr>
          <w:cantSplit/>
          <w:trHeight w:val="279"/>
          <w:tblHeader/>
        </w:trPr>
        <w:tc>
          <w:tcPr>
            <w:tcW w:w="3953" w:type="dxa"/>
            <w:vMerge w:val="restart"/>
            <w:tcBorders>
              <w:top w:val="single" w:sz="8" w:space="0" w:color="auto"/>
              <w:left w:val="single" w:sz="8" w:space="0" w:color="auto"/>
              <w:right w:val="single" w:sz="8" w:space="0" w:color="auto"/>
            </w:tcBorders>
            <w:shd w:val="clear" w:color="000000" w:fill="C0C0C0"/>
            <w:vAlign w:val="center"/>
            <w:hideMark/>
          </w:tcPr>
          <w:p w14:paraId="05B7D8F8" w14:textId="1172AD9E"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Kierunek</w:t>
            </w:r>
          </w:p>
        </w:tc>
        <w:tc>
          <w:tcPr>
            <w:tcW w:w="5597" w:type="dxa"/>
            <w:gridSpan w:val="4"/>
            <w:tcBorders>
              <w:top w:val="single" w:sz="8" w:space="0" w:color="auto"/>
              <w:left w:val="nil"/>
              <w:bottom w:val="single" w:sz="8" w:space="0" w:color="auto"/>
              <w:right w:val="single" w:sz="8" w:space="0" w:color="auto"/>
            </w:tcBorders>
            <w:shd w:val="clear" w:color="000000" w:fill="C0C0C0"/>
            <w:vAlign w:val="center"/>
          </w:tcPr>
          <w:p w14:paraId="5155ADFA" w14:textId="02208EAC"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5B4A4F" w:rsidRPr="00E355AD" w14:paraId="47A9D9DD" w14:textId="77777777" w:rsidTr="005B4A4F">
        <w:trPr>
          <w:trHeight w:val="279"/>
        </w:trPr>
        <w:tc>
          <w:tcPr>
            <w:tcW w:w="3953" w:type="dxa"/>
            <w:vMerge/>
            <w:tcBorders>
              <w:left w:val="single" w:sz="8" w:space="0" w:color="auto"/>
              <w:bottom w:val="single" w:sz="8" w:space="0" w:color="auto"/>
              <w:right w:val="single" w:sz="8" w:space="0" w:color="auto"/>
            </w:tcBorders>
            <w:shd w:val="clear" w:color="000000" w:fill="C0C0C0"/>
            <w:vAlign w:val="center"/>
          </w:tcPr>
          <w:p w14:paraId="0F1C2484" w14:textId="77777777" w:rsidR="005B4A4F" w:rsidRPr="00E355AD" w:rsidRDefault="005B4A4F" w:rsidP="00662C71">
            <w:pPr>
              <w:spacing w:after="0" w:line="240" w:lineRule="auto"/>
              <w:rPr>
                <w:rFonts w:ascii="Calibri" w:eastAsia="Times New Roman" w:hAnsi="Calibri" w:cs="Calibri"/>
                <w:sz w:val="24"/>
                <w:szCs w:val="24"/>
                <w:lang w:eastAsia="pl-PL"/>
              </w:rPr>
            </w:pPr>
          </w:p>
        </w:tc>
        <w:tc>
          <w:tcPr>
            <w:tcW w:w="1348" w:type="dxa"/>
            <w:tcBorders>
              <w:top w:val="single" w:sz="8" w:space="0" w:color="auto"/>
              <w:left w:val="nil"/>
              <w:bottom w:val="single" w:sz="8" w:space="0" w:color="auto"/>
              <w:right w:val="single" w:sz="8" w:space="0" w:color="auto"/>
            </w:tcBorders>
            <w:shd w:val="clear" w:color="000000" w:fill="C0C0C0"/>
            <w:vAlign w:val="center"/>
          </w:tcPr>
          <w:p w14:paraId="45B187C9" w14:textId="154D7F15"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462" w:type="dxa"/>
            <w:tcBorders>
              <w:top w:val="single" w:sz="8" w:space="0" w:color="auto"/>
              <w:left w:val="nil"/>
              <w:bottom w:val="single" w:sz="8" w:space="0" w:color="auto"/>
              <w:right w:val="single" w:sz="8" w:space="0" w:color="auto"/>
            </w:tcBorders>
            <w:shd w:val="clear" w:color="000000" w:fill="C0C0C0"/>
            <w:vAlign w:val="center"/>
          </w:tcPr>
          <w:p w14:paraId="46B30DD3" w14:textId="5910FA61"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811" w:type="dxa"/>
            <w:tcBorders>
              <w:top w:val="single" w:sz="8" w:space="0" w:color="auto"/>
              <w:left w:val="nil"/>
              <w:bottom w:val="single" w:sz="8" w:space="0" w:color="auto"/>
              <w:right w:val="single" w:sz="8" w:space="0" w:color="auto"/>
            </w:tcBorders>
            <w:shd w:val="clear" w:color="000000" w:fill="C0C0C0"/>
            <w:vAlign w:val="center"/>
          </w:tcPr>
          <w:p w14:paraId="5E262F64" w14:textId="7B624C74"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75" w:type="dxa"/>
            <w:tcBorders>
              <w:top w:val="single" w:sz="8" w:space="0" w:color="auto"/>
              <w:left w:val="nil"/>
              <w:bottom w:val="single" w:sz="8" w:space="0" w:color="auto"/>
              <w:right w:val="single" w:sz="8" w:space="0" w:color="auto"/>
            </w:tcBorders>
            <w:shd w:val="clear" w:color="000000" w:fill="C0C0C0"/>
            <w:vAlign w:val="center"/>
          </w:tcPr>
          <w:p w14:paraId="79F50410" w14:textId="051BE99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5B4A4F" w:rsidRPr="00E355AD" w14:paraId="657D69BF" w14:textId="77777777" w:rsidTr="005B4A4F">
        <w:trPr>
          <w:trHeight w:val="279"/>
        </w:trPr>
        <w:tc>
          <w:tcPr>
            <w:tcW w:w="3953" w:type="dxa"/>
            <w:tcBorders>
              <w:top w:val="nil"/>
              <w:left w:val="single" w:sz="8" w:space="0" w:color="auto"/>
              <w:bottom w:val="single" w:sz="8" w:space="0" w:color="auto"/>
              <w:right w:val="single" w:sz="8" w:space="0" w:color="auto"/>
            </w:tcBorders>
            <w:shd w:val="clear" w:color="auto" w:fill="auto"/>
            <w:vAlign w:val="bottom"/>
            <w:hideMark/>
          </w:tcPr>
          <w:p w14:paraId="244B0A12"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1348" w:type="dxa"/>
            <w:tcBorders>
              <w:top w:val="nil"/>
              <w:left w:val="nil"/>
              <w:bottom w:val="single" w:sz="8" w:space="0" w:color="auto"/>
              <w:right w:val="single" w:sz="8" w:space="0" w:color="auto"/>
            </w:tcBorders>
            <w:shd w:val="clear" w:color="auto" w:fill="auto"/>
            <w:vAlign w:val="bottom"/>
            <w:hideMark/>
          </w:tcPr>
          <w:p w14:paraId="6DCE0790"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65</w:t>
            </w:r>
          </w:p>
        </w:tc>
        <w:tc>
          <w:tcPr>
            <w:tcW w:w="1462" w:type="dxa"/>
            <w:tcBorders>
              <w:top w:val="nil"/>
              <w:left w:val="nil"/>
              <w:bottom w:val="single" w:sz="8" w:space="0" w:color="auto"/>
              <w:right w:val="single" w:sz="8" w:space="0" w:color="auto"/>
            </w:tcBorders>
            <w:shd w:val="clear" w:color="auto" w:fill="auto"/>
            <w:vAlign w:val="bottom"/>
            <w:hideMark/>
          </w:tcPr>
          <w:p w14:paraId="140513E7"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811" w:type="dxa"/>
            <w:tcBorders>
              <w:top w:val="nil"/>
              <w:left w:val="nil"/>
              <w:bottom w:val="single" w:sz="8" w:space="0" w:color="auto"/>
              <w:right w:val="single" w:sz="8" w:space="0" w:color="auto"/>
            </w:tcBorders>
            <w:shd w:val="clear" w:color="auto" w:fill="auto"/>
            <w:vAlign w:val="bottom"/>
            <w:hideMark/>
          </w:tcPr>
          <w:p w14:paraId="21D950AC"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75" w:type="dxa"/>
            <w:tcBorders>
              <w:top w:val="nil"/>
              <w:left w:val="nil"/>
              <w:bottom w:val="single" w:sz="8" w:space="0" w:color="auto"/>
              <w:right w:val="single" w:sz="4" w:space="0" w:color="auto"/>
            </w:tcBorders>
            <w:shd w:val="clear" w:color="auto" w:fill="auto"/>
            <w:noWrap/>
            <w:vAlign w:val="bottom"/>
            <w:hideMark/>
          </w:tcPr>
          <w:p w14:paraId="28F8A277" w14:textId="77777777" w:rsidR="005B4A4F" w:rsidRPr="00E355AD" w:rsidRDefault="005B4A4F" w:rsidP="00662C71">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2AEC4A71" w14:textId="77777777" w:rsidTr="005B4A4F">
        <w:trPr>
          <w:trHeight w:val="279"/>
        </w:trPr>
        <w:tc>
          <w:tcPr>
            <w:tcW w:w="3953" w:type="dxa"/>
            <w:tcBorders>
              <w:top w:val="nil"/>
              <w:left w:val="single" w:sz="8" w:space="0" w:color="auto"/>
              <w:bottom w:val="single" w:sz="8" w:space="0" w:color="auto"/>
              <w:right w:val="single" w:sz="8" w:space="0" w:color="auto"/>
            </w:tcBorders>
            <w:shd w:val="clear" w:color="auto" w:fill="auto"/>
            <w:vAlign w:val="bottom"/>
            <w:hideMark/>
          </w:tcPr>
          <w:p w14:paraId="174EBF46"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1348" w:type="dxa"/>
            <w:tcBorders>
              <w:top w:val="nil"/>
              <w:left w:val="nil"/>
              <w:bottom w:val="single" w:sz="8" w:space="0" w:color="auto"/>
              <w:right w:val="single" w:sz="8" w:space="0" w:color="auto"/>
            </w:tcBorders>
            <w:shd w:val="clear" w:color="auto" w:fill="auto"/>
            <w:vAlign w:val="bottom"/>
            <w:hideMark/>
          </w:tcPr>
          <w:p w14:paraId="430C8FB6"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462" w:type="dxa"/>
            <w:tcBorders>
              <w:top w:val="nil"/>
              <w:left w:val="nil"/>
              <w:bottom w:val="single" w:sz="8" w:space="0" w:color="auto"/>
              <w:right w:val="single" w:sz="8" w:space="0" w:color="auto"/>
            </w:tcBorders>
            <w:shd w:val="clear" w:color="auto" w:fill="auto"/>
            <w:vAlign w:val="bottom"/>
            <w:hideMark/>
          </w:tcPr>
          <w:p w14:paraId="53F20432"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811" w:type="dxa"/>
            <w:tcBorders>
              <w:top w:val="nil"/>
              <w:left w:val="nil"/>
              <w:bottom w:val="single" w:sz="8" w:space="0" w:color="auto"/>
              <w:right w:val="single" w:sz="8" w:space="0" w:color="auto"/>
            </w:tcBorders>
            <w:shd w:val="clear" w:color="auto" w:fill="auto"/>
            <w:vAlign w:val="bottom"/>
            <w:hideMark/>
          </w:tcPr>
          <w:p w14:paraId="0697CC28"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75" w:type="dxa"/>
            <w:tcBorders>
              <w:top w:val="nil"/>
              <w:left w:val="nil"/>
              <w:bottom w:val="single" w:sz="8" w:space="0" w:color="auto"/>
              <w:right w:val="single" w:sz="4" w:space="0" w:color="auto"/>
            </w:tcBorders>
            <w:shd w:val="clear" w:color="auto" w:fill="auto"/>
            <w:noWrap/>
            <w:vAlign w:val="bottom"/>
            <w:hideMark/>
          </w:tcPr>
          <w:p w14:paraId="087FD3C8" w14:textId="77777777" w:rsidR="005B4A4F" w:rsidRPr="00E355AD" w:rsidRDefault="005B4A4F" w:rsidP="00662C71">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63B89485" w14:textId="77777777" w:rsidTr="005B4A4F">
        <w:trPr>
          <w:trHeight w:val="279"/>
        </w:trPr>
        <w:tc>
          <w:tcPr>
            <w:tcW w:w="3953" w:type="dxa"/>
            <w:tcBorders>
              <w:top w:val="nil"/>
              <w:left w:val="single" w:sz="8" w:space="0" w:color="auto"/>
              <w:bottom w:val="single" w:sz="8" w:space="0" w:color="auto"/>
              <w:right w:val="single" w:sz="8" w:space="0" w:color="auto"/>
            </w:tcBorders>
            <w:shd w:val="clear" w:color="auto" w:fill="auto"/>
            <w:vAlign w:val="bottom"/>
            <w:hideMark/>
          </w:tcPr>
          <w:p w14:paraId="45F0A006"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1348" w:type="dxa"/>
            <w:tcBorders>
              <w:top w:val="nil"/>
              <w:left w:val="nil"/>
              <w:bottom w:val="single" w:sz="8" w:space="0" w:color="auto"/>
              <w:right w:val="single" w:sz="8" w:space="0" w:color="auto"/>
            </w:tcBorders>
            <w:shd w:val="clear" w:color="auto" w:fill="auto"/>
            <w:vAlign w:val="bottom"/>
            <w:hideMark/>
          </w:tcPr>
          <w:p w14:paraId="3B37F141"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101</w:t>
            </w:r>
          </w:p>
        </w:tc>
        <w:tc>
          <w:tcPr>
            <w:tcW w:w="1462" w:type="dxa"/>
            <w:tcBorders>
              <w:top w:val="nil"/>
              <w:left w:val="nil"/>
              <w:bottom w:val="single" w:sz="8" w:space="0" w:color="auto"/>
              <w:right w:val="single" w:sz="8" w:space="0" w:color="auto"/>
            </w:tcBorders>
            <w:shd w:val="clear" w:color="auto" w:fill="auto"/>
            <w:vAlign w:val="bottom"/>
            <w:hideMark/>
          </w:tcPr>
          <w:p w14:paraId="6C2F13BE"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1811" w:type="dxa"/>
            <w:tcBorders>
              <w:top w:val="nil"/>
              <w:left w:val="nil"/>
              <w:bottom w:val="single" w:sz="8" w:space="0" w:color="auto"/>
              <w:right w:val="single" w:sz="8" w:space="0" w:color="auto"/>
            </w:tcBorders>
            <w:shd w:val="clear" w:color="auto" w:fill="auto"/>
            <w:vAlign w:val="bottom"/>
            <w:hideMark/>
          </w:tcPr>
          <w:p w14:paraId="651544A6"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75" w:type="dxa"/>
            <w:tcBorders>
              <w:top w:val="nil"/>
              <w:left w:val="nil"/>
              <w:bottom w:val="single" w:sz="8" w:space="0" w:color="auto"/>
              <w:right w:val="single" w:sz="4" w:space="0" w:color="auto"/>
            </w:tcBorders>
            <w:shd w:val="clear" w:color="auto" w:fill="auto"/>
            <w:noWrap/>
            <w:vAlign w:val="bottom"/>
            <w:hideMark/>
          </w:tcPr>
          <w:p w14:paraId="7BF79268" w14:textId="77777777" w:rsidR="005B4A4F" w:rsidRPr="00E355AD" w:rsidRDefault="005B4A4F" w:rsidP="00662C71">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5A291609" w14:textId="77777777" w:rsidTr="005B4A4F">
        <w:trPr>
          <w:trHeight w:val="279"/>
        </w:trPr>
        <w:tc>
          <w:tcPr>
            <w:tcW w:w="3953" w:type="dxa"/>
            <w:tcBorders>
              <w:top w:val="nil"/>
              <w:left w:val="single" w:sz="8" w:space="0" w:color="auto"/>
              <w:bottom w:val="single" w:sz="8" w:space="0" w:color="auto"/>
              <w:right w:val="single" w:sz="8" w:space="0" w:color="auto"/>
            </w:tcBorders>
            <w:shd w:val="clear" w:color="auto" w:fill="auto"/>
            <w:vAlign w:val="bottom"/>
            <w:hideMark/>
          </w:tcPr>
          <w:p w14:paraId="3B268C28"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1348" w:type="dxa"/>
            <w:tcBorders>
              <w:top w:val="nil"/>
              <w:left w:val="nil"/>
              <w:bottom w:val="single" w:sz="8" w:space="0" w:color="auto"/>
              <w:right w:val="single" w:sz="8" w:space="0" w:color="auto"/>
            </w:tcBorders>
            <w:shd w:val="clear" w:color="auto" w:fill="auto"/>
            <w:vAlign w:val="bottom"/>
            <w:hideMark/>
          </w:tcPr>
          <w:p w14:paraId="50DBAC34"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108</w:t>
            </w:r>
          </w:p>
        </w:tc>
        <w:tc>
          <w:tcPr>
            <w:tcW w:w="1462" w:type="dxa"/>
            <w:tcBorders>
              <w:top w:val="nil"/>
              <w:left w:val="nil"/>
              <w:bottom w:val="single" w:sz="8" w:space="0" w:color="auto"/>
              <w:right w:val="single" w:sz="8" w:space="0" w:color="auto"/>
            </w:tcBorders>
            <w:shd w:val="clear" w:color="auto" w:fill="auto"/>
            <w:vAlign w:val="bottom"/>
            <w:hideMark/>
          </w:tcPr>
          <w:p w14:paraId="166A2048"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811" w:type="dxa"/>
            <w:tcBorders>
              <w:top w:val="nil"/>
              <w:left w:val="nil"/>
              <w:bottom w:val="single" w:sz="8" w:space="0" w:color="auto"/>
              <w:right w:val="single" w:sz="8" w:space="0" w:color="auto"/>
            </w:tcBorders>
            <w:shd w:val="clear" w:color="auto" w:fill="auto"/>
            <w:vAlign w:val="bottom"/>
            <w:hideMark/>
          </w:tcPr>
          <w:p w14:paraId="00653863"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75" w:type="dxa"/>
            <w:tcBorders>
              <w:top w:val="nil"/>
              <w:left w:val="nil"/>
              <w:bottom w:val="single" w:sz="8" w:space="0" w:color="auto"/>
              <w:right w:val="single" w:sz="4" w:space="0" w:color="auto"/>
            </w:tcBorders>
            <w:shd w:val="clear" w:color="auto" w:fill="auto"/>
            <w:noWrap/>
            <w:vAlign w:val="bottom"/>
            <w:hideMark/>
          </w:tcPr>
          <w:p w14:paraId="4630D35B" w14:textId="77777777" w:rsidR="005B4A4F" w:rsidRPr="00E355AD" w:rsidRDefault="005B4A4F" w:rsidP="00662C71">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30397AFC" w14:textId="77777777" w:rsidTr="005B4A4F">
        <w:trPr>
          <w:trHeight w:val="279"/>
        </w:trPr>
        <w:tc>
          <w:tcPr>
            <w:tcW w:w="3953" w:type="dxa"/>
            <w:tcBorders>
              <w:top w:val="nil"/>
              <w:left w:val="single" w:sz="8" w:space="0" w:color="auto"/>
              <w:bottom w:val="single" w:sz="8" w:space="0" w:color="auto"/>
              <w:right w:val="single" w:sz="8" w:space="0" w:color="auto"/>
            </w:tcBorders>
            <w:shd w:val="clear" w:color="auto" w:fill="auto"/>
            <w:vAlign w:val="bottom"/>
            <w:hideMark/>
          </w:tcPr>
          <w:p w14:paraId="753F4689"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1348" w:type="dxa"/>
            <w:tcBorders>
              <w:top w:val="nil"/>
              <w:left w:val="nil"/>
              <w:bottom w:val="single" w:sz="8" w:space="0" w:color="auto"/>
              <w:right w:val="single" w:sz="8" w:space="0" w:color="auto"/>
            </w:tcBorders>
            <w:shd w:val="clear" w:color="auto" w:fill="auto"/>
            <w:vAlign w:val="bottom"/>
            <w:hideMark/>
          </w:tcPr>
          <w:p w14:paraId="1781EBDC"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40</w:t>
            </w:r>
          </w:p>
        </w:tc>
        <w:tc>
          <w:tcPr>
            <w:tcW w:w="1462" w:type="dxa"/>
            <w:tcBorders>
              <w:top w:val="nil"/>
              <w:left w:val="nil"/>
              <w:bottom w:val="single" w:sz="8" w:space="0" w:color="auto"/>
              <w:right w:val="single" w:sz="8" w:space="0" w:color="auto"/>
            </w:tcBorders>
            <w:shd w:val="clear" w:color="auto" w:fill="auto"/>
            <w:vAlign w:val="bottom"/>
            <w:hideMark/>
          </w:tcPr>
          <w:p w14:paraId="6E421496"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811" w:type="dxa"/>
            <w:tcBorders>
              <w:top w:val="nil"/>
              <w:left w:val="nil"/>
              <w:bottom w:val="single" w:sz="8" w:space="0" w:color="auto"/>
              <w:right w:val="single" w:sz="8" w:space="0" w:color="auto"/>
            </w:tcBorders>
            <w:shd w:val="clear" w:color="auto" w:fill="auto"/>
            <w:vAlign w:val="bottom"/>
            <w:hideMark/>
          </w:tcPr>
          <w:p w14:paraId="781CAB23"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75" w:type="dxa"/>
            <w:tcBorders>
              <w:top w:val="nil"/>
              <w:left w:val="nil"/>
              <w:bottom w:val="single" w:sz="8" w:space="0" w:color="auto"/>
              <w:right w:val="single" w:sz="4" w:space="0" w:color="auto"/>
            </w:tcBorders>
            <w:shd w:val="clear" w:color="auto" w:fill="auto"/>
            <w:noWrap/>
            <w:vAlign w:val="bottom"/>
            <w:hideMark/>
          </w:tcPr>
          <w:p w14:paraId="7EDE463C" w14:textId="77777777" w:rsidR="005B4A4F" w:rsidRPr="00E355AD" w:rsidRDefault="005B4A4F" w:rsidP="00662C71">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15CAF60C" w14:textId="77777777" w:rsidTr="005B4A4F">
        <w:trPr>
          <w:trHeight w:val="279"/>
        </w:trPr>
        <w:tc>
          <w:tcPr>
            <w:tcW w:w="3953" w:type="dxa"/>
            <w:tcBorders>
              <w:top w:val="nil"/>
              <w:left w:val="single" w:sz="8" w:space="0" w:color="auto"/>
              <w:bottom w:val="single" w:sz="8" w:space="0" w:color="auto"/>
              <w:right w:val="single" w:sz="8" w:space="0" w:color="auto"/>
            </w:tcBorders>
            <w:shd w:val="clear" w:color="auto" w:fill="auto"/>
            <w:vAlign w:val="bottom"/>
            <w:hideMark/>
          </w:tcPr>
          <w:p w14:paraId="282FF3E2"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1348" w:type="dxa"/>
            <w:tcBorders>
              <w:top w:val="nil"/>
              <w:left w:val="nil"/>
              <w:bottom w:val="single" w:sz="8" w:space="0" w:color="auto"/>
              <w:right w:val="single" w:sz="8" w:space="0" w:color="auto"/>
            </w:tcBorders>
            <w:shd w:val="clear" w:color="auto" w:fill="auto"/>
            <w:vAlign w:val="bottom"/>
            <w:hideMark/>
          </w:tcPr>
          <w:p w14:paraId="52ABF2E0"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237</w:t>
            </w:r>
          </w:p>
        </w:tc>
        <w:tc>
          <w:tcPr>
            <w:tcW w:w="1462" w:type="dxa"/>
            <w:tcBorders>
              <w:top w:val="nil"/>
              <w:left w:val="nil"/>
              <w:bottom w:val="single" w:sz="8" w:space="0" w:color="auto"/>
              <w:right w:val="single" w:sz="8" w:space="0" w:color="auto"/>
            </w:tcBorders>
            <w:shd w:val="clear" w:color="auto" w:fill="auto"/>
            <w:vAlign w:val="bottom"/>
            <w:hideMark/>
          </w:tcPr>
          <w:p w14:paraId="29916A0C"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811" w:type="dxa"/>
            <w:tcBorders>
              <w:top w:val="nil"/>
              <w:left w:val="nil"/>
              <w:bottom w:val="single" w:sz="8" w:space="0" w:color="auto"/>
              <w:right w:val="single" w:sz="8" w:space="0" w:color="auto"/>
            </w:tcBorders>
            <w:shd w:val="clear" w:color="auto" w:fill="auto"/>
            <w:vAlign w:val="bottom"/>
            <w:hideMark/>
          </w:tcPr>
          <w:p w14:paraId="4A9E0CB3"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75" w:type="dxa"/>
            <w:tcBorders>
              <w:top w:val="nil"/>
              <w:left w:val="nil"/>
              <w:bottom w:val="single" w:sz="8" w:space="0" w:color="auto"/>
              <w:right w:val="single" w:sz="4" w:space="0" w:color="auto"/>
            </w:tcBorders>
            <w:shd w:val="clear" w:color="auto" w:fill="auto"/>
            <w:noWrap/>
            <w:vAlign w:val="bottom"/>
            <w:hideMark/>
          </w:tcPr>
          <w:p w14:paraId="2C5A0DAA" w14:textId="77777777" w:rsidR="005B4A4F" w:rsidRPr="00E355AD" w:rsidRDefault="005B4A4F" w:rsidP="00662C71">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 </w:t>
            </w:r>
          </w:p>
        </w:tc>
      </w:tr>
      <w:tr w:rsidR="005B4A4F" w:rsidRPr="00E355AD" w14:paraId="06FAA4B3" w14:textId="77777777" w:rsidTr="005B4A4F">
        <w:trPr>
          <w:trHeight w:val="279"/>
        </w:trPr>
        <w:tc>
          <w:tcPr>
            <w:tcW w:w="3953" w:type="dxa"/>
            <w:tcBorders>
              <w:top w:val="nil"/>
              <w:left w:val="single" w:sz="8" w:space="0" w:color="auto"/>
              <w:bottom w:val="single" w:sz="8" w:space="0" w:color="auto"/>
              <w:right w:val="single" w:sz="8" w:space="0" w:color="auto"/>
            </w:tcBorders>
            <w:shd w:val="clear" w:color="auto" w:fill="auto"/>
            <w:vAlign w:val="bottom"/>
            <w:hideMark/>
          </w:tcPr>
          <w:p w14:paraId="264DE22F"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1348" w:type="dxa"/>
            <w:tcBorders>
              <w:top w:val="nil"/>
              <w:left w:val="nil"/>
              <w:bottom w:val="single" w:sz="8" w:space="0" w:color="auto"/>
              <w:right w:val="single" w:sz="8" w:space="0" w:color="auto"/>
            </w:tcBorders>
            <w:shd w:val="clear" w:color="auto" w:fill="auto"/>
            <w:vAlign w:val="bottom"/>
            <w:hideMark/>
          </w:tcPr>
          <w:p w14:paraId="14EAE4EB"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23</w:t>
            </w:r>
          </w:p>
        </w:tc>
        <w:tc>
          <w:tcPr>
            <w:tcW w:w="1462" w:type="dxa"/>
            <w:tcBorders>
              <w:top w:val="nil"/>
              <w:left w:val="nil"/>
              <w:bottom w:val="single" w:sz="8" w:space="0" w:color="auto"/>
              <w:right w:val="single" w:sz="8" w:space="0" w:color="auto"/>
            </w:tcBorders>
            <w:shd w:val="clear" w:color="auto" w:fill="auto"/>
            <w:vAlign w:val="bottom"/>
            <w:hideMark/>
          </w:tcPr>
          <w:p w14:paraId="125CB58F"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811" w:type="dxa"/>
            <w:tcBorders>
              <w:top w:val="nil"/>
              <w:left w:val="nil"/>
              <w:bottom w:val="single" w:sz="8" w:space="0" w:color="auto"/>
              <w:right w:val="single" w:sz="8" w:space="0" w:color="auto"/>
            </w:tcBorders>
            <w:shd w:val="clear" w:color="auto" w:fill="auto"/>
            <w:vAlign w:val="bottom"/>
            <w:hideMark/>
          </w:tcPr>
          <w:p w14:paraId="09ADEC8B"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75" w:type="dxa"/>
            <w:tcBorders>
              <w:top w:val="nil"/>
              <w:left w:val="nil"/>
              <w:bottom w:val="single" w:sz="8" w:space="0" w:color="auto"/>
              <w:right w:val="single" w:sz="4" w:space="0" w:color="auto"/>
            </w:tcBorders>
            <w:shd w:val="clear" w:color="auto" w:fill="auto"/>
            <w:noWrap/>
            <w:vAlign w:val="bottom"/>
            <w:hideMark/>
          </w:tcPr>
          <w:p w14:paraId="70584FCF" w14:textId="77777777" w:rsidR="005B4A4F" w:rsidRPr="00E355AD" w:rsidRDefault="005B4A4F" w:rsidP="00662C71">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7F5451AE" w14:textId="77777777" w:rsidTr="005B4A4F">
        <w:trPr>
          <w:trHeight w:val="279"/>
        </w:trPr>
        <w:tc>
          <w:tcPr>
            <w:tcW w:w="3953" w:type="dxa"/>
            <w:tcBorders>
              <w:top w:val="nil"/>
              <w:left w:val="single" w:sz="8" w:space="0" w:color="auto"/>
              <w:bottom w:val="single" w:sz="8" w:space="0" w:color="auto"/>
              <w:right w:val="single" w:sz="8" w:space="0" w:color="auto"/>
            </w:tcBorders>
            <w:shd w:val="clear" w:color="auto" w:fill="auto"/>
            <w:vAlign w:val="bottom"/>
            <w:hideMark/>
          </w:tcPr>
          <w:p w14:paraId="588D1B1A"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1348" w:type="dxa"/>
            <w:tcBorders>
              <w:top w:val="nil"/>
              <w:left w:val="nil"/>
              <w:bottom w:val="single" w:sz="8" w:space="0" w:color="auto"/>
              <w:right w:val="single" w:sz="8" w:space="0" w:color="auto"/>
            </w:tcBorders>
            <w:shd w:val="clear" w:color="auto" w:fill="auto"/>
            <w:vAlign w:val="bottom"/>
            <w:hideMark/>
          </w:tcPr>
          <w:p w14:paraId="38559780"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449</w:t>
            </w:r>
          </w:p>
        </w:tc>
        <w:tc>
          <w:tcPr>
            <w:tcW w:w="1462" w:type="dxa"/>
            <w:tcBorders>
              <w:top w:val="nil"/>
              <w:left w:val="nil"/>
              <w:bottom w:val="single" w:sz="8" w:space="0" w:color="auto"/>
              <w:right w:val="single" w:sz="8" w:space="0" w:color="auto"/>
            </w:tcBorders>
            <w:shd w:val="clear" w:color="auto" w:fill="auto"/>
            <w:vAlign w:val="bottom"/>
            <w:hideMark/>
          </w:tcPr>
          <w:p w14:paraId="46A1E849"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w:t>
            </w:r>
          </w:p>
        </w:tc>
        <w:tc>
          <w:tcPr>
            <w:tcW w:w="1811" w:type="dxa"/>
            <w:tcBorders>
              <w:top w:val="nil"/>
              <w:left w:val="nil"/>
              <w:bottom w:val="single" w:sz="8" w:space="0" w:color="auto"/>
              <w:right w:val="single" w:sz="8" w:space="0" w:color="auto"/>
            </w:tcBorders>
            <w:shd w:val="clear" w:color="auto" w:fill="auto"/>
            <w:vAlign w:val="bottom"/>
            <w:hideMark/>
          </w:tcPr>
          <w:p w14:paraId="4C5909BE"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75" w:type="dxa"/>
            <w:tcBorders>
              <w:top w:val="nil"/>
              <w:left w:val="nil"/>
              <w:bottom w:val="single" w:sz="8" w:space="0" w:color="auto"/>
              <w:right w:val="single" w:sz="4" w:space="0" w:color="auto"/>
            </w:tcBorders>
            <w:shd w:val="clear" w:color="auto" w:fill="auto"/>
            <w:noWrap/>
            <w:vAlign w:val="bottom"/>
            <w:hideMark/>
          </w:tcPr>
          <w:p w14:paraId="0ED793F8" w14:textId="77777777" w:rsidR="005B4A4F" w:rsidRPr="00E355AD" w:rsidRDefault="005B4A4F" w:rsidP="00662C71">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346E8D0E" w14:textId="77777777" w:rsidTr="005B4A4F">
        <w:trPr>
          <w:trHeight w:val="546"/>
        </w:trPr>
        <w:tc>
          <w:tcPr>
            <w:tcW w:w="3953" w:type="dxa"/>
            <w:tcBorders>
              <w:top w:val="nil"/>
              <w:left w:val="single" w:sz="8" w:space="0" w:color="auto"/>
              <w:bottom w:val="single" w:sz="8" w:space="0" w:color="auto"/>
              <w:right w:val="single" w:sz="8" w:space="0" w:color="auto"/>
            </w:tcBorders>
            <w:shd w:val="clear" w:color="auto" w:fill="auto"/>
            <w:vAlign w:val="bottom"/>
            <w:hideMark/>
          </w:tcPr>
          <w:p w14:paraId="60CE7014"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1348" w:type="dxa"/>
            <w:tcBorders>
              <w:top w:val="nil"/>
              <w:left w:val="nil"/>
              <w:bottom w:val="single" w:sz="8" w:space="0" w:color="auto"/>
              <w:right w:val="single" w:sz="8" w:space="0" w:color="auto"/>
            </w:tcBorders>
            <w:shd w:val="clear" w:color="auto" w:fill="auto"/>
            <w:vAlign w:val="bottom"/>
            <w:hideMark/>
          </w:tcPr>
          <w:p w14:paraId="6AAE9072"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43</w:t>
            </w:r>
          </w:p>
        </w:tc>
        <w:tc>
          <w:tcPr>
            <w:tcW w:w="1462" w:type="dxa"/>
            <w:tcBorders>
              <w:top w:val="nil"/>
              <w:left w:val="nil"/>
              <w:bottom w:val="single" w:sz="8" w:space="0" w:color="auto"/>
              <w:right w:val="single" w:sz="8" w:space="0" w:color="auto"/>
            </w:tcBorders>
            <w:shd w:val="clear" w:color="auto" w:fill="auto"/>
            <w:vAlign w:val="bottom"/>
            <w:hideMark/>
          </w:tcPr>
          <w:p w14:paraId="45E855CE"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811" w:type="dxa"/>
            <w:tcBorders>
              <w:top w:val="nil"/>
              <w:left w:val="nil"/>
              <w:bottom w:val="single" w:sz="8" w:space="0" w:color="auto"/>
              <w:right w:val="single" w:sz="8" w:space="0" w:color="auto"/>
            </w:tcBorders>
            <w:shd w:val="clear" w:color="auto" w:fill="auto"/>
            <w:vAlign w:val="bottom"/>
            <w:hideMark/>
          </w:tcPr>
          <w:p w14:paraId="7D30AB5B"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75" w:type="dxa"/>
            <w:tcBorders>
              <w:top w:val="nil"/>
              <w:left w:val="nil"/>
              <w:bottom w:val="single" w:sz="8" w:space="0" w:color="auto"/>
              <w:right w:val="single" w:sz="4" w:space="0" w:color="auto"/>
            </w:tcBorders>
            <w:shd w:val="clear" w:color="auto" w:fill="auto"/>
            <w:noWrap/>
            <w:vAlign w:val="bottom"/>
            <w:hideMark/>
          </w:tcPr>
          <w:p w14:paraId="4F2AB4FF" w14:textId="77777777" w:rsidR="005B4A4F" w:rsidRPr="00E355AD" w:rsidRDefault="005B4A4F" w:rsidP="00662C71">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7737BAD2" w14:textId="77777777" w:rsidTr="005B4A4F">
        <w:trPr>
          <w:trHeight w:val="279"/>
        </w:trPr>
        <w:tc>
          <w:tcPr>
            <w:tcW w:w="3953" w:type="dxa"/>
            <w:tcBorders>
              <w:top w:val="nil"/>
              <w:left w:val="single" w:sz="8" w:space="0" w:color="auto"/>
              <w:bottom w:val="single" w:sz="8" w:space="0" w:color="auto"/>
              <w:right w:val="single" w:sz="8" w:space="0" w:color="auto"/>
            </w:tcBorders>
            <w:shd w:val="clear" w:color="auto" w:fill="auto"/>
            <w:vAlign w:val="bottom"/>
            <w:hideMark/>
          </w:tcPr>
          <w:p w14:paraId="10261394"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1348" w:type="dxa"/>
            <w:tcBorders>
              <w:top w:val="nil"/>
              <w:left w:val="nil"/>
              <w:bottom w:val="single" w:sz="8" w:space="0" w:color="auto"/>
              <w:right w:val="single" w:sz="8" w:space="0" w:color="auto"/>
            </w:tcBorders>
            <w:shd w:val="clear" w:color="auto" w:fill="auto"/>
            <w:vAlign w:val="bottom"/>
            <w:hideMark/>
          </w:tcPr>
          <w:p w14:paraId="1FC9BECD"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252</w:t>
            </w:r>
          </w:p>
        </w:tc>
        <w:tc>
          <w:tcPr>
            <w:tcW w:w="1462" w:type="dxa"/>
            <w:tcBorders>
              <w:top w:val="nil"/>
              <w:left w:val="nil"/>
              <w:bottom w:val="single" w:sz="8" w:space="0" w:color="auto"/>
              <w:right w:val="single" w:sz="8" w:space="0" w:color="auto"/>
            </w:tcBorders>
            <w:shd w:val="clear" w:color="auto" w:fill="auto"/>
            <w:vAlign w:val="bottom"/>
            <w:hideMark/>
          </w:tcPr>
          <w:p w14:paraId="19A9947E"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30</w:t>
            </w:r>
          </w:p>
        </w:tc>
        <w:tc>
          <w:tcPr>
            <w:tcW w:w="1811" w:type="dxa"/>
            <w:tcBorders>
              <w:top w:val="nil"/>
              <w:left w:val="nil"/>
              <w:bottom w:val="single" w:sz="8" w:space="0" w:color="auto"/>
              <w:right w:val="single" w:sz="8" w:space="0" w:color="auto"/>
            </w:tcBorders>
            <w:shd w:val="clear" w:color="auto" w:fill="auto"/>
            <w:vAlign w:val="bottom"/>
            <w:hideMark/>
          </w:tcPr>
          <w:p w14:paraId="19B26D55"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75" w:type="dxa"/>
            <w:tcBorders>
              <w:top w:val="nil"/>
              <w:left w:val="nil"/>
              <w:bottom w:val="single" w:sz="8" w:space="0" w:color="auto"/>
              <w:right w:val="single" w:sz="4" w:space="0" w:color="auto"/>
            </w:tcBorders>
            <w:shd w:val="clear" w:color="auto" w:fill="auto"/>
            <w:noWrap/>
            <w:vAlign w:val="bottom"/>
            <w:hideMark/>
          </w:tcPr>
          <w:p w14:paraId="6D191B43" w14:textId="77777777" w:rsidR="005B4A4F" w:rsidRPr="00E355AD" w:rsidRDefault="005B4A4F" w:rsidP="00662C71">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2A0A91C5" w14:textId="77777777" w:rsidTr="005B4A4F">
        <w:trPr>
          <w:trHeight w:val="279"/>
        </w:trPr>
        <w:tc>
          <w:tcPr>
            <w:tcW w:w="3953" w:type="dxa"/>
            <w:tcBorders>
              <w:top w:val="nil"/>
              <w:left w:val="single" w:sz="8" w:space="0" w:color="auto"/>
              <w:bottom w:val="single" w:sz="8" w:space="0" w:color="auto"/>
              <w:right w:val="single" w:sz="8" w:space="0" w:color="auto"/>
            </w:tcBorders>
            <w:shd w:val="clear" w:color="auto" w:fill="auto"/>
            <w:vAlign w:val="bottom"/>
            <w:hideMark/>
          </w:tcPr>
          <w:p w14:paraId="3006F045"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1348" w:type="dxa"/>
            <w:tcBorders>
              <w:top w:val="nil"/>
              <w:left w:val="nil"/>
              <w:bottom w:val="single" w:sz="8" w:space="0" w:color="auto"/>
              <w:right w:val="single" w:sz="8" w:space="0" w:color="auto"/>
            </w:tcBorders>
            <w:shd w:val="clear" w:color="auto" w:fill="auto"/>
            <w:vAlign w:val="bottom"/>
            <w:hideMark/>
          </w:tcPr>
          <w:p w14:paraId="153C42CA"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1462" w:type="dxa"/>
            <w:tcBorders>
              <w:top w:val="nil"/>
              <w:left w:val="nil"/>
              <w:bottom w:val="single" w:sz="8" w:space="0" w:color="auto"/>
              <w:right w:val="single" w:sz="8" w:space="0" w:color="auto"/>
            </w:tcBorders>
            <w:shd w:val="clear" w:color="auto" w:fill="auto"/>
            <w:vAlign w:val="bottom"/>
            <w:hideMark/>
          </w:tcPr>
          <w:p w14:paraId="43DAE9F1"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811" w:type="dxa"/>
            <w:tcBorders>
              <w:top w:val="nil"/>
              <w:left w:val="nil"/>
              <w:bottom w:val="single" w:sz="8" w:space="0" w:color="auto"/>
              <w:right w:val="single" w:sz="8" w:space="0" w:color="auto"/>
            </w:tcBorders>
            <w:shd w:val="clear" w:color="auto" w:fill="auto"/>
            <w:vAlign w:val="bottom"/>
            <w:hideMark/>
          </w:tcPr>
          <w:p w14:paraId="404DA2FC"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75" w:type="dxa"/>
            <w:tcBorders>
              <w:top w:val="nil"/>
              <w:left w:val="nil"/>
              <w:bottom w:val="single" w:sz="8" w:space="0" w:color="auto"/>
              <w:right w:val="single" w:sz="4" w:space="0" w:color="auto"/>
            </w:tcBorders>
            <w:shd w:val="clear" w:color="auto" w:fill="auto"/>
            <w:noWrap/>
            <w:vAlign w:val="bottom"/>
            <w:hideMark/>
          </w:tcPr>
          <w:p w14:paraId="7D726E9E" w14:textId="77777777" w:rsidR="005B4A4F" w:rsidRPr="00E355AD" w:rsidRDefault="005B4A4F" w:rsidP="00662C71">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7DE7C06D" w14:textId="77777777" w:rsidTr="005B4A4F">
        <w:trPr>
          <w:trHeight w:val="279"/>
        </w:trPr>
        <w:tc>
          <w:tcPr>
            <w:tcW w:w="3953" w:type="dxa"/>
            <w:tcBorders>
              <w:top w:val="nil"/>
              <w:left w:val="single" w:sz="8" w:space="0" w:color="auto"/>
              <w:bottom w:val="single" w:sz="8" w:space="0" w:color="auto"/>
              <w:right w:val="single" w:sz="8" w:space="0" w:color="auto"/>
            </w:tcBorders>
            <w:shd w:val="clear" w:color="auto" w:fill="auto"/>
            <w:vAlign w:val="bottom"/>
            <w:hideMark/>
          </w:tcPr>
          <w:p w14:paraId="7286FB78"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1348" w:type="dxa"/>
            <w:tcBorders>
              <w:top w:val="nil"/>
              <w:left w:val="nil"/>
              <w:bottom w:val="single" w:sz="8" w:space="0" w:color="auto"/>
              <w:right w:val="single" w:sz="8" w:space="0" w:color="auto"/>
            </w:tcBorders>
            <w:shd w:val="clear" w:color="auto" w:fill="auto"/>
            <w:vAlign w:val="bottom"/>
            <w:hideMark/>
          </w:tcPr>
          <w:p w14:paraId="3F6A20AE"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1462" w:type="dxa"/>
            <w:tcBorders>
              <w:top w:val="nil"/>
              <w:left w:val="nil"/>
              <w:bottom w:val="single" w:sz="8" w:space="0" w:color="auto"/>
              <w:right w:val="single" w:sz="8" w:space="0" w:color="auto"/>
            </w:tcBorders>
            <w:shd w:val="clear" w:color="auto" w:fill="auto"/>
            <w:vAlign w:val="bottom"/>
            <w:hideMark/>
          </w:tcPr>
          <w:p w14:paraId="6574973D"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811" w:type="dxa"/>
            <w:tcBorders>
              <w:top w:val="nil"/>
              <w:left w:val="nil"/>
              <w:bottom w:val="single" w:sz="8" w:space="0" w:color="auto"/>
              <w:right w:val="single" w:sz="8" w:space="0" w:color="auto"/>
            </w:tcBorders>
            <w:shd w:val="clear" w:color="auto" w:fill="auto"/>
            <w:vAlign w:val="bottom"/>
            <w:hideMark/>
          </w:tcPr>
          <w:p w14:paraId="44DAEBCE" w14:textId="77777777" w:rsidR="005B4A4F" w:rsidRPr="00E355AD" w:rsidRDefault="005B4A4F" w:rsidP="00662C71">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75" w:type="dxa"/>
            <w:tcBorders>
              <w:top w:val="nil"/>
              <w:left w:val="nil"/>
              <w:bottom w:val="single" w:sz="8" w:space="0" w:color="auto"/>
              <w:right w:val="single" w:sz="4" w:space="0" w:color="auto"/>
            </w:tcBorders>
            <w:shd w:val="clear" w:color="auto" w:fill="auto"/>
            <w:noWrap/>
            <w:vAlign w:val="bottom"/>
            <w:hideMark/>
          </w:tcPr>
          <w:p w14:paraId="1D952637" w14:textId="77777777" w:rsidR="005B4A4F" w:rsidRPr="00E355AD" w:rsidRDefault="005B4A4F" w:rsidP="00662C71">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3D7B640C" w14:textId="77777777" w:rsidTr="005B4A4F">
        <w:trPr>
          <w:trHeight w:val="279"/>
        </w:trPr>
        <w:tc>
          <w:tcPr>
            <w:tcW w:w="3953" w:type="dxa"/>
            <w:tcBorders>
              <w:top w:val="nil"/>
              <w:left w:val="single" w:sz="8" w:space="0" w:color="auto"/>
              <w:bottom w:val="single" w:sz="8" w:space="0" w:color="auto"/>
              <w:right w:val="single" w:sz="8" w:space="0" w:color="auto"/>
            </w:tcBorders>
            <w:shd w:val="clear" w:color="000000" w:fill="BFBFBF"/>
            <w:vAlign w:val="bottom"/>
            <w:hideMark/>
          </w:tcPr>
          <w:p w14:paraId="3ECE1B7F" w14:textId="77777777" w:rsidR="005B4A4F" w:rsidRPr="00E355AD" w:rsidRDefault="005B4A4F"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348" w:type="dxa"/>
            <w:tcBorders>
              <w:top w:val="nil"/>
              <w:left w:val="nil"/>
              <w:bottom w:val="single" w:sz="8" w:space="0" w:color="auto"/>
              <w:right w:val="single" w:sz="8" w:space="0" w:color="auto"/>
            </w:tcBorders>
            <w:shd w:val="clear" w:color="000000" w:fill="BFBFBF"/>
            <w:vAlign w:val="bottom"/>
            <w:hideMark/>
          </w:tcPr>
          <w:p w14:paraId="0401A165" w14:textId="77777777" w:rsidR="005B4A4F" w:rsidRPr="00E355AD" w:rsidRDefault="005B4A4F"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1344</w:t>
            </w:r>
          </w:p>
        </w:tc>
        <w:tc>
          <w:tcPr>
            <w:tcW w:w="1462" w:type="dxa"/>
            <w:tcBorders>
              <w:top w:val="nil"/>
              <w:left w:val="nil"/>
              <w:bottom w:val="single" w:sz="8" w:space="0" w:color="auto"/>
              <w:right w:val="single" w:sz="8" w:space="0" w:color="auto"/>
            </w:tcBorders>
            <w:shd w:val="clear" w:color="000000" w:fill="BFBFBF"/>
            <w:vAlign w:val="bottom"/>
            <w:hideMark/>
          </w:tcPr>
          <w:p w14:paraId="4D995364" w14:textId="77777777" w:rsidR="005B4A4F" w:rsidRPr="00E355AD" w:rsidRDefault="005B4A4F"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76</w:t>
            </w:r>
          </w:p>
        </w:tc>
        <w:tc>
          <w:tcPr>
            <w:tcW w:w="1811" w:type="dxa"/>
            <w:tcBorders>
              <w:top w:val="nil"/>
              <w:left w:val="nil"/>
              <w:bottom w:val="single" w:sz="8" w:space="0" w:color="auto"/>
              <w:right w:val="single" w:sz="8" w:space="0" w:color="auto"/>
            </w:tcBorders>
            <w:shd w:val="clear" w:color="000000" w:fill="BFBFBF"/>
            <w:vAlign w:val="bottom"/>
            <w:hideMark/>
          </w:tcPr>
          <w:p w14:paraId="0E2109E9" w14:textId="77777777" w:rsidR="005B4A4F" w:rsidRPr="00E355AD" w:rsidRDefault="005B4A4F"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975" w:type="dxa"/>
            <w:tcBorders>
              <w:top w:val="nil"/>
              <w:left w:val="nil"/>
              <w:bottom w:val="single" w:sz="8" w:space="0" w:color="auto"/>
              <w:right w:val="single" w:sz="8" w:space="0" w:color="auto"/>
            </w:tcBorders>
            <w:shd w:val="clear" w:color="000000" w:fill="BFBFBF"/>
            <w:vAlign w:val="bottom"/>
            <w:hideMark/>
          </w:tcPr>
          <w:p w14:paraId="2485D64F" w14:textId="77777777" w:rsidR="005B4A4F" w:rsidRPr="00E355AD" w:rsidRDefault="005B4A4F" w:rsidP="00662C71">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r>
    </w:tbl>
    <w:p w14:paraId="40747729" w14:textId="0753133E" w:rsidR="005B4A4F" w:rsidRPr="00662C71" w:rsidRDefault="005B4A4F" w:rsidP="00662C71">
      <w:pPr>
        <w:spacing w:before="240"/>
        <w:rPr>
          <w:rFonts w:ascii="Calibri" w:hAnsi="Calibri" w:cs="Calibri"/>
          <w:sz w:val="24"/>
          <w:szCs w:val="24"/>
        </w:rPr>
      </w:pPr>
      <w:r w:rsidRPr="00662C71">
        <w:rPr>
          <w:rFonts w:ascii="Calibri" w:hAnsi="Calibri" w:cs="Calibri"/>
          <w:sz w:val="24"/>
          <w:szCs w:val="24"/>
        </w:rPr>
        <w:t>Pytanie z ankiety: Czy praktykant aktywnie wpływał na kierunek realizowanej praktyki, wywiązywał chęć i zaangażowanie w praktykę, dostrzegał możliwości nabywania nowej wiedzy i umiejętności, potrafi je umiejętnie wykorzystać?</w:t>
      </w:r>
    </w:p>
    <w:tbl>
      <w:tblPr>
        <w:tblW w:w="9400" w:type="dxa"/>
        <w:tblCellMar>
          <w:left w:w="70" w:type="dxa"/>
          <w:right w:w="70" w:type="dxa"/>
        </w:tblCellMar>
        <w:tblLook w:val="04A0" w:firstRow="1" w:lastRow="0" w:firstColumn="1" w:lastColumn="0" w:noHBand="0" w:noVBand="1"/>
        <w:tblCaption w:val="odpowiedzi na pytanie Czy praktykant aktywnie wpływał na kierunek realizowanej praktyki, wywiązywał chęć i zaangażowanie w praktykę, dostrzegał możliwości nabywania nowej wiedzy i umiejętności, potrafi je umiejętnie wykorzystać?"/>
        <w:tblDescription w:val="odpowiedzi na pytanie Czy praktykant aktywnie wpływał na kierunek realizowanej praktyki, wywiązywał chęć i zaangażowanie w praktykę, dostrzegał możliwości nabywania nowej wiedzy i umiejętności, potrafi je umiejętnie wykorzystać?"/>
      </w:tblPr>
      <w:tblGrid>
        <w:gridCol w:w="3891"/>
        <w:gridCol w:w="1327"/>
        <w:gridCol w:w="1439"/>
        <w:gridCol w:w="1783"/>
        <w:gridCol w:w="960"/>
      </w:tblGrid>
      <w:tr w:rsidR="005B4A4F" w:rsidRPr="00E355AD" w14:paraId="45A25A7C" w14:textId="77777777" w:rsidTr="005B4A4F">
        <w:trPr>
          <w:trHeight w:val="330"/>
        </w:trPr>
        <w:tc>
          <w:tcPr>
            <w:tcW w:w="3891" w:type="dxa"/>
            <w:vMerge w:val="restart"/>
            <w:tcBorders>
              <w:top w:val="single" w:sz="8" w:space="0" w:color="auto"/>
              <w:left w:val="single" w:sz="8" w:space="0" w:color="auto"/>
              <w:right w:val="single" w:sz="8" w:space="0" w:color="auto"/>
            </w:tcBorders>
            <w:shd w:val="clear" w:color="000000" w:fill="C0C0C0"/>
            <w:vAlign w:val="center"/>
            <w:hideMark/>
          </w:tcPr>
          <w:p w14:paraId="02921955" w14:textId="7D2CB2B2" w:rsidR="005B4A4F" w:rsidRPr="00E355AD" w:rsidRDefault="005B4A4F" w:rsidP="005B4A4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lastRenderedPageBreak/>
              <w:t>Kierunek</w:t>
            </w:r>
          </w:p>
        </w:tc>
        <w:tc>
          <w:tcPr>
            <w:tcW w:w="5509" w:type="dxa"/>
            <w:gridSpan w:val="4"/>
            <w:tcBorders>
              <w:top w:val="single" w:sz="8" w:space="0" w:color="auto"/>
              <w:left w:val="nil"/>
              <w:bottom w:val="single" w:sz="8" w:space="0" w:color="auto"/>
              <w:right w:val="single" w:sz="8" w:space="0" w:color="auto"/>
            </w:tcBorders>
            <w:shd w:val="clear" w:color="000000" w:fill="C0C0C0"/>
            <w:vAlign w:val="center"/>
          </w:tcPr>
          <w:p w14:paraId="2E426ED3" w14:textId="4132F4C9"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Liczba ocen punktowych (5-2)</w:t>
            </w:r>
          </w:p>
        </w:tc>
      </w:tr>
      <w:tr w:rsidR="005B4A4F" w:rsidRPr="00E355AD" w14:paraId="3617F121" w14:textId="77777777" w:rsidTr="005B4A4F">
        <w:trPr>
          <w:trHeight w:val="330"/>
        </w:trPr>
        <w:tc>
          <w:tcPr>
            <w:tcW w:w="3891" w:type="dxa"/>
            <w:vMerge/>
            <w:tcBorders>
              <w:left w:val="single" w:sz="8" w:space="0" w:color="auto"/>
              <w:bottom w:val="single" w:sz="8" w:space="0" w:color="auto"/>
              <w:right w:val="single" w:sz="8" w:space="0" w:color="auto"/>
            </w:tcBorders>
            <w:shd w:val="clear" w:color="000000" w:fill="C0C0C0"/>
            <w:vAlign w:val="center"/>
          </w:tcPr>
          <w:p w14:paraId="3D4286A5" w14:textId="77777777" w:rsidR="005B4A4F" w:rsidRPr="00E355AD" w:rsidRDefault="005B4A4F" w:rsidP="005B4A4F">
            <w:pPr>
              <w:spacing w:after="0" w:line="240" w:lineRule="auto"/>
              <w:rPr>
                <w:rFonts w:ascii="Calibri" w:eastAsia="Times New Roman" w:hAnsi="Calibri" w:cs="Calibri"/>
                <w:sz w:val="24"/>
                <w:szCs w:val="24"/>
                <w:lang w:eastAsia="pl-PL"/>
              </w:rPr>
            </w:pPr>
          </w:p>
        </w:tc>
        <w:tc>
          <w:tcPr>
            <w:tcW w:w="1327" w:type="dxa"/>
            <w:tcBorders>
              <w:top w:val="single" w:sz="8" w:space="0" w:color="auto"/>
              <w:left w:val="nil"/>
              <w:bottom w:val="single" w:sz="8" w:space="0" w:color="auto"/>
              <w:right w:val="single" w:sz="8" w:space="0" w:color="auto"/>
            </w:tcBorders>
            <w:shd w:val="clear" w:color="000000" w:fill="C0C0C0"/>
            <w:vAlign w:val="center"/>
          </w:tcPr>
          <w:p w14:paraId="3C3447B3" w14:textId="3A51D163"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439" w:type="dxa"/>
            <w:tcBorders>
              <w:top w:val="single" w:sz="8" w:space="0" w:color="auto"/>
              <w:left w:val="nil"/>
              <w:bottom w:val="single" w:sz="8" w:space="0" w:color="auto"/>
              <w:right w:val="single" w:sz="8" w:space="0" w:color="auto"/>
            </w:tcBorders>
            <w:shd w:val="clear" w:color="000000" w:fill="C0C0C0"/>
            <w:vAlign w:val="center"/>
          </w:tcPr>
          <w:p w14:paraId="3CAF7D1D" w14:textId="6FDAA6C4"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1783" w:type="dxa"/>
            <w:tcBorders>
              <w:top w:val="single" w:sz="8" w:space="0" w:color="auto"/>
              <w:left w:val="nil"/>
              <w:bottom w:val="single" w:sz="8" w:space="0" w:color="auto"/>
              <w:right w:val="single" w:sz="8" w:space="0" w:color="auto"/>
            </w:tcBorders>
            <w:shd w:val="clear" w:color="000000" w:fill="C0C0C0"/>
            <w:vAlign w:val="center"/>
          </w:tcPr>
          <w:p w14:paraId="335F8845" w14:textId="323CAB4F"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single" w:sz="8" w:space="0" w:color="auto"/>
              <w:left w:val="nil"/>
              <w:bottom w:val="single" w:sz="8" w:space="0" w:color="auto"/>
              <w:right w:val="single" w:sz="8" w:space="0" w:color="auto"/>
            </w:tcBorders>
            <w:shd w:val="clear" w:color="000000" w:fill="C0C0C0"/>
            <w:vAlign w:val="center"/>
          </w:tcPr>
          <w:p w14:paraId="72FB8486" w14:textId="5C84C426"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5B4A4F" w:rsidRPr="00E355AD" w14:paraId="4B5D1295" w14:textId="77777777" w:rsidTr="005B4A4F">
        <w:trPr>
          <w:trHeight w:val="330"/>
        </w:trPr>
        <w:tc>
          <w:tcPr>
            <w:tcW w:w="3891" w:type="dxa"/>
            <w:tcBorders>
              <w:top w:val="nil"/>
              <w:left w:val="single" w:sz="8" w:space="0" w:color="auto"/>
              <w:bottom w:val="single" w:sz="8" w:space="0" w:color="auto"/>
              <w:right w:val="single" w:sz="8" w:space="0" w:color="auto"/>
            </w:tcBorders>
            <w:shd w:val="clear" w:color="auto" w:fill="auto"/>
            <w:vAlign w:val="bottom"/>
            <w:hideMark/>
          </w:tcPr>
          <w:p w14:paraId="00762BFB" w14:textId="77777777" w:rsidR="005B4A4F" w:rsidRPr="00E355AD" w:rsidRDefault="005B4A4F" w:rsidP="005B4A4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1327" w:type="dxa"/>
            <w:tcBorders>
              <w:top w:val="nil"/>
              <w:left w:val="nil"/>
              <w:bottom w:val="single" w:sz="8" w:space="0" w:color="auto"/>
              <w:right w:val="single" w:sz="8" w:space="0" w:color="auto"/>
            </w:tcBorders>
            <w:shd w:val="clear" w:color="auto" w:fill="auto"/>
            <w:vAlign w:val="bottom"/>
            <w:hideMark/>
          </w:tcPr>
          <w:p w14:paraId="5081E2FF"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65</w:t>
            </w:r>
          </w:p>
        </w:tc>
        <w:tc>
          <w:tcPr>
            <w:tcW w:w="1439" w:type="dxa"/>
            <w:tcBorders>
              <w:top w:val="nil"/>
              <w:left w:val="nil"/>
              <w:bottom w:val="single" w:sz="8" w:space="0" w:color="auto"/>
              <w:right w:val="single" w:sz="8" w:space="0" w:color="auto"/>
            </w:tcBorders>
            <w:shd w:val="clear" w:color="auto" w:fill="auto"/>
            <w:vAlign w:val="bottom"/>
            <w:hideMark/>
          </w:tcPr>
          <w:p w14:paraId="21EE2DED"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783" w:type="dxa"/>
            <w:tcBorders>
              <w:top w:val="nil"/>
              <w:left w:val="nil"/>
              <w:bottom w:val="single" w:sz="8" w:space="0" w:color="auto"/>
              <w:right w:val="single" w:sz="8" w:space="0" w:color="auto"/>
            </w:tcBorders>
            <w:shd w:val="clear" w:color="auto" w:fill="auto"/>
            <w:vAlign w:val="bottom"/>
            <w:hideMark/>
          </w:tcPr>
          <w:p w14:paraId="4964A182"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3494CBD9" w14:textId="77777777" w:rsidR="005B4A4F" w:rsidRPr="00E355AD" w:rsidRDefault="005B4A4F" w:rsidP="005B4A4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02639756" w14:textId="77777777" w:rsidTr="005B4A4F">
        <w:trPr>
          <w:trHeight w:val="330"/>
        </w:trPr>
        <w:tc>
          <w:tcPr>
            <w:tcW w:w="3891" w:type="dxa"/>
            <w:tcBorders>
              <w:top w:val="nil"/>
              <w:left w:val="single" w:sz="8" w:space="0" w:color="auto"/>
              <w:bottom w:val="single" w:sz="8" w:space="0" w:color="auto"/>
              <w:right w:val="single" w:sz="8" w:space="0" w:color="auto"/>
            </w:tcBorders>
            <w:shd w:val="clear" w:color="auto" w:fill="auto"/>
            <w:vAlign w:val="bottom"/>
            <w:hideMark/>
          </w:tcPr>
          <w:p w14:paraId="4C9EB44C" w14:textId="77777777" w:rsidR="005B4A4F" w:rsidRPr="00E355AD" w:rsidRDefault="005B4A4F" w:rsidP="005B4A4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1327" w:type="dxa"/>
            <w:tcBorders>
              <w:top w:val="nil"/>
              <w:left w:val="nil"/>
              <w:bottom w:val="single" w:sz="8" w:space="0" w:color="auto"/>
              <w:right w:val="single" w:sz="8" w:space="0" w:color="auto"/>
            </w:tcBorders>
            <w:shd w:val="clear" w:color="auto" w:fill="auto"/>
            <w:vAlign w:val="bottom"/>
            <w:hideMark/>
          </w:tcPr>
          <w:p w14:paraId="7F779D19"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439" w:type="dxa"/>
            <w:tcBorders>
              <w:top w:val="nil"/>
              <w:left w:val="nil"/>
              <w:bottom w:val="single" w:sz="8" w:space="0" w:color="auto"/>
              <w:right w:val="single" w:sz="8" w:space="0" w:color="auto"/>
            </w:tcBorders>
            <w:shd w:val="clear" w:color="auto" w:fill="auto"/>
            <w:vAlign w:val="bottom"/>
            <w:hideMark/>
          </w:tcPr>
          <w:p w14:paraId="2AD2D1F4"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783" w:type="dxa"/>
            <w:tcBorders>
              <w:top w:val="nil"/>
              <w:left w:val="nil"/>
              <w:bottom w:val="single" w:sz="8" w:space="0" w:color="auto"/>
              <w:right w:val="single" w:sz="8" w:space="0" w:color="auto"/>
            </w:tcBorders>
            <w:shd w:val="clear" w:color="auto" w:fill="auto"/>
            <w:vAlign w:val="bottom"/>
            <w:hideMark/>
          </w:tcPr>
          <w:p w14:paraId="74CD3981"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00240F17" w14:textId="77777777" w:rsidR="005B4A4F" w:rsidRPr="00E355AD" w:rsidRDefault="005B4A4F" w:rsidP="005B4A4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0AD0A190" w14:textId="77777777" w:rsidTr="005B4A4F">
        <w:trPr>
          <w:trHeight w:val="330"/>
        </w:trPr>
        <w:tc>
          <w:tcPr>
            <w:tcW w:w="3891" w:type="dxa"/>
            <w:tcBorders>
              <w:top w:val="nil"/>
              <w:left w:val="single" w:sz="8" w:space="0" w:color="auto"/>
              <w:bottom w:val="single" w:sz="8" w:space="0" w:color="auto"/>
              <w:right w:val="single" w:sz="8" w:space="0" w:color="auto"/>
            </w:tcBorders>
            <w:shd w:val="clear" w:color="auto" w:fill="auto"/>
            <w:vAlign w:val="bottom"/>
            <w:hideMark/>
          </w:tcPr>
          <w:p w14:paraId="41B177A4" w14:textId="77777777" w:rsidR="005B4A4F" w:rsidRPr="00E355AD" w:rsidRDefault="005B4A4F" w:rsidP="005B4A4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1327" w:type="dxa"/>
            <w:tcBorders>
              <w:top w:val="nil"/>
              <w:left w:val="nil"/>
              <w:bottom w:val="single" w:sz="8" w:space="0" w:color="auto"/>
              <w:right w:val="single" w:sz="8" w:space="0" w:color="auto"/>
            </w:tcBorders>
            <w:shd w:val="clear" w:color="auto" w:fill="auto"/>
            <w:vAlign w:val="bottom"/>
            <w:hideMark/>
          </w:tcPr>
          <w:p w14:paraId="504795AC"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119</w:t>
            </w:r>
          </w:p>
        </w:tc>
        <w:tc>
          <w:tcPr>
            <w:tcW w:w="1439" w:type="dxa"/>
            <w:tcBorders>
              <w:top w:val="nil"/>
              <w:left w:val="nil"/>
              <w:bottom w:val="single" w:sz="8" w:space="0" w:color="auto"/>
              <w:right w:val="single" w:sz="8" w:space="0" w:color="auto"/>
            </w:tcBorders>
            <w:shd w:val="clear" w:color="auto" w:fill="auto"/>
            <w:vAlign w:val="bottom"/>
            <w:hideMark/>
          </w:tcPr>
          <w:p w14:paraId="6545CFDC"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783" w:type="dxa"/>
            <w:tcBorders>
              <w:top w:val="nil"/>
              <w:left w:val="nil"/>
              <w:bottom w:val="single" w:sz="8" w:space="0" w:color="auto"/>
              <w:right w:val="single" w:sz="8" w:space="0" w:color="auto"/>
            </w:tcBorders>
            <w:shd w:val="clear" w:color="auto" w:fill="auto"/>
            <w:vAlign w:val="bottom"/>
            <w:hideMark/>
          </w:tcPr>
          <w:p w14:paraId="424405BC"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469CDCD5" w14:textId="77777777" w:rsidR="005B4A4F" w:rsidRPr="00E355AD" w:rsidRDefault="005B4A4F" w:rsidP="005B4A4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1F9174A7" w14:textId="77777777" w:rsidTr="005B4A4F">
        <w:trPr>
          <w:trHeight w:val="330"/>
        </w:trPr>
        <w:tc>
          <w:tcPr>
            <w:tcW w:w="3891" w:type="dxa"/>
            <w:tcBorders>
              <w:top w:val="nil"/>
              <w:left w:val="single" w:sz="8" w:space="0" w:color="auto"/>
              <w:bottom w:val="single" w:sz="8" w:space="0" w:color="auto"/>
              <w:right w:val="single" w:sz="8" w:space="0" w:color="auto"/>
            </w:tcBorders>
            <w:shd w:val="clear" w:color="auto" w:fill="auto"/>
            <w:vAlign w:val="bottom"/>
            <w:hideMark/>
          </w:tcPr>
          <w:p w14:paraId="00D2BE0D" w14:textId="77777777" w:rsidR="005B4A4F" w:rsidRPr="00E355AD" w:rsidRDefault="005B4A4F" w:rsidP="005B4A4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1327" w:type="dxa"/>
            <w:tcBorders>
              <w:top w:val="nil"/>
              <w:left w:val="nil"/>
              <w:bottom w:val="single" w:sz="8" w:space="0" w:color="auto"/>
              <w:right w:val="single" w:sz="8" w:space="0" w:color="auto"/>
            </w:tcBorders>
            <w:shd w:val="clear" w:color="auto" w:fill="auto"/>
            <w:vAlign w:val="bottom"/>
            <w:hideMark/>
          </w:tcPr>
          <w:p w14:paraId="2FD196B2"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109</w:t>
            </w:r>
          </w:p>
        </w:tc>
        <w:tc>
          <w:tcPr>
            <w:tcW w:w="1439" w:type="dxa"/>
            <w:tcBorders>
              <w:top w:val="nil"/>
              <w:left w:val="nil"/>
              <w:bottom w:val="single" w:sz="8" w:space="0" w:color="auto"/>
              <w:right w:val="single" w:sz="8" w:space="0" w:color="auto"/>
            </w:tcBorders>
            <w:shd w:val="clear" w:color="auto" w:fill="auto"/>
            <w:vAlign w:val="bottom"/>
            <w:hideMark/>
          </w:tcPr>
          <w:p w14:paraId="168EF752"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783" w:type="dxa"/>
            <w:tcBorders>
              <w:top w:val="nil"/>
              <w:left w:val="nil"/>
              <w:bottom w:val="single" w:sz="8" w:space="0" w:color="auto"/>
              <w:right w:val="single" w:sz="8" w:space="0" w:color="auto"/>
            </w:tcBorders>
            <w:shd w:val="clear" w:color="auto" w:fill="auto"/>
            <w:vAlign w:val="bottom"/>
            <w:hideMark/>
          </w:tcPr>
          <w:p w14:paraId="05B2BCCD"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8" w:space="0" w:color="auto"/>
              <w:right w:val="single" w:sz="4" w:space="0" w:color="auto"/>
            </w:tcBorders>
            <w:shd w:val="clear" w:color="auto" w:fill="auto"/>
            <w:noWrap/>
            <w:vAlign w:val="bottom"/>
            <w:hideMark/>
          </w:tcPr>
          <w:p w14:paraId="3501C28D" w14:textId="77777777" w:rsidR="005B4A4F" w:rsidRPr="00E355AD" w:rsidRDefault="005B4A4F" w:rsidP="005B4A4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13A59685" w14:textId="77777777" w:rsidTr="005B4A4F">
        <w:trPr>
          <w:trHeight w:val="330"/>
        </w:trPr>
        <w:tc>
          <w:tcPr>
            <w:tcW w:w="3891" w:type="dxa"/>
            <w:tcBorders>
              <w:top w:val="nil"/>
              <w:left w:val="single" w:sz="8" w:space="0" w:color="auto"/>
              <w:bottom w:val="single" w:sz="8" w:space="0" w:color="auto"/>
              <w:right w:val="single" w:sz="8" w:space="0" w:color="auto"/>
            </w:tcBorders>
            <w:shd w:val="clear" w:color="auto" w:fill="auto"/>
            <w:vAlign w:val="bottom"/>
            <w:hideMark/>
          </w:tcPr>
          <w:p w14:paraId="2A34E933" w14:textId="77777777" w:rsidR="005B4A4F" w:rsidRPr="00E355AD" w:rsidRDefault="005B4A4F" w:rsidP="005B4A4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1327" w:type="dxa"/>
            <w:tcBorders>
              <w:top w:val="nil"/>
              <w:left w:val="nil"/>
              <w:bottom w:val="single" w:sz="8" w:space="0" w:color="auto"/>
              <w:right w:val="single" w:sz="8" w:space="0" w:color="auto"/>
            </w:tcBorders>
            <w:shd w:val="clear" w:color="auto" w:fill="auto"/>
            <w:vAlign w:val="bottom"/>
            <w:hideMark/>
          </w:tcPr>
          <w:p w14:paraId="4AE3000A"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44</w:t>
            </w:r>
          </w:p>
        </w:tc>
        <w:tc>
          <w:tcPr>
            <w:tcW w:w="1439" w:type="dxa"/>
            <w:tcBorders>
              <w:top w:val="nil"/>
              <w:left w:val="nil"/>
              <w:bottom w:val="single" w:sz="8" w:space="0" w:color="auto"/>
              <w:right w:val="single" w:sz="8" w:space="0" w:color="auto"/>
            </w:tcBorders>
            <w:shd w:val="clear" w:color="auto" w:fill="auto"/>
            <w:vAlign w:val="bottom"/>
            <w:hideMark/>
          </w:tcPr>
          <w:p w14:paraId="01854BCD"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783" w:type="dxa"/>
            <w:tcBorders>
              <w:top w:val="nil"/>
              <w:left w:val="nil"/>
              <w:bottom w:val="single" w:sz="8" w:space="0" w:color="auto"/>
              <w:right w:val="single" w:sz="8" w:space="0" w:color="auto"/>
            </w:tcBorders>
            <w:shd w:val="clear" w:color="auto" w:fill="auto"/>
            <w:vAlign w:val="bottom"/>
            <w:hideMark/>
          </w:tcPr>
          <w:p w14:paraId="71B9B044"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7BAC14C4" w14:textId="77777777" w:rsidR="005B4A4F" w:rsidRPr="00E355AD" w:rsidRDefault="005B4A4F" w:rsidP="005B4A4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0741A5BF" w14:textId="77777777" w:rsidTr="005B4A4F">
        <w:trPr>
          <w:trHeight w:val="330"/>
        </w:trPr>
        <w:tc>
          <w:tcPr>
            <w:tcW w:w="3891" w:type="dxa"/>
            <w:tcBorders>
              <w:top w:val="nil"/>
              <w:left w:val="single" w:sz="8" w:space="0" w:color="auto"/>
              <w:bottom w:val="single" w:sz="8" w:space="0" w:color="auto"/>
              <w:right w:val="single" w:sz="8" w:space="0" w:color="auto"/>
            </w:tcBorders>
            <w:shd w:val="clear" w:color="auto" w:fill="auto"/>
            <w:vAlign w:val="bottom"/>
            <w:hideMark/>
          </w:tcPr>
          <w:p w14:paraId="528C34C5" w14:textId="77777777" w:rsidR="005B4A4F" w:rsidRPr="00E355AD" w:rsidRDefault="005B4A4F" w:rsidP="005B4A4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 stopnia</w:t>
            </w:r>
          </w:p>
        </w:tc>
        <w:tc>
          <w:tcPr>
            <w:tcW w:w="1327" w:type="dxa"/>
            <w:tcBorders>
              <w:top w:val="nil"/>
              <w:left w:val="nil"/>
              <w:bottom w:val="single" w:sz="8" w:space="0" w:color="auto"/>
              <w:right w:val="single" w:sz="8" w:space="0" w:color="auto"/>
            </w:tcBorders>
            <w:shd w:val="clear" w:color="auto" w:fill="auto"/>
            <w:vAlign w:val="bottom"/>
            <w:hideMark/>
          </w:tcPr>
          <w:p w14:paraId="67D15C34"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25</w:t>
            </w:r>
          </w:p>
        </w:tc>
        <w:tc>
          <w:tcPr>
            <w:tcW w:w="1439" w:type="dxa"/>
            <w:tcBorders>
              <w:top w:val="nil"/>
              <w:left w:val="nil"/>
              <w:bottom w:val="single" w:sz="8" w:space="0" w:color="auto"/>
              <w:right w:val="single" w:sz="8" w:space="0" w:color="auto"/>
            </w:tcBorders>
            <w:shd w:val="clear" w:color="auto" w:fill="auto"/>
            <w:vAlign w:val="bottom"/>
            <w:hideMark/>
          </w:tcPr>
          <w:p w14:paraId="65CB33A5"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783" w:type="dxa"/>
            <w:tcBorders>
              <w:top w:val="nil"/>
              <w:left w:val="nil"/>
              <w:bottom w:val="single" w:sz="8" w:space="0" w:color="auto"/>
              <w:right w:val="single" w:sz="8" w:space="0" w:color="auto"/>
            </w:tcBorders>
            <w:shd w:val="clear" w:color="auto" w:fill="auto"/>
            <w:vAlign w:val="bottom"/>
            <w:hideMark/>
          </w:tcPr>
          <w:p w14:paraId="3F892B57"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0C507FC0" w14:textId="77777777" w:rsidR="005B4A4F" w:rsidRPr="00E355AD" w:rsidRDefault="005B4A4F" w:rsidP="005B4A4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2197BD87" w14:textId="77777777" w:rsidTr="005B4A4F">
        <w:trPr>
          <w:trHeight w:val="330"/>
        </w:trPr>
        <w:tc>
          <w:tcPr>
            <w:tcW w:w="3891" w:type="dxa"/>
            <w:tcBorders>
              <w:top w:val="nil"/>
              <w:left w:val="single" w:sz="8" w:space="0" w:color="auto"/>
              <w:bottom w:val="single" w:sz="8" w:space="0" w:color="auto"/>
              <w:right w:val="single" w:sz="8" w:space="0" w:color="auto"/>
            </w:tcBorders>
            <w:shd w:val="clear" w:color="auto" w:fill="auto"/>
            <w:vAlign w:val="bottom"/>
            <w:hideMark/>
          </w:tcPr>
          <w:p w14:paraId="7C803E50" w14:textId="77777777" w:rsidR="005B4A4F" w:rsidRPr="00E355AD" w:rsidRDefault="005B4A4F" w:rsidP="005B4A4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 studia II stopnia</w:t>
            </w:r>
          </w:p>
        </w:tc>
        <w:tc>
          <w:tcPr>
            <w:tcW w:w="1327" w:type="dxa"/>
            <w:tcBorders>
              <w:top w:val="nil"/>
              <w:left w:val="nil"/>
              <w:bottom w:val="single" w:sz="8" w:space="0" w:color="auto"/>
              <w:right w:val="single" w:sz="8" w:space="0" w:color="auto"/>
            </w:tcBorders>
            <w:shd w:val="clear" w:color="auto" w:fill="auto"/>
            <w:vAlign w:val="bottom"/>
            <w:hideMark/>
          </w:tcPr>
          <w:p w14:paraId="5EE39087"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24</w:t>
            </w:r>
          </w:p>
        </w:tc>
        <w:tc>
          <w:tcPr>
            <w:tcW w:w="1439" w:type="dxa"/>
            <w:tcBorders>
              <w:top w:val="nil"/>
              <w:left w:val="nil"/>
              <w:bottom w:val="single" w:sz="8" w:space="0" w:color="auto"/>
              <w:right w:val="single" w:sz="8" w:space="0" w:color="auto"/>
            </w:tcBorders>
            <w:shd w:val="clear" w:color="auto" w:fill="auto"/>
            <w:vAlign w:val="bottom"/>
            <w:hideMark/>
          </w:tcPr>
          <w:p w14:paraId="5B2C627C"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783" w:type="dxa"/>
            <w:tcBorders>
              <w:top w:val="nil"/>
              <w:left w:val="nil"/>
              <w:bottom w:val="single" w:sz="8" w:space="0" w:color="auto"/>
              <w:right w:val="single" w:sz="8" w:space="0" w:color="auto"/>
            </w:tcBorders>
            <w:shd w:val="clear" w:color="auto" w:fill="auto"/>
            <w:vAlign w:val="bottom"/>
            <w:hideMark/>
          </w:tcPr>
          <w:p w14:paraId="50CB07E9"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17FB5FD2" w14:textId="77777777" w:rsidR="005B4A4F" w:rsidRPr="00E355AD" w:rsidRDefault="005B4A4F" w:rsidP="005B4A4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646E37D0" w14:textId="77777777" w:rsidTr="005B4A4F">
        <w:trPr>
          <w:trHeight w:val="330"/>
        </w:trPr>
        <w:tc>
          <w:tcPr>
            <w:tcW w:w="3891" w:type="dxa"/>
            <w:tcBorders>
              <w:top w:val="nil"/>
              <w:left w:val="single" w:sz="8" w:space="0" w:color="auto"/>
              <w:bottom w:val="single" w:sz="8" w:space="0" w:color="auto"/>
              <w:right w:val="single" w:sz="8" w:space="0" w:color="auto"/>
            </w:tcBorders>
            <w:shd w:val="clear" w:color="auto" w:fill="auto"/>
            <w:vAlign w:val="bottom"/>
            <w:hideMark/>
          </w:tcPr>
          <w:p w14:paraId="554EAD66" w14:textId="77777777" w:rsidR="005B4A4F" w:rsidRPr="00E355AD" w:rsidRDefault="005B4A4F" w:rsidP="005B4A4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 studia II stopnia</w:t>
            </w:r>
          </w:p>
        </w:tc>
        <w:tc>
          <w:tcPr>
            <w:tcW w:w="1327" w:type="dxa"/>
            <w:tcBorders>
              <w:top w:val="nil"/>
              <w:left w:val="nil"/>
              <w:bottom w:val="single" w:sz="8" w:space="0" w:color="auto"/>
              <w:right w:val="single" w:sz="8" w:space="0" w:color="auto"/>
            </w:tcBorders>
            <w:shd w:val="clear" w:color="auto" w:fill="auto"/>
            <w:vAlign w:val="bottom"/>
            <w:hideMark/>
          </w:tcPr>
          <w:p w14:paraId="465EF53A"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459</w:t>
            </w:r>
          </w:p>
        </w:tc>
        <w:tc>
          <w:tcPr>
            <w:tcW w:w="1439" w:type="dxa"/>
            <w:tcBorders>
              <w:top w:val="nil"/>
              <w:left w:val="nil"/>
              <w:bottom w:val="single" w:sz="8" w:space="0" w:color="auto"/>
              <w:right w:val="single" w:sz="8" w:space="0" w:color="auto"/>
            </w:tcBorders>
            <w:shd w:val="clear" w:color="auto" w:fill="auto"/>
            <w:vAlign w:val="bottom"/>
            <w:hideMark/>
          </w:tcPr>
          <w:p w14:paraId="43F27D60"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783" w:type="dxa"/>
            <w:tcBorders>
              <w:top w:val="nil"/>
              <w:left w:val="nil"/>
              <w:bottom w:val="single" w:sz="8" w:space="0" w:color="auto"/>
              <w:right w:val="single" w:sz="8" w:space="0" w:color="auto"/>
            </w:tcBorders>
            <w:shd w:val="clear" w:color="auto" w:fill="auto"/>
            <w:vAlign w:val="bottom"/>
            <w:hideMark/>
          </w:tcPr>
          <w:p w14:paraId="48C09468"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1F0A2D07" w14:textId="77777777" w:rsidR="005B4A4F" w:rsidRPr="00E355AD" w:rsidRDefault="005B4A4F" w:rsidP="005B4A4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04D6C8F6" w14:textId="77777777" w:rsidTr="005B4A4F">
        <w:trPr>
          <w:trHeight w:val="645"/>
        </w:trPr>
        <w:tc>
          <w:tcPr>
            <w:tcW w:w="3891" w:type="dxa"/>
            <w:tcBorders>
              <w:top w:val="nil"/>
              <w:left w:val="single" w:sz="8" w:space="0" w:color="auto"/>
              <w:bottom w:val="single" w:sz="8" w:space="0" w:color="auto"/>
              <w:right w:val="single" w:sz="8" w:space="0" w:color="auto"/>
            </w:tcBorders>
            <w:shd w:val="clear" w:color="auto" w:fill="auto"/>
            <w:vAlign w:val="bottom"/>
            <w:hideMark/>
          </w:tcPr>
          <w:p w14:paraId="73601155" w14:textId="77777777" w:rsidR="005B4A4F" w:rsidRPr="00E355AD" w:rsidRDefault="005B4A4F" w:rsidP="005B4A4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1327" w:type="dxa"/>
            <w:tcBorders>
              <w:top w:val="nil"/>
              <w:left w:val="nil"/>
              <w:bottom w:val="single" w:sz="8" w:space="0" w:color="auto"/>
              <w:right w:val="single" w:sz="8" w:space="0" w:color="auto"/>
            </w:tcBorders>
            <w:shd w:val="clear" w:color="auto" w:fill="auto"/>
            <w:vAlign w:val="bottom"/>
            <w:hideMark/>
          </w:tcPr>
          <w:p w14:paraId="4785E3DD"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43</w:t>
            </w:r>
          </w:p>
        </w:tc>
        <w:tc>
          <w:tcPr>
            <w:tcW w:w="1439" w:type="dxa"/>
            <w:tcBorders>
              <w:top w:val="nil"/>
              <w:left w:val="nil"/>
              <w:bottom w:val="single" w:sz="8" w:space="0" w:color="auto"/>
              <w:right w:val="single" w:sz="8" w:space="0" w:color="auto"/>
            </w:tcBorders>
            <w:shd w:val="clear" w:color="auto" w:fill="auto"/>
            <w:vAlign w:val="bottom"/>
            <w:hideMark/>
          </w:tcPr>
          <w:p w14:paraId="76836408"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783" w:type="dxa"/>
            <w:tcBorders>
              <w:top w:val="nil"/>
              <w:left w:val="nil"/>
              <w:bottom w:val="single" w:sz="8" w:space="0" w:color="auto"/>
              <w:right w:val="single" w:sz="8" w:space="0" w:color="auto"/>
            </w:tcBorders>
            <w:shd w:val="clear" w:color="auto" w:fill="auto"/>
            <w:vAlign w:val="bottom"/>
            <w:hideMark/>
          </w:tcPr>
          <w:p w14:paraId="29A18370"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343C3555" w14:textId="77777777" w:rsidR="005B4A4F" w:rsidRPr="00E355AD" w:rsidRDefault="005B4A4F" w:rsidP="005B4A4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1DFA24D4" w14:textId="77777777" w:rsidTr="005B4A4F">
        <w:trPr>
          <w:trHeight w:val="330"/>
        </w:trPr>
        <w:tc>
          <w:tcPr>
            <w:tcW w:w="3891" w:type="dxa"/>
            <w:tcBorders>
              <w:top w:val="nil"/>
              <w:left w:val="single" w:sz="8" w:space="0" w:color="auto"/>
              <w:bottom w:val="single" w:sz="8" w:space="0" w:color="auto"/>
              <w:right w:val="single" w:sz="8" w:space="0" w:color="auto"/>
            </w:tcBorders>
            <w:shd w:val="clear" w:color="auto" w:fill="auto"/>
            <w:vAlign w:val="bottom"/>
            <w:hideMark/>
          </w:tcPr>
          <w:p w14:paraId="3EE838FE" w14:textId="77777777" w:rsidR="005B4A4F" w:rsidRPr="00E355AD" w:rsidRDefault="005B4A4F" w:rsidP="005B4A4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1327" w:type="dxa"/>
            <w:tcBorders>
              <w:top w:val="nil"/>
              <w:left w:val="nil"/>
              <w:bottom w:val="single" w:sz="8" w:space="0" w:color="auto"/>
              <w:right w:val="single" w:sz="8" w:space="0" w:color="auto"/>
            </w:tcBorders>
            <w:shd w:val="clear" w:color="auto" w:fill="auto"/>
            <w:vAlign w:val="bottom"/>
            <w:hideMark/>
          </w:tcPr>
          <w:p w14:paraId="6DDF47E1"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270</w:t>
            </w:r>
          </w:p>
        </w:tc>
        <w:tc>
          <w:tcPr>
            <w:tcW w:w="1439" w:type="dxa"/>
            <w:tcBorders>
              <w:top w:val="nil"/>
              <w:left w:val="nil"/>
              <w:bottom w:val="single" w:sz="8" w:space="0" w:color="auto"/>
              <w:right w:val="single" w:sz="8" w:space="0" w:color="auto"/>
            </w:tcBorders>
            <w:shd w:val="clear" w:color="auto" w:fill="auto"/>
            <w:vAlign w:val="bottom"/>
            <w:hideMark/>
          </w:tcPr>
          <w:p w14:paraId="29D57A40"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w:t>
            </w:r>
          </w:p>
        </w:tc>
        <w:tc>
          <w:tcPr>
            <w:tcW w:w="1783" w:type="dxa"/>
            <w:tcBorders>
              <w:top w:val="nil"/>
              <w:left w:val="nil"/>
              <w:bottom w:val="single" w:sz="8" w:space="0" w:color="auto"/>
              <w:right w:val="single" w:sz="8" w:space="0" w:color="auto"/>
            </w:tcBorders>
            <w:shd w:val="clear" w:color="auto" w:fill="auto"/>
            <w:vAlign w:val="bottom"/>
            <w:hideMark/>
          </w:tcPr>
          <w:p w14:paraId="7DBFB84C"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3F0E2DA7" w14:textId="77777777" w:rsidR="005B4A4F" w:rsidRPr="00E355AD" w:rsidRDefault="005B4A4F" w:rsidP="005B4A4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2E271B50" w14:textId="77777777" w:rsidTr="005B4A4F">
        <w:trPr>
          <w:trHeight w:val="330"/>
        </w:trPr>
        <w:tc>
          <w:tcPr>
            <w:tcW w:w="3891" w:type="dxa"/>
            <w:tcBorders>
              <w:top w:val="nil"/>
              <w:left w:val="single" w:sz="8" w:space="0" w:color="auto"/>
              <w:bottom w:val="single" w:sz="8" w:space="0" w:color="auto"/>
              <w:right w:val="single" w:sz="8" w:space="0" w:color="auto"/>
            </w:tcBorders>
            <w:shd w:val="clear" w:color="auto" w:fill="auto"/>
            <w:vAlign w:val="bottom"/>
            <w:hideMark/>
          </w:tcPr>
          <w:p w14:paraId="2063A598" w14:textId="77777777" w:rsidR="005B4A4F" w:rsidRPr="00E355AD" w:rsidRDefault="005B4A4F" w:rsidP="005B4A4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 stopnia</w:t>
            </w:r>
          </w:p>
        </w:tc>
        <w:tc>
          <w:tcPr>
            <w:tcW w:w="1327" w:type="dxa"/>
            <w:tcBorders>
              <w:top w:val="nil"/>
              <w:left w:val="nil"/>
              <w:bottom w:val="single" w:sz="8" w:space="0" w:color="auto"/>
              <w:right w:val="single" w:sz="8" w:space="0" w:color="auto"/>
            </w:tcBorders>
            <w:shd w:val="clear" w:color="auto" w:fill="auto"/>
            <w:vAlign w:val="bottom"/>
            <w:hideMark/>
          </w:tcPr>
          <w:p w14:paraId="29D4841F"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439" w:type="dxa"/>
            <w:tcBorders>
              <w:top w:val="nil"/>
              <w:left w:val="nil"/>
              <w:bottom w:val="single" w:sz="8" w:space="0" w:color="auto"/>
              <w:right w:val="single" w:sz="8" w:space="0" w:color="auto"/>
            </w:tcBorders>
            <w:shd w:val="clear" w:color="auto" w:fill="auto"/>
            <w:vAlign w:val="bottom"/>
            <w:hideMark/>
          </w:tcPr>
          <w:p w14:paraId="58DD732D"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783" w:type="dxa"/>
            <w:tcBorders>
              <w:top w:val="nil"/>
              <w:left w:val="nil"/>
              <w:bottom w:val="single" w:sz="8" w:space="0" w:color="auto"/>
              <w:right w:val="single" w:sz="8" w:space="0" w:color="auto"/>
            </w:tcBorders>
            <w:shd w:val="clear" w:color="auto" w:fill="auto"/>
            <w:vAlign w:val="bottom"/>
            <w:hideMark/>
          </w:tcPr>
          <w:p w14:paraId="42985DFD"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6A5A882D" w14:textId="77777777" w:rsidR="005B4A4F" w:rsidRPr="00E355AD" w:rsidRDefault="005B4A4F" w:rsidP="005B4A4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4210C4D9" w14:textId="77777777" w:rsidTr="005B4A4F">
        <w:trPr>
          <w:trHeight w:val="330"/>
        </w:trPr>
        <w:tc>
          <w:tcPr>
            <w:tcW w:w="3891" w:type="dxa"/>
            <w:tcBorders>
              <w:top w:val="nil"/>
              <w:left w:val="single" w:sz="8" w:space="0" w:color="auto"/>
              <w:bottom w:val="single" w:sz="8" w:space="0" w:color="auto"/>
              <w:right w:val="single" w:sz="8" w:space="0" w:color="auto"/>
            </w:tcBorders>
            <w:shd w:val="clear" w:color="auto" w:fill="auto"/>
            <w:vAlign w:val="bottom"/>
            <w:hideMark/>
          </w:tcPr>
          <w:p w14:paraId="2D4F944B" w14:textId="77777777" w:rsidR="005B4A4F" w:rsidRPr="00E355AD" w:rsidRDefault="005B4A4F" w:rsidP="005B4A4F">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 - studia II stopnia</w:t>
            </w:r>
          </w:p>
        </w:tc>
        <w:tc>
          <w:tcPr>
            <w:tcW w:w="1327" w:type="dxa"/>
            <w:tcBorders>
              <w:top w:val="nil"/>
              <w:left w:val="nil"/>
              <w:bottom w:val="single" w:sz="8" w:space="0" w:color="auto"/>
              <w:right w:val="single" w:sz="8" w:space="0" w:color="auto"/>
            </w:tcBorders>
            <w:shd w:val="clear" w:color="auto" w:fill="auto"/>
            <w:vAlign w:val="bottom"/>
            <w:hideMark/>
          </w:tcPr>
          <w:p w14:paraId="60F8DEFB"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439" w:type="dxa"/>
            <w:tcBorders>
              <w:top w:val="nil"/>
              <w:left w:val="nil"/>
              <w:bottom w:val="single" w:sz="8" w:space="0" w:color="auto"/>
              <w:right w:val="single" w:sz="8" w:space="0" w:color="auto"/>
            </w:tcBorders>
            <w:shd w:val="clear" w:color="auto" w:fill="auto"/>
            <w:vAlign w:val="bottom"/>
            <w:hideMark/>
          </w:tcPr>
          <w:p w14:paraId="468F25F0"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783" w:type="dxa"/>
            <w:tcBorders>
              <w:top w:val="nil"/>
              <w:left w:val="nil"/>
              <w:bottom w:val="single" w:sz="8" w:space="0" w:color="auto"/>
              <w:right w:val="single" w:sz="8" w:space="0" w:color="auto"/>
            </w:tcBorders>
            <w:shd w:val="clear" w:color="auto" w:fill="auto"/>
            <w:vAlign w:val="bottom"/>
            <w:hideMark/>
          </w:tcPr>
          <w:p w14:paraId="7CAF5175" w14:textId="77777777" w:rsidR="005B4A4F" w:rsidRPr="00E355AD" w:rsidRDefault="005B4A4F" w:rsidP="005B4A4F">
            <w:pPr>
              <w:spacing w:after="0" w:line="240" w:lineRule="auto"/>
              <w:jc w:val="cente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8" w:space="0" w:color="auto"/>
              <w:right w:val="single" w:sz="4" w:space="0" w:color="auto"/>
            </w:tcBorders>
            <w:shd w:val="clear" w:color="auto" w:fill="auto"/>
            <w:noWrap/>
            <w:vAlign w:val="bottom"/>
            <w:hideMark/>
          </w:tcPr>
          <w:p w14:paraId="6CD4FD92" w14:textId="77777777" w:rsidR="005B4A4F" w:rsidRPr="00E355AD" w:rsidRDefault="005B4A4F" w:rsidP="005B4A4F">
            <w:pPr>
              <w:spacing w:after="0" w:line="240" w:lineRule="auto"/>
              <w:jc w:val="center"/>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0</w:t>
            </w:r>
          </w:p>
        </w:tc>
      </w:tr>
      <w:tr w:rsidR="005B4A4F" w:rsidRPr="00E355AD" w14:paraId="688F6015" w14:textId="77777777" w:rsidTr="005B4A4F">
        <w:trPr>
          <w:trHeight w:val="330"/>
        </w:trPr>
        <w:tc>
          <w:tcPr>
            <w:tcW w:w="3891" w:type="dxa"/>
            <w:tcBorders>
              <w:top w:val="nil"/>
              <w:left w:val="single" w:sz="8" w:space="0" w:color="auto"/>
              <w:bottom w:val="single" w:sz="8" w:space="0" w:color="auto"/>
              <w:right w:val="single" w:sz="8" w:space="0" w:color="auto"/>
            </w:tcBorders>
            <w:shd w:val="clear" w:color="000000" w:fill="BFBFBF"/>
            <w:vAlign w:val="bottom"/>
            <w:hideMark/>
          </w:tcPr>
          <w:p w14:paraId="185C8796" w14:textId="77777777" w:rsidR="005B4A4F" w:rsidRPr="00E355AD" w:rsidRDefault="005B4A4F" w:rsidP="005B4A4F">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327" w:type="dxa"/>
            <w:tcBorders>
              <w:top w:val="nil"/>
              <w:left w:val="nil"/>
              <w:bottom w:val="single" w:sz="8" w:space="0" w:color="auto"/>
              <w:right w:val="single" w:sz="8" w:space="0" w:color="auto"/>
            </w:tcBorders>
            <w:shd w:val="clear" w:color="000000" w:fill="BFBFBF"/>
            <w:vAlign w:val="bottom"/>
            <w:hideMark/>
          </w:tcPr>
          <w:p w14:paraId="30CA354C" w14:textId="77777777" w:rsidR="005B4A4F" w:rsidRPr="00E355AD" w:rsidRDefault="005B4A4F" w:rsidP="005B4A4F">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1184</w:t>
            </w:r>
          </w:p>
        </w:tc>
        <w:tc>
          <w:tcPr>
            <w:tcW w:w="1439" w:type="dxa"/>
            <w:tcBorders>
              <w:top w:val="nil"/>
              <w:left w:val="nil"/>
              <w:bottom w:val="single" w:sz="8" w:space="0" w:color="auto"/>
              <w:right w:val="single" w:sz="8" w:space="0" w:color="auto"/>
            </w:tcBorders>
            <w:shd w:val="clear" w:color="000000" w:fill="BFBFBF"/>
            <w:vAlign w:val="bottom"/>
            <w:hideMark/>
          </w:tcPr>
          <w:p w14:paraId="586B7A1A" w14:textId="77777777" w:rsidR="005B4A4F" w:rsidRPr="00E355AD" w:rsidRDefault="005B4A4F" w:rsidP="005B4A4F">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40</w:t>
            </w:r>
          </w:p>
        </w:tc>
        <w:tc>
          <w:tcPr>
            <w:tcW w:w="1783" w:type="dxa"/>
            <w:tcBorders>
              <w:top w:val="nil"/>
              <w:left w:val="nil"/>
              <w:bottom w:val="single" w:sz="8" w:space="0" w:color="auto"/>
              <w:right w:val="single" w:sz="8" w:space="0" w:color="auto"/>
            </w:tcBorders>
            <w:shd w:val="clear" w:color="000000" w:fill="BFBFBF"/>
            <w:vAlign w:val="bottom"/>
            <w:hideMark/>
          </w:tcPr>
          <w:p w14:paraId="2E381AF4" w14:textId="77777777" w:rsidR="005B4A4F" w:rsidRPr="00E355AD" w:rsidRDefault="005B4A4F" w:rsidP="005B4A4F">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w:t>
            </w:r>
          </w:p>
        </w:tc>
        <w:tc>
          <w:tcPr>
            <w:tcW w:w="960" w:type="dxa"/>
            <w:tcBorders>
              <w:top w:val="nil"/>
              <w:left w:val="nil"/>
              <w:bottom w:val="single" w:sz="8" w:space="0" w:color="auto"/>
              <w:right w:val="single" w:sz="8" w:space="0" w:color="auto"/>
            </w:tcBorders>
            <w:shd w:val="clear" w:color="000000" w:fill="BFBFBF"/>
            <w:vAlign w:val="bottom"/>
            <w:hideMark/>
          </w:tcPr>
          <w:p w14:paraId="396EBE82" w14:textId="77777777" w:rsidR="005B4A4F" w:rsidRPr="00E355AD" w:rsidRDefault="005B4A4F" w:rsidP="005B4A4F">
            <w:pPr>
              <w:spacing w:after="0" w:line="240" w:lineRule="auto"/>
              <w:jc w:val="center"/>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r>
    </w:tbl>
    <w:p w14:paraId="59F49F7E" w14:textId="1333C128" w:rsidR="00750E33" w:rsidRPr="00E355AD" w:rsidRDefault="00750E33" w:rsidP="00E4784E">
      <w:pPr>
        <w:spacing w:before="240" w:line="360" w:lineRule="auto"/>
        <w:rPr>
          <w:rStyle w:val="normaltextrun"/>
          <w:rFonts w:ascii="Calibri" w:hAnsi="Calibri" w:cs="Calibri"/>
          <w:color w:val="000000" w:themeColor="text1"/>
          <w:sz w:val="24"/>
          <w:szCs w:val="24"/>
        </w:rPr>
      </w:pPr>
      <w:r w:rsidRPr="00E355AD">
        <w:rPr>
          <w:rStyle w:val="normaltextrun"/>
          <w:rFonts w:ascii="Calibri" w:hAnsi="Calibri" w:cs="Calibri"/>
          <w:color w:val="000000" w:themeColor="text1"/>
          <w:sz w:val="24"/>
          <w:szCs w:val="24"/>
        </w:rPr>
        <w:t xml:space="preserve">Z analiz opiekunów praktyk poszczególnych kierunków wynika, że </w:t>
      </w:r>
      <w:r w:rsidRPr="00E355AD">
        <w:rPr>
          <w:rFonts w:ascii="Calibri" w:hAnsi="Calibri" w:cs="Calibri"/>
          <w:color w:val="000000" w:themeColor="text1"/>
          <w:sz w:val="24"/>
          <w:szCs w:val="24"/>
        </w:rPr>
        <w:t xml:space="preserve">mocną stroną praktyk na dużej większości kierunków jest wstępna weryfikacja zakładów pracy do realizacji praktyk. </w:t>
      </w:r>
      <w:r w:rsidRPr="00E355AD">
        <w:rPr>
          <w:rFonts w:ascii="Calibri" w:hAnsi="Calibri" w:cs="Calibri"/>
          <w:color w:val="000000" w:themeColor="text1"/>
          <w:sz w:val="24"/>
          <w:szCs w:val="24"/>
        </w:rPr>
        <w:br/>
        <w:t xml:space="preserve">Jak również większe upraktycznienie poprzez wprowadzenie obowiązku samodzielnej realizacji zadań (mikro zadań) przez studenta w okresie praktyki. Na większości kierunków zadowalający poziom merytoryczny studentów potwierdzony opiniami zakładowych opiekunów praktyk. Z większości odpowiedzi wynika, że realizacja praktyk przyczyniła się do rozwinięcia ich umiejętności pracy własnej. </w:t>
      </w:r>
      <w:r w:rsidRPr="00E355AD">
        <w:rPr>
          <w:rStyle w:val="normaltextrun"/>
          <w:rFonts w:ascii="Calibri" w:hAnsi="Calibri" w:cs="Calibri"/>
          <w:color w:val="000000" w:themeColor="text1"/>
          <w:sz w:val="24"/>
          <w:szCs w:val="24"/>
        </w:rPr>
        <w:t xml:space="preserve">Na większości kierunków </w:t>
      </w:r>
      <w:r w:rsidRPr="00E355AD">
        <w:rPr>
          <w:rFonts w:ascii="Calibri" w:hAnsi="Calibri" w:cs="Calibri"/>
          <w:color w:val="000000" w:themeColor="text1"/>
          <w:sz w:val="24"/>
          <w:szCs w:val="24"/>
        </w:rPr>
        <w:t xml:space="preserve">wysoko ocenione kompetencje społeczne studentów potwierdzone opiniami zakładowych opiekunów praktyk. </w:t>
      </w:r>
    </w:p>
    <w:p w14:paraId="18978BBA" w14:textId="4385DC6B" w:rsidR="00750E33" w:rsidRPr="00E355AD" w:rsidRDefault="00750E33" w:rsidP="00EE3403">
      <w:pPr>
        <w:pStyle w:val="paragraph"/>
        <w:spacing w:before="0" w:beforeAutospacing="0" w:after="0" w:afterAutospacing="0" w:line="360" w:lineRule="auto"/>
        <w:textAlignment w:val="baseline"/>
        <w:rPr>
          <w:rStyle w:val="normaltextrun"/>
          <w:rFonts w:ascii="Calibri" w:eastAsiaTheme="majorEastAsia" w:hAnsi="Calibri" w:cs="Calibri"/>
          <w:color w:val="000000" w:themeColor="text1"/>
        </w:rPr>
      </w:pPr>
      <w:r w:rsidRPr="00E355AD">
        <w:rPr>
          <w:rStyle w:val="normaltextrun"/>
          <w:rFonts w:ascii="Calibri" w:eastAsiaTheme="majorEastAsia" w:hAnsi="Calibri" w:cs="Calibri"/>
          <w:color w:val="000000" w:themeColor="text1"/>
        </w:rPr>
        <w:t xml:space="preserve">Studenci słabiej ocenili na niektórych kierunkach umiejętność wykorzystania narzędzi </w:t>
      </w:r>
      <w:r w:rsidRPr="00E355AD">
        <w:rPr>
          <w:rStyle w:val="normaltextrun"/>
          <w:rFonts w:ascii="Calibri" w:eastAsiaTheme="majorEastAsia" w:hAnsi="Calibri" w:cs="Calibri"/>
          <w:color w:val="000000" w:themeColor="text1"/>
        </w:rPr>
        <w:br/>
        <w:t xml:space="preserve">i oprogramowania komputerowego oraz radzenie sobie z drobnymi problemami . </w:t>
      </w:r>
    </w:p>
    <w:p w14:paraId="08D82814" w14:textId="0165DA41" w:rsidR="00750E33" w:rsidRPr="00E355AD" w:rsidRDefault="00750E33" w:rsidP="00EE3403">
      <w:pPr>
        <w:spacing w:line="360" w:lineRule="auto"/>
        <w:rPr>
          <w:rFonts w:ascii="Calibri" w:hAnsi="Calibri" w:cs="Calibri"/>
          <w:color w:val="000000" w:themeColor="text1"/>
          <w:sz w:val="24"/>
          <w:szCs w:val="24"/>
        </w:rPr>
      </w:pPr>
      <w:r w:rsidRPr="00E355AD">
        <w:rPr>
          <w:rFonts w:ascii="Calibri" w:hAnsi="Calibri" w:cs="Calibri"/>
          <w:color w:val="000000" w:themeColor="text1"/>
          <w:sz w:val="24"/>
          <w:szCs w:val="24"/>
        </w:rPr>
        <w:t xml:space="preserve">Na niektórych kierunkach studenci słabiej ocenili kompetencje społeczne studentów </w:t>
      </w:r>
      <w:r w:rsidRPr="00E355AD">
        <w:rPr>
          <w:rFonts w:ascii="Calibri" w:hAnsi="Calibri" w:cs="Calibri"/>
          <w:color w:val="000000" w:themeColor="text1"/>
          <w:sz w:val="24"/>
          <w:szCs w:val="24"/>
        </w:rPr>
        <w:br/>
        <w:t>w odniesieniu do umiejętności pracy w zespole. Szczegółowe analizy znajdują się w Instytutach.</w:t>
      </w:r>
    </w:p>
    <w:p w14:paraId="5DF86930" w14:textId="77777777" w:rsidR="005B4A4F" w:rsidRPr="00E355AD" w:rsidRDefault="005B4A4F" w:rsidP="00855443">
      <w:pPr>
        <w:jc w:val="both"/>
        <w:rPr>
          <w:rFonts w:ascii="Calibri" w:hAnsi="Calibri" w:cs="Calibri"/>
          <w:sz w:val="24"/>
          <w:szCs w:val="24"/>
        </w:rPr>
      </w:pPr>
    </w:p>
    <w:p w14:paraId="749D9599" w14:textId="5C80F1DC" w:rsidR="00024B34" w:rsidRPr="00024B34" w:rsidRDefault="00855443" w:rsidP="00024B34">
      <w:pPr>
        <w:pStyle w:val="Nagwek2"/>
        <w:rPr>
          <w:rFonts w:ascii="Calibri" w:hAnsi="Calibri" w:cs="Calibri"/>
          <w:color w:val="auto"/>
        </w:rPr>
      </w:pPr>
      <w:bookmarkStart w:id="6" w:name="_Toc163820067"/>
      <w:r w:rsidRPr="00024B34">
        <w:rPr>
          <w:rFonts w:ascii="Calibri" w:hAnsi="Calibri" w:cs="Calibri"/>
          <w:color w:val="auto"/>
        </w:rPr>
        <w:lastRenderedPageBreak/>
        <w:t>2.</w:t>
      </w:r>
      <w:r w:rsidR="009B7215" w:rsidRPr="00024B34">
        <w:rPr>
          <w:rFonts w:ascii="Calibri" w:hAnsi="Calibri" w:cs="Calibri"/>
          <w:color w:val="auto"/>
        </w:rPr>
        <w:t>3</w:t>
      </w:r>
      <w:r w:rsidRPr="00024B34">
        <w:rPr>
          <w:rFonts w:ascii="Calibri" w:hAnsi="Calibri" w:cs="Calibri"/>
          <w:color w:val="auto"/>
        </w:rPr>
        <w:t xml:space="preserve">. </w:t>
      </w:r>
      <w:r w:rsidR="00D02318" w:rsidRPr="00024B34">
        <w:rPr>
          <w:rFonts w:ascii="Calibri" w:hAnsi="Calibri" w:cs="Calibri"/>
          <w:color w:val="auto"/>
        </w:rPr>
        <w:t>Analiza ocen końcowych z przedmiotów.</w:t>
      </w:r>
      <w:bookmarkEnd w:id="6"/>
    </w:p>
    <w:p w14:paraId="0B8A2935" w14:textId="2A54BEEF" w:rsidR="00D02318" w:rsidRPr="00024B34" w:rsidRDefault="00D02318" w:rsidP="00024B34">
      <w:pPr>
        <w:spacing w:before="240"/>
        <w:rPr>
          <w:rFonts w:ascii="Calibri" w:hAnsi="Calibri" w:cs="Calibri"/>
          <w:sz w:val="24"/>
          <w:szCs w:val="24"/>
        </w:rPr>
      </w:pPr>
      <w:r w:rsidRPr="00024B34">
        <w:rPr>
          <w:rFonts w:ascii="Calibri" w:hAnsi="Calibri" w:cs="Calibri"/>
          <w:sz w:val="24"/>
          <w:szCs w:val="24"/>
        </w:rPr>
        <w:t>Studia stacjonarne</w:t>
      </w:r>
    </w:p>
    <w:tbl>
      <w:tblPr>
        <w:tblW w:w="8921" w:type="dxa"/>
        <w:tblCellMar>
          <w:left w:w="70" w:type="dxa"/>
          <w:right w:w="70" w:type="dxa"/>
        </w:tblCellMar>
        <w:tblLook w:val="04A0" w:firstRow="1" w:lastRow="0" w:firstColumn="1" w:lastColumn="0" w:noHBand="0" w:noVBand="1"/>
        <w:tblCaption w:val="tabela przedstawiająca Analizę ocen końcowych z przedmiotów- studia stacjonarne"/>
        <w:tblDescription w:val="tabela przedstawiająca Analizę ocen końcowych z przedmiotów- studia stacjonarne"/>
      </w:tblPr>
      <w:tblGrid>
        <w:gridCol w:w="1200"/>
        <w:gridCol w:w="1900"/>
        <w:gridCol w:w="960"/>
        <w:gridCol w:w="960"/>
        <w:gridCol w:w="960"/>
        <w:gridCol w:w="960"/>
        <w:gridCol w:w="960"/>
        <w:gridCol w:w="1021"/>
      </w:tblGrid>
      <w:tr w:rsidR="00D02318" w:rsidRPr="00E355AD" w14:paraId="12302A5B" w14:textId="77777777" w:rsidTr="00481535">
        <w:trPr>
          <w:trHeight w:val="315"/>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C0C0C0"/>
            <w:noWrap/>
            <w:vAlign w:val="center"/>
            <w:hideMark/>
          </w:tcPr>
          <w:p w14:paraId="4E5B91E5" w14:textId="77777777" w:rsidR="00D02318" w:rsidRPr="00E355AD" w:rsidRDefault="00D02318"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Instytut</w:t>
            </w:r>
          </w:p>
        </w:tc>
        <w:tc>
          <w:tcPr>
            <w:tcW w:w="1900" w:type="dxa"/>
            <w:vMerge w:val="restart"/>
            <w:tcBorders>
              <w:top w:val="single" w:sz="8" w:space="0" w:color="auto"/>
              <w:left w:val="single" w:sz="8" w:space="0" w:color="auto"/>
              <w:bottom w:val="single" w:sz="8" w:space="0" w:color="000000"/>
              <w:right w:val="single" w:sz="8" w:space="0" w:color="auto"/>
            </w:tcBorders>
            <w:shd w:val="clear" w:color="000000" w:fill="C0C0C0"/>
            <w:noWrap/>
            <w:vAlign w:val="center"/>
            <w:hideMark/>
          </w:tcPr>
          <w:p w14:paraId="29F8EE83" w14:textId="77777777" w:rsidR="00D02318" w:rsidRPr="00E355AD" w:rsidRDefault="00D02318"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Kierunek</w:t>
            </w:r>
          </w:p>
        </w:tc>
        <w:tc>
          <w:tcPr>
            <w:tcW w:w="5821" w:type="dxa"/>
            <w:gridSpan w:val="6"/>
            <w:tcBorders>
              <w:top w:val="single" w:sz="8" w:space="0" w:color="auto"/>
              <w:left w:val="nil"/>
              <w:bottom w:val="single" w:sz="8" w:space="0" w:color="auto"/>
              <w:right w:val="single" w:sz="8" w:space="0" w:color="000000"/>
            </w:tcBorders>
            <w:shd w:val="clear" w:color="000000" w:fill="BFBFBF"/>
            <w:noWrap/>
            <w:vAlign w:val="bottom"/>
            <w:hideMark/>
          </w:tcPr>
          <w:p w14:paraId="4DE2D5C8" w14:textId="77777777" w:rsidR="00D02318" w:rsidRPr="00E355AD" w:rsidRDefault="00D02318" w:rsidP="00481535">
            <w:pPr>
              <w:spacing w:after="0" w:line="240" w:lineRule="auto"/>
              <w:rPr>
                <w:rFonts w:ascii="Calibri" w:eastAsia="Times New Roman" w:hAnsi="Calibri" w:cs="Calibri"/>
                <w:b/>
                <w:bCs/>
                <w:sz w:val="20"/>
                <w:szCs w:val="20"/>
                <w:lang w:eastAsia="pl-PL"/>
              </w:rPr>
            </w:pPr>
            <w:r w:rsidRPr="00E355AD">
              <w:rPr>
                <w:rFonts w:ascii="Calibri" w:eastAsia="Times New Roman" w:hAnsi="Calibri" w:cs="Calibri"/>
                <w:b/>
                <w:bCs/>
                <w:sz w:val="20"/>
                <w:szCs w:val="20"/>
                <w:lang w:eastAsia="pl-PL"/>
              </w:rPr>
              <w:t>Ocena</w:t>
            </w:r>
          </w:p>
        </w:tc>
      </w:tr>
      <w:tr w:rsidR="00D02318" w:rsidRPr="00E355AD" w14:paraId="34306FB0" w14:textId="77777777" w:rsidTr="00481535">
        <w:trPr>
          <w:trHeight w:val="6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5CD5B096" w14:textId="77777777" w:rsidR="00D02318" w:rsidRPr="00E355AD" w:rsidRDefault="00D02318" w:rsidP="00481535">
            <w:pPr>
              <w:spacing w:after="0" w:line="240" w:lineRule="auto"/>
              <w:rPr>
                <w:rFonts w:ascii="Calibri" w:eastAsia="Times New Roman" w:hAnsi="Calibri" w:cs="Calibri"/>
                <w:b/>
                <w:bCs/>
                <w:sz w:val="24"/>
                <w:szCs w:val="24"/>
                <w:lang w:eastAsia="pl-PL"/>
              </w:rPr>
            </w:pPr>
          </w:p>
        </w:tc>
        <w:tc>
          <w:tcPr>
            <w:tcW w:w="1900" w:type="dxa"/>
            <w:vMerge/>
            <w:tcBorders>
              <w:top w:val="single" w:sz="8" w:space="0" w:color="auto"/>
              <w:left w:val="single" w:sz="8" w:space="0" w:color="auto"/>
              <w:bottom w:val="single" w:sz="8" w:space="0" w:color="000000"/>
              <w:right w:val="single" w:sz="8" w:space="0" w:color="auto"/>
            </w:tcBorders>
            <w:vAlign w:val="center"/>
            <w:hideMark/>
          </w:tcPr>
          <w:p w14:paraId="0CE447EE" w14:textId="77777777" w:rsidR="00D02318" w:rsidRPr="00E355AD" w:rsidRDefault="00D02318" w:rsidP="00481535">
            <w:pPr>
              <w:spacing w:after="0" w:line="240" w:lineRule="auto"/>
              <w:rPr>
                <w:rFonts w:ascii="Calibri" w:eastAsia="Times New Roman" w:hAnsi="Calibri" w:cs="Calibri"/>
                <w:b/>
                <w:bCs/>
                <w:sz w:val="24"/>
                <w:szCs w:val="24"/>
                <w:lang w:eastAsia="pl-PL"/>
              </w:rPr>
            </w:pPr>
          </w:p>
        </w:tc>
        <w:tc>
          <w:tcPr>
            <w:tcW w:w="960" w:type="dxa"/>
            <w:tcBorders>
              <w:top w:val="nil"/>
              <w:left w:val="nil"/>
              <w:bottom w:val="single" w:sz="8" w:space="0" w:color="auto"/>
              <w:right w:val="single" w:sz="4" w:space="0" w:color="auto"/>
            </w:tcBorders>
            <w:shd w:val="clear" w:color="000000" w:fill="C0C0C0"/>
            <w:vAlign w:val="center"/>
            <w:hideMark/>
          </w:tcPr>
          <w:p w14:paraId="2CA83C58" w14:textId="77777777" w:rsidR="00D02318" w:rsidRPr="00E355AD" w:rsidRDefault="00D02318"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960" w:type="dxa"/>
            <w:tcBorders>
              <w:top w:val="nil"/>
              <w:left w:val="nil"/>
              <w:bottom w:val="single" w:sz="8" w:space="0" w:color="auto"/>
              <w:right w:val="single" w:sz="4" w:space="0" w:color="auto"/>
            </w:tcBorders>
            <w:shd w:val="clear" w:color="000000" w:fill="C0C0C0"/>
            <w:vAlign w:val="center"/>
            <w:hideMark/>
          </w:tcPr>
          <w:p w14:paraId="4D1FCF5D" w14:textId="77777777" w:rsidR="00D02318" w:rsidRPr="00E355AD" w:rsidRDefault="00D02318"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w:t>
            </w:r>
          </w:p>
        </w:tc>
        <w:tc>
          <w:tcPr>
            <w:tcW w:w="960" w:type="dxa"/>
            <w:tcBorders>
              <w:top w:val="nil"/>
              <w:left w:val="nil"/>
              <w:bottom w:val="single" w:sz="8" w:space="0" w:color="auto"/>
              <w:right w:val="single" w:sz="4" w:space="0" w:color="auto"/>
            </w:tcBorders>
            <w:shd w:val="clear" w:color="000000" w:fill="C0C0C0"/>
            <w:vAlign w:val="center"/>
            <w:hideMark/>
          </w:tcPr>
          <w:p w14:paraId="586302FE" w14:textId="77777777" w:rsidR="00D02318" w:rsidRPr="00E355AD" w:rsidRDefault="00D02318"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3,5</w:t>
            </w:r>
          </w:p>
        </w:tc>
        <w:tc>
          <w:tcPr>
            <w:tcW w:w="960" w:type="dxa"/>
            <w:tcBorders>
              <w:top w:val="nil"/>
              <w:left w:val="nil"/>
              <w:bottom w:val="single" w:sz="8" w:space="0" w:color="auto"/>
              <w:right w:val="single" w:sz="4" w:space="0" w:color="auto"/>
            </w:tcBorders>
            <w:shd w:val="clear" w:color="000000" w:fill="C0C0C0"/>
            <w:vAlign w:val="center"/>
            <w:hideMark/>
          </w:tcPr>
          <w:p w14:paraId="6976ACCD" w14:textId="77777777" w:rsidR="00D02318" w:rsidRPr="00E355AD" w:rsidRDefault="00D02318"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4</w:t>
            </w:r>
          </w:p>
        </w:tc>
        <w:tc>
          <w:tcPr>
            <w:tcW w:w="960" w:type="dxa"/>
            <w:tcBorders>
              <w:top w:val="nil"/>
              <w:left w:val="nil"/>
              <w:bottom w:val="single" w:sz="8" w:space="0" w:color="auto"/>
              <w:right w:val="single" w:sz="4" w:space="0" w:color="auto"/>
            </w:tcBorders>
            <w:shd w:val="clear" w:color="000000" w:fill="C0C0C0"/>
            <w:vAlign w:val="center"/>
            <w:hideMark/>
          </w:tcPr>
          <w:p w14:paraId="08D02F35" w14:textId="77777777" w:rsidR="00D02318" w:rsidRPr="00E355AD" w:rsidRDefault="00D02318"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4,5</w:t>
            </w:r>
          </w:p>
        </w:tc>
        <w:tc>
          <w:tcPr>
            <w:tcW w:w="1021" w:type="dxa"/>
            <w:tcBorders>
              <w:top w:val="nil"/>
              <w:left w:val="nil"/>
              <w:bottom w:val="single" w:sz="8" w:space="0" w:color="auto"/>
              <w:right w:val="single" w:sz="8" w:space="0" w:color="auto"/>
            </w:tcBorders>
            <w:shd w:val="clear" w:color="000000" w:fill="C0C0C0"/>
            <w:vAlign w:val="center"/>
            <w:hideMark/>
          </w:tcPr>
          <w:p w14:paraId="35AFCBF6" w14:textId="77777777" w:rsidR="00D02318" w:rsidRPr="00E355AD" w:rsidRDefault="00D02318"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w:t>
            </w:r>
          </w:p>
        </w:tc>
      </w:tr>
      <w:tr w:rsidR="00D02318" w:rsidRPr="00E355AD" w14:paraId="2C197F35" w14:textId="77777777" w:rsidTr="00481535">
        <w:trPr>
          <w:trHeight w:val="1005"/>
        </w:trPr>
        <w:tc>
          <w:tcPr>
            <w:tcW w:w="12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41398C2D"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Pedagogiczny</w:t>
            </w:r>
          </w:p>
        </w:tc>
        <w:tc>
          <w:tcPr>
            <w:tcW w:w="1900" w:type="dxa"/>
            <w:tcBorders>
              <w:top w:val="nil"/>
              <w:left w:val="nil"/>
              <w:bottom w:val="single" w:sz="4" w:space="0" w:color="auto"/>
              <w:right w:val="single" w:sz="4" w:space="0" w:color="auto"/>
            </w:tcBorders>
            <w:shd w:val="clear" w:color="auto" w:fill="auto"/>
            <w:vAlign w:val="center"/>
            <w:hideMark/>
          </w:tcPr>
          <w:p w14:paraId="57C38100" w14:textId="62386DE1"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Pedagogika przedszkolna i </w:t>
            </w:r>
            <w:r w:rsidR="00821F67" w:rsidRPr="00E355AD">
              <w:rPr>
                <w:rFonts w:ascii="Calibri" w:eastAsia="Times New Roman" w:hAnsi="Calibri" w:cs="Calibri"/>
                <w:sz w:val="24"/>
                <w:szCs w:val="24"/>
                <w:lang w:eastAsia="pl-PL"/>
              </w:rPr>
              <w:t>wczesnoszkolna</w:t>
            </w:r>
          </w:p>
        </w:tc>
        <w:tc>
          <w:tcPr>
            <w:tcW w:w="960" w:type="dxa"/>
            <w:tcBorders>
              <w:top w:val="nil"/>
              <w:left w:val="nil"/>
              <w:bottom w:val="single" w:sz="4" w:space="0" w:color="auto"/>
              <w:right w:val="single" w:sz="4" w:space="0" w:color="auto"/>
            </w:tcBorders>
            <w:shd w:val="clear" w:color="auto" w:fill="auto"/>
            <w:vAlign w:val="center"/>
            <w:hideMark/>
          </w:tcPr>
          <w:p w14:paraId="0238B100"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960" w:type="dxa"/>
            <w:tcBorders>
              <w:top w:val="nil"/>
              <w:left w:val="nil"/>
              <w:bottom w:val="single" w:sz="4" w:space="0" w:color="auto"/>
              <w:right w:val="single" w:sz="4" w:space="0" w:color="auto"/>
            </w:tcBorders>
            <w:shd w:val="clear" w:color="auto" w:fill="auto"/>
            <w:vAlign w:val="center"/>
            <w:hideMark/>
          </w:tcPr>
          <w:p w14:paraId="53EAF1DD"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nil"/>
              <w:left w:val="nil"/>
              <w:bottom w:val="single" w:sz="4" w:space="0" w:color="auto"/>
              <w:right w:val="single" w:sz="4" w:space="0" w:color="auto"/>
            </w:tcBorders>
            <w:shd w:val="clear" w:color="auto" w:fill="auto"/>
            <w:vAlign w:val="center"/>
            <w:hideMark/>
          </w:tcPr>
          <w:p w14:paraId="774D9336"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960" w:type="dxa"/>
            <w:tcBorders>
              <w:top w:val="nil"/>
              <w:left w:val="nil"/>
              <w:bottom w:val="single" w:sz="4" w:space="0" w:color="auto"/>
              <w:right w:val="single" w:sz="4" w:space="0" w:color="auto"/>
            </w:tcBorders>
            <w:shd w:val="clear" w:color="auto" w:fill="auto"/>
            <w:vAlign w:val="center"/>
            <w:hideMark/>
          </w:tcPr>
          <w:p w14:paraId="76156CFC"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w:t>
            </w:r>
          </w:p>
        </w:tc>
        <w:tc>
          <w:tcPr>
            <w:tcW w:w="960" w:type="dxa"/>
            <w:tcBorders>
              <w:top w:val="nil"/>
              <w:left w:val="nil"/>
              <w:bottom w:val="single" w:sz="4" w:space="0" w:color="auto"/>
              <w:right w:val="single" w:sz="4" w:space="0" w:color="auto"/>
            </w:tcBorders>
            <w:shd w:val="clear" w:color="auto" w:fill="auto"/>
            <w:vAlign w:val="center"/>
            <w:hideMark/>
          </w:tcPr>
          <w:p w14:paraId="2F02EED1"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24</w:t>
            </w:r>
          </w:p>
        </w:tc>
        <w:tc>
          <w:tcPr>
            <w:tcW w:w="1021" w:type="dxa"/>
            <w:tcBorders>
              <w:top w:val="nil"/>
              <w:left w:val="nil"/>
              <w:bottom w:val="single" w:sz="4" w:space="0" w:color="auto"/>
              <w:right w:val="single" w:sz="8" w:space="0" w:color="auto"/>
            </w:tcBorders>
            <w:shd w:val="clear" w:color="auto" w:fill="auto"/>
            <w:vAlign w:val="center"/>
            <w:hideMark/>
          </w:tcPr>
          <w:p w14:paraId="1E9097BA"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59</w:t>
            </w:r>
          </w:p>
        </w:tc>
      </w:tr>
      <w:tr w:rsidR="00D02318" w:rsidRPr="00E355AD" w14:paraId="2F91CD0F" w14:textId="77777777" w:rsidTr="00481535">
        <w:trPr>
          <w:trHeight w:val="758"/>
        </w:trPr>
        <w:tc>
          <w:tcPr>
            <w:tcW w:w="1200" w:type="dxa"/>
            <w:vMerge/>
            <w:tcBorders>
              <w:top w:val="nil"/>
              <w:left w:val="single" w:sz="8" w:space="0" w:color="auto"/>
              <w:bottom w:val="single" w:sz="4" w:space="0" w:color="auto"/>
              <w:right w:val="single" w:sz="4" w:space="0" w:color="auto"/>
            </w:tcBorders>
            <w:vAlign w:val="center"/>
            <w:hideMark/>
          </w:tcPr>
          <w:p w14:paraId="6931D66A" w14:textId="77777777" w:rsidR="00D02318" w:rsidRPr="00E355AD" w:rsidRDefault="00D02318" w:rsidP="00481535">
            <w:pPr>
              <w:spacing w:after="0" w:line="240" w:lineRule="auto"/>
              <w:rPr>
                <w:rFonts w:ascii="Calibri" w:eastAsia="Times New Roman" w:hAnsi="Calibri" w:cs="Calibri"/>
                <w:sz w:val="24"/>
                <w:szCs w:val="24"/>
                <w:lang w:eastAsia="pl-PL"/>
              </w:rPr>
            </w:pPr>
          </w:p>
        </w:tc>
        <w:tc>
          <w:tcPr>
            <w:tcW w:w="1900" w:type="dxa"/>
            <w:tcBorders>
              <w:top w:val="nil"/>
              <w:left w:val="nil"/>
              <w:bottom w:val="single" w:sz="4" w:space="0" w:color="auto"/>
              <w:right w:val="single" w:sz="4" w:space="0" w:color="auto"/>
            </w:tcBorders>
            <w:shd w:val="clear" w:color="auto" w:fill="auto"/>
            <w:vAlign w:val="center"/>
            <w:hideMark/>
          </w:tcPr>
          <w:p w14:paraId="37FB8942"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studia II stopnia</w:t>
            </w:r>
          </w:p>
        </w:tc>
        <w:tc>
          <w:tcPr>
            <w:tcW w:w="960" w:type="dxa"/>
            <w:tcBorders>
              <w:top w:val="nil"/>
              <w:left w:val="nil"/>
              <w:bottom w:val="single" w:sz="4" w:space="0" w:color="auto"/>
              <w:right w:val="single" w:sz="4" w:space="0" w:color="auto"/>
            </w:tcBorders>
            <w:shd w:val="clear" w:color="auto" w:fill="auto"/>
            <w:vAlign w:val="center"/>
            <w:hideMark/>
          </w:tcPr>
          <w:p w14:paraId="47CD8045"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960" w:type="dxa"/>
            <w:tcBorders>
              <w:top w:val="nil"/>
              <w:left w:val="nil"/>
              <w:bottom w:val="single" w:sz="4" w:space="0" w:color="auto"/>
              <w:right w:val="single" w:sz="4" w:space="0" w:color="auto"/>
            </w:tcBorders>
            <w:shd w:val="clear" w:color="auto" w:fill="auto"/>
            <w:vAlign w:val="center"/>
            <w:hideMark/>
          </w:tcPr>
          <w:p w14:paraId="31BEA1FF"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60" w:type="dxa"/>
            <w:tcBorders>
              <w:top w:val="nil"/>
              <w:left w:val="nil"/>
              <w:bottom w:val="single" w:sz="4" w:space="0" w:color="auto"/>
              <w:right w:val="single" w:sz="4" w:space="0" w:color="auto"/>
            </w:tcBorders>
            <w:shd w:val="clear" w:color="auto" w:fill="auto"/>
            <w:vAlign w:val="center"/>
            <w:hideMark/>
          </w:tcPr>
          <w:p w14:paraId="79597FB0"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960" w:type="dxa"/>
            <w:tcBorders>
              <w:top w:val="nil"/>
              <w:left w:val="nil"/>
              <w:bottom w:val="single" w:sz="4" w:space="0" w:color="auto"/>
              <w:right w:val="single" w:sz="4" w:space="0" w:color="auto"/>
            </w:tcBorders>
            <w:shd w:val="clear" w:color="auto" w:fill="auto"/>
            <w:vAlign w:val="center"/>
            <w:hideMark/>
          </w:tcPr>
          <w:p w14:paraId="79846AC9"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w:t>
            </w:r>
          </w:p>
        </w:tc>
        <w:tc>
          <w:tcPr>
            <w:tcW w:w="960" w:type="dxa"/>
            <w:tcBorders>
              <w:top w:val="nil"/>
              <w:left w:val="nil"/>
              <w:bottom w:val="single" w:sz="4" w:space="0" w:color="auto"/>
              <w:right w:val="single" w:sz="4" w:space="0" w:color="auto"/>
            </w:tcBorders>
            <w:shd w:val="clear" w:color="auto" w:fill="auto"/>
            <w:vAlign w:val="center"/>
            <w:hideMark/>
          </w:tcPr>
          <w:p w14:paraId="680197EE"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19</w:t>
            </w:r>
          </w:p>
        </w:tc>
        <w:tc>
          <w:tcPr>
            <w:tcW w:w="1021" w:type="dxa"/>
            <w:tcBorders>
              <w:top w:val="nil"/>
              <w:left w:val="nil"/>
              <w:bottom w:val="single" w:sz="4" w:space="0" w:color="auto"/>
              <w:right w:val="single" w:sz="8" w:space="0" w:color="auto"/>
            </w:tcBorders>
            <w:shd w:val="clear" w:color="auto" w:fill="auto"/>
            <w:vAlign w:val="center"/>
            <w:hideMark/>
          </w:tcPr>
          <w:p w14:paraId="202E697E"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59</w:t>
            </w:r>
          </w:p>
        </w:tc>
      </w:tr>
      <w:tr w:rsidR="00D02318" w:rsidRPr="00E355AD" w14:paraId="0B6A1176" w14:textId="77777777" w:rsidTr="00481535">
        <w:trPr>
          <w:trHeight w:val="557"/>
        </w:trPr>
        <w:tc>
          <w:tcPr>
            <w:tcW w:w="1200"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07747A77"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Politechniczny</w:t>
            </w:r>
          </w:p>
        </w:tc>
        <w:tc>
          <w:tcPr>
            <w:tcW w:w="1900" w:type="dxa"/>
            <w:tcBorders>
              <w:top w:val="nil"/>
              <w:left w:val="nil"/>
              <w:bottom w:val="single" w:sz="4" w:space="0" w:color="auto"/>
              <w:right w:val="single" w:sz="4" w:space="0" w:color="auto"/>
            </w:tcBorders>
            <w:shd w:val="clear" w:color="auto" w:fill="auto"/>
            <w:vAlign w:val="center"/>
            <w:hideMark/>
          </w:tcPr>
          <w:p w14:paraId="1A8ADBAF"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960" w:type="dxa"/>
            <w:tcBorders>
              <w:top w:val="nil"/>
              <w:left w:val="nil"/>
              <w:bottom w:val="single" w:sz="4" w:space="0" w:color="auto"/>
              <w:right w:val="single" w:sz="4" w:space="0" w:color="auto"/>
            </w:tcBorders>
            <w:shd w:val="clear" w:color="auto" w:fill="auto"/>
            <w:vAlign w:val="center"/>
            <w:hideMark/>
          </w:tcPr>
          <w:p w14:paraId="5C1A81BE"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960" w:type="dxa"/>
            <w:tcBorders>
              <w:top w:val="nil"/>
              <w:left w:val="nil"/>
              <w:bottom w:val="single" w:sz="4" w:space="0" w:color="auto"/>
              <w:right w:val="single" w:sz="4" w:space="0" w:color="auto"/>
            </w:tcBorders>
            <w:shd w:val="clear" w:color="auto" w:fill="auto"/>
            <w:vAlign w:val="center"/>
            <w:hideMark/>
          </w:tcPr>
          <w:p w14:paraId="7FF04690"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17</w:t>
            </w:r>
          </w:p>
        </w:tc>
        <w:tc>
          <w:tcPr>
            <w:tcW w:w="960" w:type="dxa"/>
            <w:tcBorders>
              <w:top w:val="nil"/>
              <w:left w:val="nil"/>
              <w:bottom w:val="single" w:sz="4" w:space="0" w:color="auto"/>
              <w:right w:val="single" w:sz="4" w:space="0" w:color="auto"/>
            </w:tcBorders>
            <w:shd w:val="clear" w:color="auto" w:fill="auto"/>
            <w:vAlign w:val="center"/>
            <w:hideMark/>
          </w:tcPr>
          <w:p w14:paraId="3FCFFBC6"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960" w:type="dxa"/>
            <w:tcBorders>
              <w:top w:val="nil"/>
              <w:left w:val="nil"/>
              <w:bottom w:val="single" w:sz="4" w:space="0" w:color="auto"/>
              <w:right w:val="single" w:sz="4" w:space="0" w:color="auto"/>
            </w:tcBorders>
            <w:shd w:val="clear" w:color="auto" w:fill="auto"/>
            <w:vAlign w:val="center"/>
            <w:hideMark/>
          </w:tcPr>
          <w:p w14:paraId="28FA9F57"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23</w:t>
            </w:r>
          </w:p>
        </w:tc>
        <w:tc>
          <w:tcPr>
            <w:tcW w:w="960" w:type="dxa"/>
            <w:tcBorders>
              <w:top w:val="nil"/>
              <w:left w:val="nil"/>
              <w:bottom w:val="single" w:sz="4" w:space="0" w:color="auto"/>
              <w:right w:val="single" w:sz="4" w:space="0" w:color="auto"/>
            </w:tcBorders>
            <w:shd w:val="clear" w:color="auto" w:fill="auto"/>
            <w:vAlign w:val="center"/>
            <w:hideMark/>
          </w:tcPr>
          <w:p w14:paraId="31BFA03A"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13</w:t>
            </w:r>
          </w:p>
        </w:tc>
        <w:tc>
          <w:tcPr>
            <w:tcW w:w="1021" w:type="dxa"/>
            <w:tcBorders>
              <w:top w:val="nil"/>
              <w:left w:val="nil"/>
              <w:bottom w:val="single" w:sz="4" w:space="0" w:color="auto"/>
              <w:right w:val="single" w:sz="8" w:space="0" w:color="auto"/>
            </w:tcBorders>
            <w:shd w:val="clear" w:color="auto" w:fill="auto"/>
            <w:vAlign w:val="center"/>
            <w:hideMark/>
          </w:tcPr>
          <w:p w14:paraId="1F729FD2"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33</w:t>
            </w:r>
          </w:p>
        </w:tc>
      </w:tr>
      <w:tr w:rsidR="00D02318" w:rsidRPr="00E355AD" w14:paraId="42F55D67" w14:textId="77777777" w:rsidTr="00481535">
        <w:trPr>
          <w:trHeight w:val="551"/>
        </w:trPr>
        <w:tc>
          <w:tcPr>
            <w:tcW w:w="1200" w:type="dxa"/>
            <w:vMerge/>
            <w:tcBorders>
              <w:top w:val="nil"/>
              <w:left w:val="single" w:sz="8" w:space="0" w:color="auto"/>
              <w:bottom w:val="single" w:sz="4" w:space="0" w:color="000000"/>
              <w:right w:val="single" w:sz="4" w:space="0" w:color="auto"/>
            </w:tcBorders>
            <w:vAlign w:val="center"/>
            <w:hideMark/>
          </w:tcPr>
          <w:p w14:paraId="7F2C8AFE" w14:textId="77777777" w:rsidR="00D02318" w:rsidRPr="00E355AD" w:rsidRDefault="00D02318" w:rsidP="00481535">
            <w:pPr>
              <w:spacing w:after="0" w:line="240" w:lineRule="auto"/>
              <w:rPr>
                <w:rFonts w:ascii="Calibri" w:eastAsia="Times New Roman" w:hAnsi="Calibri" w:cs="Calibri"/>
                <w:sz w:val="24"/>
                <w:szCs w:val="24"/>
                <w:lang w:eastAsia="pl-PL"/>
              </w:rPr>
            </w:pPr>
          </w:p>
        </w:tc>
        <w:tc>
          <w:tcPr>
            <w:tcW w:w="1900" w:type="dxa"/>
            <w:tcBorders>
              <w:top w:val="nil"/>
              <w:left w:val="nil"/>
              <w:bottom w:val="single" w:sz="4" w:space="0" w:color="auto"/>
              <w:right w:val="single" w:sz="4" w:space="0" w:color="auto"/>
            </w:tcBorders>
            <w:shd w:val="clear" w:color="auto" w:fill="auto"/>
            <w:vAlign w:val="center"/>
            <w:hideMark/>
          </w:tcPr>
          <w:p w14:paraId="6ADD3C24"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Informatyka</w:t>
            </w:r>
          </w:p>
        </w:tc>
        <w:tc>
          <w:tcPr>
            <w:tcW w:w="960" w:type="dxa"/>
            <w:tcBorders>
              <w:top w:val="nil"/>
              <w:left w:val="nil"/>
              <w:bottom w:val="single" w:sz="4" w:space="0" w:color="auto"/>
              <w:right w:val="single" w:sz="4" w:space="0" w:color="auto"/>
            </w:tcBorders>
            <w:shd w:val="clear" w:color="auto" w:fill="auto"/>
            <w:vAlign w:val="center"/>
            <w:hideMark/>
          </w:tcPr>
          <w:p w14:paraId="4459134F"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960" w:type="dxa"/>
            <w:tcBorders>
              <w:top w:val="nil"/>
              <w:left w:val="nil"/>
              <w:bottom w:val="single" w:sz="4" w:space="0" w:color="auto"/>
              <w:right w:val="single" w:sz="4" w:space="0" w:color="auto"/>
            </w:tcBorders>
            <w:shd w:val="clear" w:color="auto" w:fill="auto"/>
            <w:vAlign w:val="center"/>
            <w:hideMark/>
          </w:tcPr>
          <w:p w14:paraId="28469CA3"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21</w:t>
            </w:r>
          </w:p>
        </w:tc>
        <w:tc>
          <w:tcPr>
            <w:tcW w:w="960" w:type="dxa"/>
            <w:tcBorders>
              <w:top w:val="nil"/>
              <w:left w:val="nil"/>
              <w:bottom w:val="single" w:sz="4" w:space="0" w:color="auto"/>
              <w:right w:val="single" w:sz="4" w:space="0" w:color="auto"/>
            </w:tcBorders>
            <w:shd w:val="clear" w:color="auto" w:fill="auto"/>
            <w:vAlign w:val="center"/>
            <w:hideMark/>
          </w:tcPr>
          <w:p w14:paraId="37F3D203"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w:t>
            </w:r>
          </w:p>
        </w:tc>
        <w:tc>
          <w:tcPr>
            <w:tcW w:w="960" w:type="dxa"/>
            <w:tcBorders>
              <w:top w:val="nil"/>
              <w:left w:val="nil"/>
              <w:bottom w:val="single" w:sz="4" w:space="0" w:color="auto"/>
              <w:right w:val="single" w:sz="4" w:space="0" w:color="auto"/>
            </w:tcBorders>
            <w:shd w:val="clear" w:color="auto" w:fill="auto"/>
            <w:vAlign w:val="center"/>
            <w:hideMark/>
          </w:tcPr>
          <w:p w14:paraId="1FCC8ACB"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19</w:t>
            </w:r>
          </w:p>
        </w:tc>
        <w:tc>
          <w:tcPr>
            <w:tcW w:w="960" w:type="dxa"/>
            <w:tcBorders>
              <w:top w:val="nil"/>
              <w:left w:val="nil"/>
              <w:bottom w:val="single" w:sz="4" w:space="0" w:color="auto"/>
              <w:right w:val="single" w:sz="4" w:space="0" w:color="auto"/>
            </w:tcBorders>
            <w:shd w:val="clear" w:color="auto" w:fill="auto"/>
            <w:vAlign w:val="center"/>
            <w:hideMark/>
          </w:tcPr>
          <w:p w14:paraId="04F54F16"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14</w:t>
            </w:r>
          </w:p>
        </w:tc>
        <w:tc>
          <w:tcPr>
            <w:tcW w:w="1021" w:type="dxa"/>
            <w:tcBorders>
              <w:top w:val="nil"/>
              <w:left w:val="nil"/>
              <w:bottom w:val="single" w:sz="4" w:space="0" w:color="auto"/>
              <w:right w:val="single" w:sz="8" w:space="0" w:color="auto"/>
            </w:tcBorders>
            <w:shd w:val="clear" w:color="auto" w:fill="auto"/>
            <w:vAlign w:val="center"/>
            <w:hideMark/>
          </w:tcPr>
          <w:p w14:paraId="51E7C174"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24</w:t>
            </w:r>
          </w:p>
        </w:tc>
      </w:tr>
      <w:tr w:rsidR="00D02318" w:rsidRPr="00E355AD" w14:paraId="4270EF49" w14:textId="77777777" w:rsidTr="00481535">
        <w:trPr>
          <w:trHeight w:val="714"/>
        </w:trPr>
        <w:tc>
          <w:tcPr>
            <w:tcW w:w="1200" w:type="dxa"/>
            <w:vMerge/>
            <w:tcBorders>
              <w:top w:val="nil"/>
              <w:left w:val="single" w:sz="8" w:space="0" w:color="auto"/>
              <w:bottom w:val="single" w:sz="4" w:space="0" w:color="000000"/>
              <w:right w:val="single" w:sz="4" w:space="0" w:color="auto"/>
            </w:tcBorders>
            <w:vAlign w:val="center"/>
            <w:hideMark/>
          </w:tcPr>
          <w:p w14:paraId="5A0CFF39" w14:textId="77777777" w:rsidR="00D02318" w:rsidRPr="00E355AD" w:rsidRDefault="00D02318" w:rsidP="00481535">
            <w:pPr>
              <w:spacing w:after="0" w:line="240" w:lineRule="auto"/>
              <w:rPr>
                <w:rFonts w:ascii="Calibri" w:eastAsia="Times New Roman" w:hAnsi="Calibri" w:cs="Calibri"/>
                <w:sz w:val="24"/>
                <w:szCs w:val="24"/>
                <w:lang w:eastAsia="pl-PL"/>
              </w:rPr>
            </w:pPr>
          </w:p>
        </w:tc>
        <w:tc>
          <w:tcPr>
            <w:tcW w:w="1900" w:type="dxa"/>
            <w:tcBorders>
              <w:top w:val="nil"/>
              <w:left w:val="nil"/>
              <w:bottom w:val="single" w:sz="4" w:space="0" w:color="auto"/>
              <w:right w:val="single" w:sz="4" w:space="0" w:color="auto"/>
            </w:tcBorders>
            <w:shd w:val="clear" w:color="auto" w:fill="auto"/>
            <w:vAlign w:val="center"/>
            <w:hideMark/>
          </w:tcPr>
          <w:p w14:paraId="3FA8207F"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Mechanika i udowa maszyn</w:t>
            </w:r>
          </w:p>
        </w:tc>
        <w:tc>
          <w:tcPr>
            <w:tcW w:w="960" w:type="dxa"/>
            <w:tcBorders>
              <w:top w:val="nil"/>
              <w:left w:val="nil"/>
              <w:bottom w:val="single" w:sz="4" w:space="0" w:color="auto"/>
              <w:right w:val="single" w:sz="4" w:space="0" w:color="auto"/>
            </w:tcBorders>
            <w:shd w:val="clear" w:color="auto" w:fill="auto"/>
            <w:vAlign w:val="center"/>
            <w:hideMark/>
          </w:tcPr>
          <w:p w14:paraId="2FF38C78"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960" w:type="dxa"/>
            <w:tcBorders>
              <w:top w:val="nil"/>
              <w:left w:val="nil"/>
              <w:bottom w:val="single" w:sz="4" w:space="0" w:color="auto"/>
              <w:right w:val="single" w:sz="4" w:space="0" w:color="auto"/>
            </w:tcBorders>
            <w:shd w:val="clear" w:color="auto" w:fill="auto"/>
            <w:vAlign w:val="center"/>
            <w:hideMark/>
          </w:tcPr>
          <w:p w14:paraId="2D609363"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18</w:t>
            </w:r>
          </w:p>
        </w:tc>
        <w:tc>
          <w:tcPr>
            <w:tcW w:w="960" w:type="dxa"/>
            <w:tcBorders>
              <w:top w:val="nil"/>
              <w:left w:val="nil"/>
              <w:bottom w:val="single" w:sz="4" w:space="0" w:color="auto"/>
              <w:right w:val="single" w:sz="4" w:space="0" w:color="auto"/>
            </w:tcBorders>
            <w:shd w:val="clear" w:color="auto" w:fill="auto"/>
            <w:vAlign w:val="center"/>
            <w:hideMark/>
          </w:tcPr>
          <w:p w14:paraId="6D0314DA"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960" w:type="dxa"/>
            <w:tcBorders>
              <w:top w:val="nil"/>
              <w:left w:val="nil"/>
              <w:bottom w:val="single" w:sz="4" w:space="0" w:color="auto"/>
              <w:right w:val="single" w:sz="4" w:space="0" w:color="auto"/>
            </w:tcBorders>
            <w:shd w:val="clear" w:color="auto" w:fill="auto"/>
            <w:vAlign w:val="center"/>
            <w:hideMark/>
          </w:tcPr>
          <w:p w14:paraId="2A43F1DF"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23</w:t>
            </w:r>
          </w:p>
        </w:tc>
        <w:tc>
          <w:tcPr>
            <w:tcW w:w="960" w:type="dxa"/>
            <w:tcBorders>
              <w:top w:val="nil"/>
              <w:left w:val="nil"/>
              <w:bottom w:val="single" w:sz="4" w:space="0" w:color="auto"/>
              <w:right w:val="single" w:sz="4" w:space="0" w:color="auto"/>
            </w:tcBorders>
            <w:shd w:val="clear" w:color="auto" w:fill="auto"/>
            <w:vAlign w:val="center"/>
            <w:hideMark/>
          </w:tcPr>
          <w:p w14:paraId="0BA2C976"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15</w:t>
            </w:r>
          </w:p>
        </w:tc>
        <w:tc>
          <w:tcPr>
            <w:tcW w:w="1021" w:type="dxa"/>
            <w:tcBorders>
              <w:top w:val="nil"/>
              <w:left w:val="nil"/>
              <w:bottom w:val="single" w:sz="4" w:space="0" w:color="auto"/>
              <w:right w:val="single" w:sz="8" w:space="0" w:color="auto"/>
            </w:tcBorders>
            <w:shd w:val="clear" w:color="auto" w:fill="auto"/>
            <w:vAlign w:val="center"/>
            <w:hideMark/>
          </w:tcPr>
          <w:p w14:paraId="7F177859"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27</w:t>
            </w:r>
          </w:p>
        </w:tc>
      </w:tr>
      <w:tr w:rsidR="00D02318" w:rsidRPr="00E355AD" w14:paraId="5DA9EF9D" w14:textId="77777777" w:rsidTr="00481535">
        <w:trPr>
          <w:trHeight w:val="557"/>
        </w:trPr>
        <w:tc>
          <w:tcPr>
            <w:tcW w:w="1200" w:type="dxa"/>
            <w:vMerge/>
            <w:tcBorders>
              <w:top w:val="nil"/>
              <w:left w:val="single" w:sz="8" w:space="0" w:color="auto"/>
              <w:bottom w:val="single" w:sz="4" w:space="0" w:color="000000"/>
              <w:right w:val="single" w:sz="4" w:space="0" w:color="auto"/>
            </w:tcBorders>
            <w:vAlign w:val="center"/>
            <w:hideMark/>
          </w:tcPr>
          <w:p w14:paraId="01988E3A" w14:textId="77777777" w:rsidR="00D02318" w:rsidRPr="00E355AD" w:rsidRDefault="00D02318" w:rsidP="00481535">
            <w:pPr>
              <w:spacing w:after="0" w:line="240" w:lineRule="auto"/>
              <w:rPr>
                <w:rFonts w:ascii="Calibri" w:eastAsia="Times New Roman" w:hAnsi="Calibri" w:cs="Calibri"/>
                <w:sz w:val="24"/>
                <w:szCs w:val="24"/>
                <w:lang w:eastAsia="pl-PL"/>
              </w:rPr>
            </w:pPr>
          </w:p>
        </w:tc>
        <w:tc>
          <w:tcPr>
            <w:tcW w:w="1900" w:type="dxa"/>
            <w:tcBorders>
              <w:top w:val="nil"/>
              <w:left w:val="nil"/>
              <w:bottom w:val="single" w:sz="4" w:space="0" w:color="auto"/>
              <w:right w:val="single" w:sz="4" w:space="0" w:color="auto"/>
            </w:tcBorders>
            <w:shd w:val="clear" w:color="auto" w:fill="auto"/>
            <w:vAlign w:val="center"/>
            <w:hideMark/>
          </w:tcPr>
          <w:p w14:paraId="5494FE37"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studia I stopnia</w:t>
            </w:r>
          </w:p>
        </w:tc>
        <w:tc>
          <w:tcPr>
            <w:tcW w:w="960" w:type="dxa"/>
            <w:tcBorders>
              <w:top w:val="nil"/>
              <w:left w:val="nil"/>
              <w:bottom w:val="single" w:sz="4" w:space="0" w:color="auto"/>
              <w:right w:val="single" w:sz="4" w:space="0" w:color="auto"/>
            </w:tcBorders>
            <w:shd w:val="clear" w:color="auto" w:fill="auto"/>
            <w:vAlign w:val="center"/>
            <w:hideMark/>
          </w:tcPr>
          <w:p w14:paraId="72E97831"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960" w:type="dxa"/>
            <w:tcBorders>
              <w:top w:val="nil"/>
              <w:left w:val="nil"/>
              <w:bottom w:val="single" w:sz="4" w:space="0" w:color="auto"/>
              <w:right w:val="single" w:sz="4" w:space="0" w:color="auto"/>
            </w:tcBorders>
            <w:shd w:val="clear" w:color="auto" w:fill="auto"/>
            <w:vAlign w:val="center"/>
            <w:hideMark/>
          </w:tcPr>
          <w:p w14:paraId="01B4F0E8"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22</w:t>
            </w:r>
          </w:p>
        </w:tc>
        <w:tc>
          <w:tcPr>
            <w:tcW w:w="960" w:type="dxa"/>
            <w:tcBorders>
              <w:top w:val="nil"/>
              <w:left w:val="nil"/>
              <w:bottom w:val="single" w:sz="4" w:space="0" w:color="auto"/>
              <w:right w:val="single" w:sz="4" w:space="0" w:color="auto"/>
            </w:tcBorders>
            <w:shd w:val="clear" w:color="auto" w:fill="auto"/>
            <w:vAlign w:val="center"/>
            <w:hideMark/>
          </w:tcPr>
          <w:p w14:paraId="158AA690"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960" w:type="dxa"/>
            <w:tcBorders>
              <w:top w:val="nil"/>
              <w:left w:val="nil"/>
              <w:bottom w:val="single" w:sz="4" w:space="0" w:color="auto"/>
              <w:right w:val="single" w:sz="4" w:space="0" w:color="auto"/>
            </w:tcBorders>
            <w:shd w:val="clear" w:color="auto" w:fill="auto"/>
            <w:vAlign w:val="center"/>
            <w:hideMark/>
          </w:tcPr>
          <w:p w14:paraId="03249139"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24</w:t>
            </w:r>
          </w:p>
        </w:tc>
        <w:tc>
          <w:tcPr>
            <w:tcW w:w="960" w:type="dxa"/>
            <w:tcBorders>
              <w:top w:val="nil"/>
              <w:left w:val="nil"/>
              <w:bottom w:val="single" w:sz="4" w:space="0" w:color="auto"/>
              <w:right w:val="single" w:sz="4" w:space="0" w:color="auto"/>
            </w:tcBorders>
            <w:shd w:val="clear" w:color="auto" w:fill="auto"/>
            <w:vAlign w:val="center"/>
            <w:hideMark/>
          </w:tcPr>
          <w:p w14:paraId="2CE3F6F3"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w:t>
            </w:r>
          </w:p>
        </w:tc>
        <w:tc>
          <w:tcPr>
            <w:tcW w:w="1021" w:type="dxa"/>
            <w:tcBorders>
              <w:top w:val="nil"/>
              <w:left w:val="nil"/>
              <w:bottom w:val="single" w:sz="4" w:space="0" w:color="auto"/>
              <w:right w:val="single" w:sz="8" w:space="0" w:color="auto"/>
            </w:tcBorders>
            <w:shd w:val="clear" w:color="auto" w:fill="auto"/>
            <w:vAlign w:val="center"/>
            <w:hideMark/>
          </w:tcPr>
          <w:p w14:paraId="40858772"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24</w:t>
            </w:r>
          </w:p>
        </w:tc>
      </w:tr>
      <w:tr w:rsidR="00D02318" w:rsidRPr="00E355AD" w14:paraId="63F76A25" w14:textId="77777777" w:rsidTr="00481535">
        <w:trPr>
          <w:trHeight w:val="1005"/>
        </w:trPr>
        <w:tc>
          <w:tcPr>
            <w:tcW w:w="1200" w:type="dxa"/>
            <w:vMerge/>
            <w:tcBorders>
              <w:top w:val="nil"/>
              <w:left w:val="single" w:sz="8" w:space="0" w:color="auto"/>
              <w:bottom w:val="single" w:sz="4" w:space="0" w:color="000000"/>
              <w:right w:val="single" w:sz="4" w:space="0" w:color="auto"/>
            </w:tcBorders>
            <w:vAlign w:val="center"/>
            <w:hideMark/>
          </w:tcPr>
          <w:p w14:paraId="5B5A33A6" w14:textId="77777777" w:rsidR="00D02318" w:rsidRPr="00E355AD" w:rsidRDefault="00D02318" w:rsidP="00481535">
            <w:pPr>
              <w:spacing w:after="0" w:line="240" w:lineRule="auto"/>
              <w:rPr>
                <w:rFonts w:ascii="Calibri" w:eastAsia="Times New Roman" w:hAnsi="Calibri" w:cs="Calibri"/>
                <w:sz w:val="24"/>
                <w:szCs w:val="24"/>
                <w:lang w:eastAsia="pl-PL"/>
              </w:rPr>
            </w:pPr>
          </w:p>
        </w:tc>
        <w:tc>
          <w:tcPr>
            <w:tcW w:w="1900" w:type="dxa"/>
            <w:tcBorders>
              <w:top w:val="nil"/>
              <w:left w:val="nil"/>
              <w:bottom w:val="single" w:sz="4" w:space="0" w:color="auto"/>
              <w:right w:val="single" w:sz="4" w:space="0" w:color="auto"/>
            </w:tcBorders>
            <w:shd w:val="clear" w:color="auto" w:fill="auto"/>
            <w:vAlign w:val="center"/>
            <w:hideMark/>
          </w:tcPr>
          <w:p w14:paraId="2E7C4A70"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 studia II stopnia</w:t>
            </w:r>
          </w:p>
        </w:tc>
        <w:tc>
          <w:tcPr>
            <w:tcW w:w="960" w:type="dxa"/>
            <w:tcBorders>
              <w:top w:val="nil"/>
              <w:left w:val="nil"/>
              <w:bottom w:val="single" w:sz="4" w:space="0" w:color="auto"/>
              <w:right w:val="single" w:sz="4" w:space="0" w:color="auto"/>
            </w:tcBorders>
            <w:shd w:val="clear" w:color="auto" w:fill="auto"/>
            <w:vAlign w:val="center"/>
            <w:hideMark/>
          </w:tcPr>
          <w:p w14:paraId="71406A13"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960" w:type="dxa"/>
            <w:tcBorders>
              <w:top w:val="nil"/>
              <w:left w:val="nil"/>
              <w:bottom w:val="single" w:sz="4" w:space="0" w:color="auto"/>
              <w:right w:val="single" w:sz="4" w:space="0" w:color="auto"/>
            </w:tcBorders>
            <w:shd w:val="clear" w:color="auto" w:fill="auto"/>
            <w:vAlign w:val="center"/>
            <w:hideMark/>
          </w:tcPr>
          <w:p w14:paraId="4F324E5E"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24</w:t>
            </w:r>
          </w:p>
        </w:tc>
        <w:tc>
          <w:tcPr>
            <w:tcW w:w="960" w:type="dxa"/>
            <w:tcBorders>
              <w:top w:val="nil"/>
              <w:left w:val="nil"/>
              <w:bottom w:val="single" w:sz="4" w:space="0" w:color="auto"/>
              <w:right w:val="single" w:sz="4" w:space="0" w:color="auto"/>
            </w:tcBorders>
            <w:shd w:val="clear" w:color="auto" w:fill="auto"/>
            <w:vAlign w:val="center"/>
            <w:hideMark/>
          </w:tcPr>
          <w:p w14:paraId="57F5428A"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960" w:type="dxa"/>
            <w:tcBorders>
              <w:top w:val="nil"/>
              <w:left w:val="nil"/>
              <w:bottom w:val="single" w:sz="4" w:space="0" w:color="auto"/>
              <w:right w:val="single" w:sz="4" w:space="0" w:color="auto"/>
            </w:tcBorders>
            <w:shd w:val="clear" w:color="auto" w:fill="auto"/>
            <w:vAlign w:val="center"/>
            <w:hideMark/>
          </w:tcPr>
          <w:p w14:paraId="77069287"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21</w:t>
            </w:r>
          </w:p>
        </w:tc>
        <w:tc>
          <w:tcPr>
            <w:tcW w:w="960" w:type="dxa"/>
            <w:tcBorders>
              <w:top w:val="nil"/>
              <w:left w:val="nil"/>
              <w:bottom w:val="single" w:sz="4" w:space="0" w:color="auto"/>
              <w:right w:val="single" w:sz="4" w:space="0" w:color="auto"/>
            </w:tcBorders>
            <w:shd w:val="clear" w:color="auto" w:fill="auto"/>
            <w:vAlign w:val="center"/>
            <w:hideMark/>
          </w:tcPr>
          <w:p w14:paraId="5230428C"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15</w:t>
            </w:r>
          </w:p>
        </w:tc>
        <w:tc>
          <w:tcPr>
            <w:tcW w:w="1021" w:type="dxa"/>
            <w:tcBorders>
              <w:top w:val="nil"/>
              <w:left w:val="nil"/>
              <w:bottom w:val="single" w:sz="4" w:space="0" w:color="auto"/>
              <w:right w:val="single" w:sz="8" w:space="0" w:color="auto"/>
            </w:tcBorders>
            <w:shd w:val="clear" w:color="auto" w:fill="auto"/>
            <w:noWrap/>
            <w:vAlign w:val="center"/>
            <w:hideMark/>
          </w:tcPr>
          <w:p w14:paraId="2075D84B" w14:textId="77777777" w:rsidR="00D02318" w:rsidRPr="00E355AD" w:rsidRDefault="00D02318" w:rsidP="00481535">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20</w:t>
            </w:r>
          </w:p>
        </w:tc>
      </w:tr>
      <w:tr w:rsidR="00D02318" w:rsidRPr="00E355AD" w14:paraId="491D7C31" w14:textId="77777777" w:rsidTr="00481535">
        <w:trPr>
          <w:trHeight w:val="511"/>
        </w:trPr>
        <w:tc>
          <w:tcPr>
            <w:tcW w:w="1200"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25AFF06C"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Gospodarki</w:t>
            </w:r>
          </w:p>
        </w:tc>
        <w:tc>
          <w:tcPr>
            <w:tcW w:w="1900" w:type="dxa"/>
            <w:tcBorders>
              <w:top w:val="nil"/>
              <w:left w:val="nil"/>
              <w:bottom w:val="single" w:sz="4" w:space="0" w:color="auto"/>
              <w:right w:val="single" w:sz="4" w:space="0" w:color="auto"/>
            </w:tcBorders>
            <w:shd w:val="clear" w:color="auto" w:fill="auto"/>
            <w:vAlign w:val="center"/>
            <w:hideMark/>
          </w:tcPr>
          <w:p w14:paraId="69A7370C"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60" w:type="dxa"/>
            <w:tcBorders>
              <w:top w:val="nil"/>
              <w:left w:val="nil"/>
              <w:bottom w:val="single" w:sz="4" w:space="0" w:color="auto"/>
              <w:right w:val="single" w:sz="4" w:space="0" w:color="auto"/>
            </w:tcBorders>
            <w:shd w:val="clear" w:color="auto" w:fill="auto"/>
            <w:vAlign w:val="center"/>
            <w:hideMark/>
          </w:tcPr>
          <w:p w14:paraId="4EF7C311"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960" w:type="dxa"/>
            <w:tcBorders>
              <w:top w:val="nil"/>
              <w:left w:val="nil"/>
              <w:bottom w:val="single" w:sz="4" w:space="0" w:color="auto"/>
              <w:right w:val="single" w:sz="4" w:space="0" w:color="auto"/>
            </w:tcBorders>
            <w:shd w:val="clear" w:color="auto" w:fill="auto"/>
            <w:vAlign w:val="center"/>
            <w:hideMark/>
          </w:tcPr>
          <w:p w14:paraId="120338BF"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14</w:t>
            </w:r>
          </w:p>
        </w:tc>
        <w:tc>
          <w:tcPr>
            <w:tcW w:w="960" w:type="dxa"/>
            <w:tcBorders>
              <w:top w:val="nil"/>
              <w:left w:val="nil"/>
              <w:bottom w:val="single" w:sz="4" w:space="0" w:color="auto"/>
              <w:right w:val="single" w:sz="4" w:space="0" w:color="auto"/>
            </w:tcBorders>
            <w:shd w:val="clear" w:color="auto" w:fill="auto"/>
            <w:vAlign w:val="center"/>
            <w:hideMark/>
          </w:tcPr>
          <w:p w14:paraId="20A4BB80"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960" w:type="dxa"/>
            <w:tcBorders>
              <w:top w:val="nil"/>
              <w:left w:val="nil"/>
              <w:bottom w:val="single" w:sz="4" w:space="0" w:color="auto"/>
              <w:right w:val="single" w:sz="4" w:space="0" w:color="auto"/>
            </w:tcBorders>
            <w:shd w:val="clear" w:color="auto" w:fill="auto"/>
            <w:vAlign w:val="center"/>
            <w:hideMark/>
          </w:tcPr>
          <w:p w14:paraId="6AB9D53F"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23</w:t>
            </w:r>
          </w:p>
        </w:tc>
        <w:tc>
          <w:tcPr>
            <w:tcW w:w="960" w:type="dxa"/>
            <w:tcBorders>
              <w:top w:val="nil"/>
              <w:left w:val="nil"/>
              <w:bottom w:val="single" w:sz="4" w:space="0" w:color="auto"/>
              <w:right w:val="single" w:sz="4" w:space="0" w:color="auto"/>
            </w:tcBorders>
            <w:shd w:val="clear" w:color="auto" w:fill="auto"/>
            <w:vAlign w:val="center"/>
            <w:hideMark/>
          </w:tcPr>
          <w:p w14:paraId="7636B11E"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16</w:t>
            </w:r>
          </w:p>
        </w:tc>
        <w:tc>
          <w:tcPr>
            <w:tcW w:w="1021" w:type="dxa"/>
            <w:tcBorders>
              <w:top w:val="nil"/>
              <w:left w:val="nil"/>
              <w:bottom w:val="single" w:sz="4" w:space="0" w:color="auto"/>
              <w:right w:val="single" w:sz="8" w:space="0" w:color="auto"/>
            </w:tcBorders>
            <w:shd w:val="clear" w:color="auto" w:fill="auto"/>
            <w:noWrap/>
            <w:vAlign w:val="center"/>
            <w:hideMark/>
          </w:tcPr>
          <w:p w14:paraId="2B35C6EF" w14:textId="77777777" w:rsidR="00D02318" w:rsidRPr="00E355AD" w:rsidRDefault="00D02318" w:rsidP="00481535">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35</w:t>
            </w:r>
          </w:p>
        </w:tc>
      </w:tr>
      <w:tr w:rsidR="00D02318" w:rsidRPr="00E355AD" w14:paraId="22C14B08" w14:textId="77777777" w:rsidTr="00481535">
        <w:trPr>
          <w:trHeight w:val="419"/>
        </w:trPr>
        <w:tc>
          <w:tcPr>
            <w:tcW w:w="1200" w:type="dxa"/>
            <w:vMerge/>
            <w:tcBorders>
              <w:top w:val="nil"/>
              <w:left w:val="single" w:sz="8" w:space="0" w:color="auto"/>
              <w:bottom w:val="single" w:sz="4" w:space="0" w:color="000000"/>
              <w:right w:val="single" w:sz="4" w:space="0" w:color="auto"/>
            </w:tcBorders>
            <w:vAlign w:val="center"/>
            <w:hideMark/>
          </w:tcPr>
          <w:p w14:paraId="0B323494" w14:textId="77777777" w:rsidR="00D02318" w:rsidRPr="00E355AD" w:rsidRDefault="00D02318" w:rsidP="00481535">
            <w:pPr>
              <w:spacing w:after="0" w:line="240" w:lineRule="auto"/>
              <w:rPr>
                <w:rFonts w:ascii="Calibri" w:eastAsia="Times New Roman" w:hAnsi="Calibri" w:cs="Calibri"/>
                <w:sz w:val="24"/>
                <w:szCs w:val="24"/>
                <w:lang w:eastAsia="pl-PL"/>
              </w:rPr>
            </w:pPr>
          </w:p>
        </w:tc>
        <w:tc>
          <w:tcPr>
            <w:tcW w:w="1900" w:type="dxa"/>
            <w:tcBorders>
              <w:top w:val="nil"/>
              <w:left w:val="nil"/>
              <w:bottom w:val="single" w:sz="4" w:space="0" w:color="auto"/>
              <w:right w:val="single" w:sz="4" w:space="0" w:color="auto"/>
            </w:tcBorders>
            <w:shd w:val="clear" w:color="auto" w:fill="auto"/>
            <w:vAlign w:val="center"/>
            <w:hideMark/>
          </w:tcPr>
          <w:p w14:paraId="2017BDE7"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960" w:type="dxa"/>
            <w:tcBorders>
              <w:top w:val="nil"/>
              <w:left w:val="nil"/>
              <w:bottom w:val="single" w:sz="4" w:space="0" w:color="auto"/>
              <w:right w:val="single" w:sz="4" w:space="0" w:color="auto"/>
            </w:tcBorders>
            <w:shd w:val="clear" w:color="auto" w:fill="auto"/>
            <w:vAlign w:val="center"/>
            <w:hideMark/>
          </w:tcPr>
          <w:p w14:paraId="49DCF9DE"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60" w:type="dxa"/>
            <w:tcBorders>
              <w:top w:val="nil"/>
              <w:left w:val="nil"/>
              <w:bottom w:val="single" w:sz="4" w:space="0" w:color="auto"/>
              <w:right w:val="single" w:sz="4" w:space="0" w:color="auto"/>
            </w:tcBorders>
            <w:shd w:val="clear" w:color="auto" w:fill="auto"/>
            <w:vAlign w:val="center"/>
            <w:hideMark/>
          </w:tcPr>
          <w:p w14:paraId="3D6AA745"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960" w:type="dxa"/>
            <w:tcBorders>
              <w:top w:val="nil"/>
              <w:left w:val="nil"/>
              <w:bottom w:val="single" w:sz="4" w:space="0" w:color="auto"/>
              <w:right w:val="single" w:sz="4" w:space="0" w:color="auto"/>
            </w:tcBorders>
            <w:shd w:val="clear" w:color="auto" w:fill="auto"/>
            <w:vAlign w:val="center"/>
            <w:hideMark/>
          </w:tcPr>
          <w:p w14:paraId="3F9FD1F1"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960" w:type="dxa"/>
            <w:tcBorders>
              <w:top w:val="nil"/>
              <w:left w:val="nil"/>
              <w:bottom w:val="single" w:sz="4" w:space="0" w:color="auto"/>
              <w:right w:val="single" w:sz="4" w:space="0" w:color="auto"/>
            </w:tcBorders>
            <w:shd w:val="clear" w:color="auto" w:fill="auto"/>
            <w:vAlign w:val="center"/>
            <w:hideMark/>
          </w:tcPr>
          <w:p w14:paraId="7145D627"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24</w:t>
            </w:r>
          </w:p>
        </w:tc>
        <w:tc>
          <w:tcPr>
            <w:tcW w:w="960" w:type="dxa"/>
            <w:tcBorders>
              <w:top w:val="nil"/>
              <w:left w:val="nil"/>
              <w:bottom w:val="single" w:sz="4" w:space="0" w:color="auto"/>
              <w:right w:val="single" w:sz="4" w:space="0" w:color="auto"/>
            </w:tcBorders>
            <w:shd w:val="clear" w:color="auto" w:fill="auto"/>
            <w:vAlign w:val="center"/>
            <w:hideMark/>
          </w:tcPr>
          <w:p w14:paraId="1F357A93"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27</w:t>
            </w:r>
          </w:p>
        </w:tc>
        <w:tc>
          <w:tcPr>
            <w:tcW w:w="1021" w:type="dxa"/>
            <w:tcBorders>
              <w:top w:val="nil"/>
              <w:left w:val="nil"/>
              <w:bottom w:val="single" w:sz="4" w:space="0" w:color="auto"/>
              <w:right w:val="single" w:sz="8" w:space="0" w:color="auto"/>
            </w:tcBorders>
            <w:shd w:val="clear" w:color="auto" w:fill="auto"/>
            <w:noWrap/>
            <w:vAlign w:val="center"/>
            <w:hideMark/>
          </w:tcPr>
          <w:p w14:paraId="61AC1C29" w14:textId="77777777" w:rsidR="00D02318" w:rsidRPr="00E355AD" w:rsidRDefault="00D02318" w:rsidP="00481535">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35</w:t>
            </w:r>
          </w:p>
        </w:tc>
      </w:tr>
      <w:tr w:rsidR="00D02318" w:rsidRPr="00E355AD" w14:paraId="3E575648" w14:textId="77777777" w:rsidTr="00481535">
        <w:trPr>
          <w:trHeight w:val="695"/>
        </w:trPr>
        <w:tc>
          <w:tcPr>
            <w:tcW w:w="1200" w:type="dxa"/>
            <w:vMerge/>
            <w:tcBorders>
              <w:top w:val="nil"/>
              <w:left w:val="single" w:sz="8" w:space="0" w:color="auto"/>
              <w:bottom w:val="single" w:sz="4" w:space="0" w:color="000000"/>
              <w:right w:val="single" w:sz="4" w:space="0" w:color="auto"/>
            </w:tcBorders>
            <w:vAlign w:val="center"/>
            <w:hideMark/>
          </w:tcPr>
          <w:p w14:paraId="6C68283A" w14:textId="77777777" w:rsidR="00D02318" w:rsidRPr="00E355AD" w:rsidRDefault="00D02318" w:rsidP="00481535">
            <w:pPr>
              <w:spacing w:after="0" w:line="240" w:lineRule="auto"/>
              <w:rPr>
                <w:rFonts w:ascii="Calibri" w:eastAsia="Times New Roman" w:hAnsi="Calibri" w:cs="Calibri"/>
                <w:sz w:val="24"/>
                <w:szCs w:val="24"/>
                <w:lang w:eastAsia="pl-PL"/>
              </w:rPr>
            </w:pPr>
          </w:p>
        </w:tc>
        <w:tc>
          <w:tcPr>
            <w:tcW w:w="1900" w:type="dxa"/>
            <w:tcBorders>
              <w:top w:val="nil"/>
              <w:left w:val="nil"/>
              <w:bottom w:val="nil"/>
              <w:right w:val="single" w:sz="4" w:space="0" w:color="auto"/>
            </w:tcBorders>
            <w:shd w:val="clear" w:color="auto" w:fill="auto"/>
            <w:vAlign w:val="center"/>
            <w:hideMark/>
          </w:tcPr>
          <w:p w14:paraId="72DC2D5B"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60" w:type="dxa"/>
            <w:tcBorders>
              <w:top w:val="nil"/>
              <w:left w:val="nil"/>
              <w:bottom w:val="single" w:sz="4" w:space="0" w:color="auto"/>
              <w:right w:val="single" w:sz="4" w:space="0" w:color="auto"/>
            </w:tcBorders>
            <w:shd w:val="clear" w:color="auto" w:fill="auto"/>
            <w:vAlign w:val="center"/>
            <w:hideMark/>
          </w:tcPr>
          <w:p w14:paraId="03C4F8AB"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960" w:type="dxa"/>
            <w:tcBorders>
              <w:top w:val="nil"/>
              <w:left w:val="nil"/>
              <w:bottom w:val="single" w:sz="4" w:space="0" w:color="auto"/>
              <w:right w:val="single" w:sz="4" w:space="0" w:color="auto"/>
            </w:tcBorders>
            <w:shd w:val="clear" w:color="auto" w:fill="auto"/>
            <w:vAlign w:val="center"/>
            <w:hideMark/>
          </w:tcPr>
          <w:p w14:paraId="36846E4C"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14</w:t>
            </w:r>
          </w:p>
        </w:tc>
        <w:tc>
          <w:tcPr>
            <w:tcW w:w="960" w:type="dxa"/>
            <w:tcBorders>
              <w:top w:val="nil"/>
              <w:left w:val="nil"/>
              <w:bottom w:val="single" w:sz="4" w:space="0" w:color="auto"/>
              <w:right w:val="single" w:sz="4" w:space="0" w:color="auto"/>
            </w:tcBorders>
            <w:shd w:val="clear" w:color="auto" w:fill="auto"/>
            <w:vAlign w:val="center"/>
            <w:hideMark/>
          </w:tcPr>
          <w:p w14:paraId="1188199A"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11</w:t>
            </w:r>
          </w:p>
        </w:tc>
        <w:tc>
          <w:tcPr>
            <w:tcW w:w="960" w:type="dxa"/>
            <w:tcBorders>
              <w:top w:val="nil"/>
              <w:left w:val="nil"/>
              <w:bottom w:val="single" w:sz="4" w:space="0" w:color="auto"/>
              <w:right w:val="single" w:sz="4" w:space="0" w:color="auto"/>
            </w:tcBorders>
            <w:shd w:val="clear" w:color="auto" w:fill="auto"/>
            <w:vAlign w:val="center"/>
            <w:hideMark/>
          </w:tcPr>
          <w:p w14:paraId="2D4AE111"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29</w:t>
            </w:r>
          </w:p>
        </w:tc>
        <w:tc>
          <w:tcPr>
            <w:tcW w:w="960" w:type="dxa"/>
            <w:tcBorders>
              <w:top w:val="nil"/>
              <w:left w:val="nil"/>
              <w:bottom w:val="single" w:sz="4" w:space="0" w:color="auto"/>
              <w:right w:val="single" w:sz="4" w:space="0" w:color="auto"/>
            </w:tcBorders>
            <w:shd w:val="clear" w:color="auto" w:fill="auto"/>
            <w:vAlign w:val="center"/>
            <w:hideMark/>
          </w:tcPr>
          <w:p w14:paraId="2CA924E4"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15</w:t>
            </w:r>
          </w:p>
        </w:tc>
        <w:tc>
          <w:tcPr>
            <w:tcW w:w="1021" w:type="dxa"/>
            <w:tcBorders>
              <w:top w:val="nil"/>
              <w:left w:val="nil"/>
              <w:bottom w:val="single" w:sz="4" w:space="0" w:color="auto"/>
              <w:right w:val="single" w:sz="8" w:space="0" w:color="auto"/>
            </w:tcBorders>
            <w:shd w:val="clear" w:color="auto" w:fill="auto"/>
            <w:noWrap/>
            <w:vAlign w:val="center"/>
            <w:hideMark/>
          </w:tcPr>
          <w:p w14:paraId="6FF8FEE4" w14:textId="77777777" w:rsidR="00D02318" w:rsidRPr="00E355AD" w:rsidRDefault="00D02318" w:rsidP="00481535">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26</w:t>
            </w:r>
          </w:p>
        </w:tc>
      </w:tr>
      <w:tr w:rsidR="00D02318" w:rsidRPr="00E355AD" w14:paraId="227AEB75" w14:textId="77777777" w:rsidTr="00481535">
        <w:trPr>
          <w:trHeight w:val="705"/>
        </w:trPr>
        <w:tc>
          <w:tcPr>
            <w:tcW w:w="1200"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3795DFE6"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Zdrowia i Kultury Fizycznej</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BBB48EF"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960" w:type="dxa"/>
            <w:tcBorders>
              <w:top w:val="nil"/>
              <w:left w:val="nil"/>
              <w:bottom w:val="nil"/>
              <w:right w:val="single" w:sz="4" w:space="0" w:color="auto"/>
            </w:tcBorders>
            <w:shd w:val="clear" w:color="auto" w:fill="auto"/>
            <w:vAlign w:val="center"/>
            <w:hideMark/>
          </w:tcPr>
          <w:p w14:paraId="2AE9AC27"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960" w:type="dxa"/>
            <w:tcBorders>
              <w:top w:val="nil"/>
              <w:left w:val="nil"/>
              <w:bottom w:val="nil"/>
              <w:right w:val="single" w:sz="4" w:space="0" w:color="auto"/>
            </w:tcBorders>
            <w:shd w:val="clear" w:color="auto" w:fill="auto"/>
            <w:vAlign w:val="center"/>
            <w:hideMark/>
          </w:tcPr>
          <w:p w14:paraId="617E17E7"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960" w:type="dxa"/>
            <w:tcBorders>
              <w:top w:val="nil"/>
              <w:left w:val="nil"/>
              <w:bottom w:val="nil"/>
              <w:right w:val="single" w:sz="4" w:space="0" w:color="auto"/>
            </w:tcBorders>
            <w:shd w:val="clear" w:color="auto" w:fill="auto"/>
            <w:vAlign w:val="center"/>
            <w:hideMark/>
          </w:tcPr>
          <w:p w14:paraId="3D67DA8D"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960" w:type="dxa"/>
            <w:tcBorders>
              <w:top w:val="nil"/>
              <w:left w:val="nil"/>
              <w:bottom w:val="nil"/>
              <w:right w:val="single" w:sz="4" w:space="0" w:color="auto"/>
            </w:tcBorders>
            <w:shd w:val="clear" w:color="auto" w:fill="auto"/>
            <w:vAlign w:val="center"/>
            <w:hideMark/>
          </w:tcPr>
          <w:p w14:paraId="543820B3"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29</w:t>
            </w:r>
          </w:p>
        </w:tc>
        <w:tc>
          <w:tcPr>
            <w:tcW w:w="960" w:type="dxa"/>
            <w:tcBorders>
              <w:top w:val="nil"/>
              <w:left w:val="nil"/>
              <w:bottom w:val="nil"/>
              <w:right w:val="single" w:sz="4" w:space="0" w:color="auto"/>
            </w:tcBorders>
            <w:shd w:val="clear" w:color="auto" w:fill="auto"/>
            <w:vAlign w:val="center"/>
            <w:hideMark/>
          </w:tcPr>
          <w:p w14:paraId="084B45D4"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35</w:t>
            </w:r>
          </w:p>
        </w:tc>
        <w:tc>
          <w:tcPr>
            <w:tcW w:w="1021" w:type="dxa"/>
            <w:tcBorders>
              <w:top w:val="nil"/>
              <w:left w:val="nil"/>
              <w:bottom w:val="nil"/>
              <w:right w:val="single" w:sz="8" w:space="0" w:color="auto"/>
            </w:tcBorders>
            <w:shd w:val="clear" w:color="auto" w:fill="auto"/>
            <w:noWrap/>
            <w:vAlign w:val="center"/>
            <w:hideMark/>
          </w:tcPr>
          <w:p w14:paraId="4AC27E7A" w14:textId="77777777" w:rsidR="00D02318" w:rsidRPr="00E355AD" w:rsidRDefault="00D02318" w:rsidP="00481535">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18</w:t>
            </w:r>
          </w:p>
        </w:tc>
      </w:tr>
      <w:tr w:rsidR="00D02318" w:rsidRPr="00E355AD" w14:paraId="61442D9D" w14:textId="77777777" w:rsidTr="00481535">
        <w:trPr>
          <w:trHeight w:val="676"/>
        </w:trPr>
        <w:tc>
          <w:tcPr>
            <w:tcW w:w="1200" w:type="dxa"/>
            <w:vMerge/>
            <w:tcBorders>
              <w:top w:val="nil"/>
              <w:left w:val="single" w:sz="8" w:space="0" w:color="auto"/>
              <w:bottom w:val="single" w:sz="8" w:space="0" w:color="000000"/>
              <w:right w:val="single" w:sz="4" w:space="0" w:color="auto"/>
            </w:tcBorders>
            <w:vAlign w:val="center"/>
            <w:hideMark/>
          </w:tcPr>
          <w:p w14:paraId="60A7B8E0" w14:textId="77777777" w:rsidR="00D02318" w:rsidRPr="00E355AD" w:rsidRDefault="00D02318" w:rsidP="00481535">
            <w:pPr>
              <w:spacing w:after="0" w:line="240" w:lineRule="auto"/>
              <w:rPr>
                <w:rFonts w:ascii="Calibri" w:eastAsia="Times New Roman" w:hAnsi="Calibri" w:cs="Calibri"/>
                <w:sz w:val="24"/>
                <w:szCs w:val="24"/>
                <w:lang w:eastAsia="pl-PL"/>
              </w:rPr>
            </w:pPr>
          </w:p>
        </w:tc>
        <w:tc>
          <w:tcPr>
            <w:tcW w:w="1900" w:type="dxa"/>
            <w:tcBorders>
              <w:top w:val="nil"/>
              <w:left w:val="nil"/>
              <w:bottom w:val="single" w:sz="4" w:space="0" w:color="auto"/>
              <w:right w:val="single" w:sz="4" w:space="0" w:color="auto"/>
            </w:tcBorders>
            <w:shd w:val="clear" w:color="auto" w:fill="auto"/>
            <w:vAlign w:val="center"/>
            <w:hideMark/>
          </w:tcPr>
          <w:p w14:paraId="1D6C4D42"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w:t>
            </w:r>
          </w:p>
        </w:tc>
        <w:tc>
          <w:tcPr>
            <w:tcW w:w="960" w:type="dxa"/>
            <w:tcBorders>
              <w:top w:val="single" w:sz="4" w:space="0" w:color="auto"/>
              <w:left w:val="nil"/>
              <w:bottom w:val="nil"/>
              <w:right w:val="single" w:sz="4" w:space="0" w:color="auto"/>
            </w:tcBorders>
            <w:shd w:val="clear" w:color="auto" w:fill="auto"/>
            <w:vAlign w:val="center"/>
            <w:hideMark/>
          </w:tcPr>
          <w:p w14:paraId="5EDC9552"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single" w:sz="4" w:space="0" w:color="auto"/>
              <w:left w:val="nil"/>
              <w:bottom w:val="nil"/>
              <w:right w:val="single" w:sz="4" w:space="0" w:color="auto"/>
            </w:tcBorders>
            <w:shd w:val="clear" w:color="auto" w:fill="auto"/>
            <w:vAlign w:val="center"/>
            <w:hideMark/>
          </w:tcPr>
          <w:p w14:paraId="4F595B68"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23</w:t>
            </w:r>
          </w:p>
        </w:tc>
        <w:tc>
          <w:tcPr>
            <w:tcW w:w="960" w:type="dxa"/>
            <w:tcBorders>
              <w:top w:val="single" w:sz="4" w:space="0" w:color="auto"/>
              <w:left w:val="nil"/>
              <w:bottom w:val="nil"/>
              <w:right w:val="single" w:sz="4" w:space="0" w:color="auto"/>
            </w:tcBorders>
            <w:shd w:val="clear" w:color="auto" w:fill="auto"/>
            <w:vAlign w:val="center"/>
            <w:hideMark/>
          </w:tcPr>
          <w:p w14:paraId="32147ED9"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960" w:type="dxa"/>
            <w:tcBorders>
              <w:top w:val="single" w:sz="4" w:space="0" w:color="auto"/>
              <w:left w:val="nil"/>
              <w:bottom w:val="nil"/>
              <w:right w:val="single" w:sz="4" w:space="0" w:color="auto"/>
            </w:tcBorders>
            <w:shd w:val="clear" w:color="auto" w:fill="auto"/>
            <w:vAlign w:val="center"/>
            <w:hideMark/>
          </w:tcPr>
          <w:p w14:paraId="57530B0B"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21</w:t>
            </w:r>
          </w:p>
        </w:tc>
        <w:tc>
          <w:tcPr>
            <w:tcW w:w="960" w:type="dxa"/>
            <w:tcBorders>
              <w:top w:val="single" w:sz="4" w:space="0" w:color="auto"/>
              <w:left w:val="nil"/>
              <w:bottom w:val="nil"/>
              <w:right w:val="single" w:sz="4" w:space="0" w:color="auto"/>
            </w:tcBorders>
            <w:shd w:val="clear" w:color="auto" w:fill="auto"/>
            <w:vAlign w:val="center"/>
            <w:hideMark/>
          </w:tcPr>
          <w:p w14:paraId="27DB9863"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021" w:type="dxa"/>
            <w:tcBorders>
              <w:top w:val="single" w:sz="4" w:space="0" w:color="auto"/>
              <w:left w:val="nil"/>
              <w:bottom w:val="nil"/>
              <w:right w:val="single" w:sz="8" w:space="0" w:color="auto"/>
            </w:tcBorders>
            <w:shd w:val="clear" w:color="auto" w:fill="auto"/>
            <w:noWrap/>
            <w:vAlign w:val="center"/>
            <w:hideMark/>
          </w:tcPr>
          <w:p w14:paraId="2E71DD51" w14:textId="77777777" w:rsidR="00D02318" w:rsidRPr="00E355AD" w:rsidRDefault="00D02318" w:rsidP="00481535">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34</w:t>
            </w:r>
          </w:p>
        </w:tc>
      </w:tr>
      <w:tr w:rsidR="00D02318" w:rsidRPr="00E355AD" w14:paraId="09E0EA36" w14:textId="77777777" w:rsidTr="00481535">
        <w:trPr>
          <w:trHeight w:val="558"/>
        </w:trPr>
        <w:tc>
          <w:tcPr>
            <w:tcW w:w="1200" w:type="dxa"/>
            <w:vMerge/>
            <w:tcBorders>
              <w:top w:val="nil"/>
              <w:left w:val="single" w:sz="8" w:space="0" w:color="auto"/>
              <w:bottom w:val="single" w:sz="8" w:space="0" w:color="000000"/>
              <w:right w:val="single" w:sz="4" w:space="0" w:color="auto"/>
            </w:tcBorders>
            <w:vAlign w:val="center"/>
            <w:hideMark/>
          </w:tcPr>
          <w:p w14:paraId="0F96BAED" w14:textId="77777777" w:rsidR="00D02318" w:rsidRPr="00E355AD" w:rsidRDefault="00D02318" w:rsidP="00481535">
            <w:pPr>
              <w:spacing w:after="0" w:line="240" w:lineRule="auto"/>
              <w:rPr>
                <w:rFonts w:ascii="Calibri" w:eastAsia="Times New Roman" w:hAnsi="Calibri" w:cs="Calibri"/>
                <w:sz w:val="24"/>
                <w:szCs w:val="24"/>
                <w:lang w:eastAsia="pl-PL"/>
              </w:rPr>
            </w:pPr>
          </w:p>
        </w:tc>
        <w:tc>
          <w:tcPr>
            <w:tcW w:w="1900" w:type="dxa"/>
            <w:tcBorders>
              <w:top w:val="nil"/>
              <w:left w:val="nil"/>
              <w:bottom w:val="single" w:sz="8" w:space="0" w:color="auto"/>
              <w:right w:val="single" w:sz="4" w:space="0" w:color="auto"/>
            </w:tcBorders>
            <w:shd w:val="clear" w:color="auto" w:fill="auto"/>
            <w:vAlign w:val="center"/>
            <w:hideMark/>
          </w:tcPr>
          <w:p w14:paraId="248DD63D" w14:textId="67F48CFD"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7060A837"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47223FD0"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20</w:t>
            </w: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07F6F5E4"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20</w:t>
            </w: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2843F1D0"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13</w:t>
            </w:r>
          </w:p>
        </w:tc>
        <w:tc>
          <w:tcPr>
            <w:tcW w:w="960" w:type="dxa"/>
            <w:tcBorders>
              <w:top w:val="single" w:sz="4" w:space="0" w:color="auto"/>
              <w:left w:val="nil"/>
              <w:bottom w:val="single" w:sz="8" w:space="0" w:color="auto"/>
              <w:right w:val="single" w:sz="4" w:space="0" w:color="auto"/>
            </w:tcBorders>
            <w:shd w:val="clear" w:color="auto" w:fill="auto"/>
            <w:vAlign w:val="center"/>
            <w:hideMark/>
          </w:tcPr>
          <w:p w14:paraId="51A08510" w14:textId="77777777" w:rsidR="00D02318" w:rsidRPr="00E355AD" w:rsidRDefault="00D02318"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021" w:type="dxa"/>
            <w:tcBorders>
              <w:top w:val="single" w:sz="4" w:space="0" w:color="auto"/>
              <w:left w:val="nil"/>
              <w:bottom w:val="single" w:sz="8" w:space="0" w:color="auto"/>
              <w:right w:val="single" w:sz="8" w:space="0" w:color="auto"/>
            </w:tcBorders>
            <w:shd w:val="clear" w:color="auto" w:fill="auto"/>
            <w:noWrap/>
            <w:vAlign w:val="center"/>
            <w:hideMark/>
          </w:tcPr>
          <w:p w14:paraId="161DA21D" w14:textId="7CDF40F9" w:rsidR="00D02318" w:rsidRPr="00E355AD" w:rsidRDefault="00D02318" w:rsidP="00481535">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39</w:t>
            </w:r>
          </w:p>
        </w:tc>
      </w:tr>
      <w:tr w:rsidR="00D02318" w:rsidRPr="00E355AD" w14:paraId="0EEB38FE" w14:textId="77777777" w:rsidTr="00481535">
        <w:trPr>
          <w:trHeight w:val="645"/>
        </w:trPr>
        <w:tc>
          <w:tcPr>
            <w:tcW w:w="3100"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14:paraId="1485CB86" w14:textId="77777777" w:rsidR="00D02318" w:rsidRPr="00E355AD" w:rsidRDefault="00D02318"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60" w:type="dxa"/>
            <w:tcBorders>
              <w:top w:val="nil"/>
              <w:left w:val="nil"/>
              <w:bottom w:val="single" w:sz="8" w:space="0" w:color="auto"/>
              <w:right w:val="single" w:sz="4" w:space="0" w:color="auto"/>
            </w:tcBorders>
            <w:shd w:val="clear" w:color="000000" w:fill="BFBFBF"/>
            <w:noWrap/>
            <w:vAlign w:val="center"/>
            <w:hideMark/>
          </w:tcPr>
          <w:p w14:paraId="6BDD861B" w14:textId="77777777" w:rsidR="00D02318" w:rsidRPr="00E355AD" w:rsidRDefault="00D02318"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4</w:t>
            </w:r>
          </w:p>
        </w:tc>
        <w:tc>
          <w:tcPr>
            <w:tcW w:w="960" w:type="dxa"/>
            <w:tcBorders>
              <w:top w:val="nil"/>
              <w:left w:val="nil"/>
              <w:bottom w:val="single" w:sz="8" w:space="0" w:color="auto"/>
              <w:right w:val="single" w:sz="4" w:space="0" w:color="auto"/>
            </w:tcBorders>
            <w:shd w:val="clear" w:color="000000" w:fill="BFBFBF"/>
            <w:noWrap/>
            <w:vAlign w:val="center"/>
            <w:hideMark/>
          </w:tcPr>
          <w:p w14:paraId="2C6E9D04" w14:textId="77777777" w:rsidR="00D02318" w:rsidRPr="00E355AD" w:rsidRDefault="00D02318"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15</w:t>
            </w:r>
          </w:p>
        </w:tc>
        <w:tc>
          <w:tcPr>
            <w:tcW w:w="960" w:type="dxa"/>
            <w:tcBorders>
              <w:top w:val="nil"/>
              <w:left w:val="nil"/>
              <w:bottom w:val="single" w:sz="8" w:space="0" w:color="auto"/>
              <w:right w:val="single" w:sz="4" w:space="0" w:color="auto"/>
            </w:tcBorders>
            <w:shd w:val="clear" w:color="000000" w:fill="BFBFBF"/>
            <w:noWrap/>
            <w:vAlign w:val="center"/>
            <w:hideMark/>
          </w:tcPr>
          <w:p w14:paraId="2A8A68D0" w14:textId="77777777" w:rsidR="00D02318" w:rsidRPr="00E355AD" w:rsidRDefault="00D02318"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10</w:t>
            </w:r>
          </w:p>
        </w:tc>
        <w:tc>
          <w:tcPr>
            <w:tcW w:w="960" w:type="dxa"/>
            <w:tcBorders>
              <w:top w:val="nil"/>
              <w:left w:val="nil"/>
              <w:bottom w:val="single" w:sz="8" w:space="0" w:color="auto"/>
              <w:right w:val="single" w:sz="4" w:space="0" w:color="auto"/>
            </w:tcBorders>
            <w:shd w:val="clear" w:color="000000" w:fill="BFBFBF"/>
            <w:noWrap/>
            <w:vAlign w:val="center"/>
            <w:hideMark/>
          </w:tcPr>
          <w:p w14:paraId="1AE3BC8C" w14:textId="77777777" w:rsidR="00D02318" w:rsidRPr="00E355AD" w:rsidRDefault="00D02318"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21</w:t>
            </w:r>
          </w:p>
        </w:tc>
        <w:tc>
          <w:tcPr>
            <w:tcW w:w="960" w:type="dxa"/>
            <w:tcBorders>
              <w:top w:val="nil"/>
              <w:left w:val="nil"/>
              <w:bottom w:val="single" w:sz="8" w:space="0" w:color="auto"/>
              <w:right w:val="single" w:sz="4" w:space="0" w:color="auto"/>
            </w:tcBorders>
            <w:shd w:val="clear" w:color="000000" w:fill="BFBFBF"/>
            <w:noWrap/>
            <w:vAlign w:val="center"/>
            <w:hideMark/>
          </w:tcPr>
          <w:p w14:paraId="2DC4F731" w14:textId="77777777" w:rsidR="00D02318" w:rsidRPr="00E355AD" w:rsidRDefault="00D02318"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17</w:t>
            </w:r>
          </w:p>
        </w:tc>
        <w:tc>
          <w:tcPr>
            <w:tcW w:w="1021" w:type="dxa"/>
            <w:tcBorders>
              <w:top w:val="nil"/>
              <w:left w:val="nil"/>
              <w:bottom w:val="single" w:sz="8" w:space="0" w:color="auto"/>
              <w:right w:val="single" w:sz="4" w:space="0" w:color="auto"/>
            </w:tcBorders>
            <w:shd w:val="clear" w:color="000000" w:fill="BFBFBF"/>
            <w:noWrap/>
            <w:vAlign w:val="center"/>
            <w:hideMark/>
          </w:tcPr>
          <w:p w14:paraId="784BCC58" w14:textId="77777777" w:rsidR="00D02318" w:rsidRPr="00E355AD" w:rsidRDefault="00D02318"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33</w:t>
            </w:r>
          </w:p>
        </w:tc>
      </w:tr>
    </w:tbl>
    <w:p w14:paraId="33F81D45" w14:textId="70F626D6" w:rsidR="00D02318" w:rsidRPr="00E355AD" w:rsidRDefault="00D02318" w:rsidP="00D02318">
      <w:pPr>
        <w:rPr>
          <w:rFonts w:ascii="Calibri" w:hAnsi="Calibri" w:cs="Calibri"/>
        </w:rPr>
      </w:pPr>
    </w:p>
    <w:p w14:paraId="0BBDCB38" w14:textId="7D47B90B" w:rsidR="005B2F36" w:rsidRPr="00E355AD" w:rsidRDefault="00D02318" w:rsidP="00481535">
      <w:pPr>
        <w:spacing w:before="240"/>
        <w:rPr>
          <w:rFonts w:ascii="Calibri" w:hAnsi="Calibri" w:cs="Calibri"/>
        </w:rPr>
      </w:pPr>
      <w:r w:rsidRPr="00E355AD">
        <w:rPr>
          <w:rFonts w:ascii="Calibri" w:hAnsi="Calibri" w:cs="Calibri"/>
          <w:noProof/>
        </w:rPr>
        <w:lastRenderedPageBreak/>
        <w:drawing>
          <wp:inline distT="0" distB="0" distL="0" distR="0" wp14:anchorId="6D40CA42" wp14:editId="20B5E610">
            <wp:extent cx="5760720" cy="3774440"/>
            <wp:effectExtent l="0" t="0" r="11430" b="16510"/>
            <wp:docPr id="13" name="Wykres 13" descr="wykres przedstawiający analizę ocen końcowych z przedmiotów- studia stacjonarne">
              <a:extLst xmlns:a="http://schemas.openxmlformats.org/drawingml/2006/main">
                <a:ext uri="{FF2B5EF4-FFF2-40B4-BE49-F238E27FC236}">
                  <a16:creationId xmlns:a16="http://schemas.microsoft.com/office/drawing/2014/main" id="{257C570E-B820-4176-8005-B3F5BAD247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E355AD">
        <w:rPr>
          <w:rFonts w:ascii="Calibri" w:hAnsi="Calibri" w:cs="Calibri"/>
        </w:rPr>
        <w:br/>
      </w:r>
      <w:r w:rsidR="00481535">
        <w:rPr>
          <w:rFonts w:ascii="Calibri" w:hAnsi="Calibri" w:cs="Calibri"/>
        </w:rPr>
        <w:t>S</w:t>
      </w:r>
      <w:r w:rsidRPr="00E355AD">
        <w:rPr>
          <w:rFonts w:ascii="Calibri" w:hAnsi="Calibri" w:cs="Calibri"/>
        </w:rPr>
        <w:t>tudia niestacjonarne</w:t>
      </w:r>
    </w:p>
    <w:tbl>
      <w:tblPr>
        <w:tblW w:w="8860" w:type="dxa"/>
        <w:tblCellMar>
          <w:left w:w="70" w:type="dxa"/>
          <w:right w:w="70" w:type="dxa"/>
        </w:tblCellMar>
        <w:tblLook w:val="04A0" w:firstRow="1" w:lastRow="0" w:firstColumn="1" w:lastColumn="0" w:noHBand="0" w:noVBand="1"/>
        <w:tblCaption w:val="tabela przedstawiająca Analizę ocen końcowych z przedmiotów- studia niestacjonarne"/>
        <w:tblDescription w:val="tabela przedstawiająca Analizę ocen końcowych z przedmiotów- studia niestacjonarne"/>
      </w:tblPr>
      <w:tblGrid>
        <w:gridCol w:w="1200"/>
        <w:gridCol w:w="1900"/>
        <w:gridCol w:w="960"/>
        <w:gridCol w:w="960"/>
        <w:gridCol w:w="960"/>
        <w:gridCol w:w="960"/>
        <w:gridCol w:w="960"/>
        <w:gridCol w:w="960"/>
      </w:tblGrid>
      <w:tr w:rsidR="005B2F36" w:rsidRPr="00E355AD" w14:paraId="15AB5C82" w14:textId="77777777" w:rsidTr="005B2F36">
        <w:trPr>
          <w:trHeight w:val="315"/>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C0C0C0"/>
            <w:noWrap/>
            <w:vAlign w:val="center"/>
            <w:hideMark/>
          </w:tcPr>
          <w:p w14:paraId="0B29DC4B" w14:textId="77777777" w:rsidR="005B2F36" w:rsidRPr="00E355AD" w:rsidRDefault="005B2F36"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Instytut</w:t>
            </w:r>
          </w:p>
        </w:tc>
        <w:tc>
          <w:tcPr>
            <w:tcW w:w="1900" w:type="dxa"/>
            <w:vMerge w:val="restart"/>
            <w:tcBorders>
              <w:top w:val="single" w:sz="8" w:space="0" w:color="auto"/>
              <w:left w:val="single" w:sz="8" w:space="0" w:color="auto"/>
              <w:bottom w:val="single" w:sz="8" w:space="0" w:color="000000"/>
              <w:right w:val="single" w:sz="8" w:space="0" w:color="auto"/>
            </w:tcBorders>
            <w:shd w:val="clear" w:color="000000" w:fill="C0C0C0"/>
            <w:noWrap/>
            <w:vAlign w:val="center"/>
            <w:hideMark/>
          </w:tcPr>
          <w:p w14:paraId="5FF4DE85" w14:textId="77777777" w:rsidR="005B2F36" w:rsidRPr="00E355AD" w:rsidRDefault="005B2F36"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Kierunek</w:t>
            </w:r>
          </w:p>
        </w:tc>
        <w:tc>
          <w:tcPr>
            <w:tcW w:w="5760" w:type="dxa"/>
            <w:gridSpan w:val="6"/>
            <w:tcBorders>
              <w:top w:val="single" w:sz="8" w:space="0" w:color="auto"/>
              <w:left w:val="nil"/>
              <w:bottom w:val="single" w:sz="8" w:space="0" w:color="auto"/>
              <w:right w:val="single" w:sz="8" w:space="0" w:color="000000"/>
            </w:tcBorders>
            <w:shd w:val="clear" w:color="000000" w:fill="BFBFBF"/>
            <w:noWrap/>
            <w:vAlign w:val="bottom"/>
            <w:hideMark/>
          </w:tcPr>
          <w:p w14:paraId="500973C6" w14:textId="77777777" w:rsidR="005B2F36" w:rsidRPr="00E355AD" w:rsidRDefault="005B2F36" w:rsidP="00481535">
            <w:pPr>
              <w:spacing w:after="0" w:line="240" w:lineRule="auto"/>
              <w:rPr>
                <w:rFonts w:ascii="Calibri" w:eastAsia="Times New Roman" w:hAnsi="Calibri" w:cs="Calibri"/>
                <w:b/>
                <w:bCs/>
                <w:sz w:val="20"/>
                <w:szCs w:val="20"/>
                <w:lang w:eastAsia="pl-PL"/>
              </w:rPr>
            </w:pPr>
            <w:r w:rsidRPr="00E355AD">
              <w:rPr>
                <w:rFonts w:ascii="Calibri" w:eastAsia="Times New Roman" w:hAnsi="Calibri" w:cs="Calibri"/>
                <w:b/>
                <w:bCs/>
                <w:sz w:val="20"/>
                <w:szCs w:val="20"/>
                <w:lang w:eastAsia="pl-PL"/>
              </w:rPr>
              <w:t>Ocena</w:t>
            </w:r>
          </w:p>
        </w:tc>
      </w:tr>
      <w:tr w:rsidR="005B2F36" w:rsidRPr="00E355AD" w14:paraId="1FDC84B5" w14:textId="77777777" w:rsidTr="005B2F36">
        <w:trPr>
          <w:trHeight w:val="6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6A089814" w14:textId="77777777" w:rsidR="005B2F36" w:rsidRPr="00E355AD" w:rsidRDefault="005B2F36" w:rsidP="00481535">
            <w:pPr>
              <w:spacing w:after="0" w:line="240" w:lineRule="auto"/>
              <w:rPr>
                <w:rFonts w:ascii="Calibri" w:eastAsia="Times New Roman" w:hAnsi="Calibri" w:cs="Calibri"/>
                <w:b/>
                <w:bCs/>
                <w:sz w:val="24"/>
                <w:szCs w:val="24"/>
                <w:lang w:eastAsia="pl-PL"/>
              </w:rPr>
            </w:pPr>
          </w:p>
        </w:tc>
        <w:tc>
          <w:tcPr>
            <w:tcW w:w="1900" w:type="dxa"/>
            <w:vMerge/>
            <w:tcBorders>
              <w:top w:val="single" w:sz="8" w:space="0" w:color="auto"/>
              <w:left w:val="single" w:sz="8" w:space="0" w:color="auto"/>
              <w:bottom w:val="single" w:sz="8" w:space="0" w:color="000000"/>
              <w:right w:val="single" w:sz="8" w:space="0" w:color="auto"/>
            </w:tcBorders>
            <w:vAlign w:val="center"/>
            <w:hideMark/>
          </w:tcPr>
          <w:p w14:paraId="66BF2196" w14:textId="77777777" w:rsidR="005B2F36" w:rsidRPr="00E355AD" w:rsidRDefault="005B2F36" w:rsidP="00481535">
            <w:pPr>
              <w:spacing w:after="0" w:line="240" w:lineRule="auto"/>
              <w:rPr>
                <w:rFonts w:ascii="Calibri" w:eastAsia="Times New Roman" w:hAnsi="Calibri" w:cs="Calibri"/>
                <w:b/>
                <w:bCs/>
                <w:sz w:val="24"/>
                <w:szCs w:val="24"/>
                <w:lang w:eastAsia="pl-PL"/>
              </w:rPr>
            </w:pPr>
          </w:p>
        </w:tc>
        <w:tc>
          <w:tcPr>
            <w:tcW w:w="960" w:type="dxa"/>
            <w:tcBorders>
              <w:top w:val="nil"/>
              <w:left w:val="nil"/>
              <w:bottom w:val="single" w:sz="8" w:space="0" w:color="auto"/>
              <w:right w:val="single" w:sz="4" w:space="0" w:color="auto"/>
            </w:tcBorders>
            <w:shd w:val="clear" w:color="000000" w:fill="C0C0C0"/>
            <w:vAlign w:val="center"/>
            <w:hideMark/>
          </w:tcPr>
          <w:p w14:paraId="4D786E07" w14:textId="77777777" w:rsidR="005B2F36" w:rsidRPr="00E355AD" w:rsidRDefault="005B2F36"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960" w:type="dxa"/>
            <w:tcBorders>
              <w:top w:val="nil"/>
              <w:left w:val="nil"/>
              <w:bottom w:val="single" w:sz="8" w:space="0" w:color="auto"/>
              <w:right w:val="single" w:sz="4" w:space="0" w:color="auto"/>
            </w:tcBorders>
            <w:shd w:val="clear" w:color="000000" w:fill="C0C0C0"/>
            <w:vAlign w:val="center"/>
            <w:hideMark/>
          </w:tcPr>
          <w:p w14:paraId="2021EA05" w14:textId="77777777" w:rsidR="005B2F36" w:rsidRPr="00E355AD" w:rsidRDefault="005B2F36"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w:t>
            </w:r>
          </w:p>
        </w:tc>
        <w:tc>
          <w:tcPr>
            <w:tcW w:w="960" w:type="dxa"/>
            <w:tcBorders>
              <w:top w:val="nil"/>
              <w:left w:val="nil"/>
              <w:bottom w:val="single" w:sz="8" w:space="0" w:color="auto"/>
              <w:right w:val="single" w:sz="4" w:space="0" w:color="auto"/>
            </w:tcBorders>
            <w:shd w:val="clear" w:color="000000" w:fill="C0C0C0"/>
            <w:vAlign w:val="center"/>
            <w:hideMark/>
          </w:tcPr>
          <w:p w14:paraId="501B95BC" w14:textId="77777777" w:rsidR="005B2F36" w:rsidRPr="00E355AD" w:rsidRDefault="005B2F36"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3,5</w:t>
            </w:r>
          </w:p>
        </w:tc>
        <w:tc>
          <w:tcPr>
            <w:tcW w:w="960" w:type="dxa"/>
            <w:tcBorders>
              <w:top w:val="nil"/>
              <w:left w:val="nil"/>
              <w:bottom w:val="single" w:sz="8" w:space="0" w:color="auto"/>
              <w:right w:val="single" w:sz="4" w:space="0" w:color="auto"/>
            </w:tcBorders>
            <w:shd w:val="clear" w:color="000000" w:fill="C0C0C0"/>
            <w:vAlign w:val="center"/>
            <w:hideMark/>
          </w:tcPr>
          <w:p w14:paraId="4D4C37EB" w14:textId="77777777" w:rsidR="005B2F36" w:rsidRPr="00E355AD" w:rsidRDefault="005B2F36"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4</w:t>
            </w:r>
          </w:p>
        </w:tc>
        <w:tc>
          <w:tcPr>
            <w:tcW w:w="960" w:type="dxa"/>
            <w:tcBorders>
              <w:top w:val="nil"/>
              <w:left w:val="nil"/>
              <w:bottom w:val="single" w:sz="8" w:space="0" w:color="auto"/>
              <w:right w:val="single" w:sz="4" w:space="0" w:color="auto"/>
            </w:tcBorders>
            <w:shd w:val="clear" w:color="000000" w:fill="C0C0C0"/>
            <w:vAlign w:val="center"/>
            <w:hideMark/>
          </w:tcPr>
          <w:p w14:paraId="000A1E6C" w14:textId="77777777" w:rsidR="005B2F36" w:rsidRPr="00E355AD" w:rsidRDefault="005B2F36"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4,5</w:t>
            </w:r>
          </w:p>
        </w:tc>
        <w:tc>
          <w:tcPr>
            <w:tcW w:w="960" w:type="dxa"/>
            <w:tcBorders>
              <w:top w:val="nil"/>
              <w:left w:val="nil"/>
              <w:bottom w:val="single" w:sz="8" w:space="0" w:color="auto"/>
              <w:right w:val="single" w:sz="8" w:space="0" w:color="auto"/>
            </w:tcBorders>
            <w:shd w:val="clear" w:color="000000" w:fill="C0C0C0"/>
            <w:vAlign w:val="center"/>
            <w:hideMark/>
          </w:tcPr>
          <w:p w14:paraId="1F3DC5DD" w14:textId="77777777" w:rsidR="005B2F36" w:rsidRPr="00E355AD" w:rsidRDefault="005B2F36"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w:t>
            </w:r>
          </w:p>
        </w:tc>
      </w:tr>
      <w:tr w:rsidR="005B2F36" w:rsidRPr="00E355AD" w14:paraId="18FB8876" w14:textId="77777777" w:rsidTr="005B2F36">
        <w:trPr>
          <w:trHeight w:val="1005"/>
        </w:trPr>
        <w:tc>
          <w:tcPr>
            <w:tcW w:w="1200" w:type="dxa"/>
            <w:vMerge w:val="restart"/>
            <w:tcBorders>
              <w:top w:val="single" w:sz="4" w:space="0" w:color="auto"/>
              <w:left w:val="single" w:sz="8" w:space="0" w:color="auto"/>
              <w:bottom w:val="nil"/>
              <w:right w:val="single" w:sz="4" w:space="0" w:color="auto"/>
            </w:tcBorders>
            <w:shd w:val="clear" w:color="auto" w:fill="auto"/>
            <w:textDirection w:val="btLr"/>
            <w:vAlign w:val="center"/>
            <w:hideMark/>
          </w:tcPr>
          <w:p w14:paraId="69DBD790" w14:textId="77777777" w:rsidR="005B2F36" w:rsidRPr="00E355AD" w:rsidRDefault="005B2F36"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Gospodarki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31E997EA" w14:textId="77777777" w:rsidR="005B2F36" w:rsidRPr="00E355AD" w:rsidRDefault="005B2F36"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975B55C" w14:textId="77777777" w:rsidR="005B2F36" w:rsidRPr="00E355AD" w:rsidRDefault="005B2F36"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3BB83F4" w14:textId="77777777" w:rsidR="005B2F36" w:rsidRPr="00E355AD" w:rsidRDefault="005B2F36"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BC2194F" w14:textId="77777777" w:rsidR="005B2F36" w:rsidRPr="00E355AD" w:rsidRDefault="005B2F36"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051B43B" w14:textId="77777777" w:rsidR="005B2F36" w:rsidRPr="00E355AD" w:rsidRDefault="005B2F36"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97C0EAD" w14:textId="77777777" w:rsidR="005B2F36" w:rsidRPr="00E355AD" w:rsidRDefault="005B2F36"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w:t>
            </w:r>
          </w:p>
        </w:tc>
        <w:tc>
          <w:tcPr>
            <w:tcW w:w="960" w:type="dxa"/>
            <w:tcBorders>
              <w:top w:val="single" w:sz="4" w:space="0" w:color="auto"/>
              <w:left w:val="nil"/>
              <w:bottom w:val="single" w:sz="4" w:space="0" w:color="auto"/>
              <w:right w:val="single" w:sz="8" w:space="0" w:color="auto"/>
            </w:tcBorders>
            <w:shd w:val="clear" w:color="auto" w:fill="auto"/>
            <w:noWrap/>
            <w:vAlign w:val="center"/>
            <w:hideMark/>
          </w:tcPr>
          <w:p w14:paraId="574BFB7B" w14:textId="77777777" w:rsidR="005B2F36" w:rsidRPr="00E355AD" w:rsidRDefault="005B2F36" w:rsidP="00481535">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44</w:t>
            </w:r>
          </w:p>
        </w:tc>
      </w:tr>
      <w:tr w:rsidR="005B2F36" w:rsidRPr="00E355AD" w14:paraId="7BCF7BDC" w14:textId="77777777" w:rsidTr="005B2F36">
        <w:trPr>
          <w:trHeight w:val="1005"/>
        </w:trPr>
        <w:tc>
          <w:tcPr>
            <w:tcW w:w="1200" w:type="dxa"/>
            <w:vMerge/>
            <w:tcBorders>
              <w:top w:val="single" w:sz="4" w:space="0" w:color="auto"/>
              <w:left w:val="single" w:sz="8" w:space="0" w:color="auto"/>
              <w:bottom w:val="nil"/>
              <w:right w:val="single" w:sz="4" w:space="0" w:color="auto"/>
            </w:tcBorders>
            <w:vAlign w:val="center"/>
            <w:hideMark/>
          </w:tcPr>
          <w:p w14:paraId="04AEC421" w14:textId="77777777" w:rsidR="005B2F36" w:rsidRPr="00E355AD" w:rsidRDefault="005B2F36" w:rsidP="00481535">
            <w:pPr>
              <w:spacing w:after="0" w:line="240" w:lineRule="auto"/>
              <w:rPr>
                <w:rFonts w:ascii="Calibri" w:eastAsia="Times New Roman" w:hAnsi="Calibri" w:cs="Calibri"/>
                <w:sz w:val="24"/>
                <w:szCs w:val="24"/>
                <w:lang w:eastAsia="pl-PL"/>
              </w:rPr>
            </w:pPr>
          </w:p>
        </w:tc>
        <w:tc>
          <w:tcPr>
            <w:tcW w:w="1900" w:type="dxa"/>
            <w:tcBorders>
              <w:top w:val="nil"/>
              <w:left w:val="nil"/>
              <w:bottom w:val="nil"/>
              <w:right w:val="single" w:sz="4" w:space="0" w:color="auto"/>
            </w:tcBorders>
            <w:shd w:val="clear" w:color="auto" w:fill="auto"/>
            <w:vAlign w:val="center"/>
            <w:hideMark/>
          </w:tcPr>
          <w:p w14:paraId="3FA6CE60" w14:textId="77777777" w:rsidR="005B2F36" w:rsidRPr="00E355AD" w:rsidRDefault="005B2F36"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960" w:type="dxa"/>
            <w:tcBorders>
              <w:top w:val="nil"/>
              <w:left w:val="nil"/>
              <w:bottom w:val="single" w:sz="4" w:space="0" w:color="auto"/>
              <w:right w:val="single" w:sz="4" w:space="0" w:color="auto"/>
            </w:tcBorders>
            <w:shd w:val="clear" w:color="auto" w:fill="auto"/>
            <w:vAlign w:val="center"/>
            <w:hideMark/>
          </w:tcPr>
          <w:p w14:paraId="7D480F0A" w14:textId="77777777" w:rsidR="005B2F36" w:rsidRPr="00E355AD" w:rsidRDefault="005B2F36"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960" w:type="dxa"/>
            <w:tcBorders>
              <w:top w:val="nil"/>
              <w:left w:val="nil"/>
              <w:bottom w:val="single" w:sz="4" w:space="0" w:color="auto"/>
              <w:right w:val="single" w:sz="4" w:space="0" w:color="auto"/>
            </w:tcBorders>
            <w:shd w:val="clear" w:color="auto" w:fill="auto"/>
            <w:vAlign w:val="center"/>
            <w:hideMark/>
          </w:tcPr>
          <w:p w14:paraId="5075EE7D" w14:textId="77777777" w:rsidR="005B2F36" w:rsidRPr="00E355AD" w:rsidRDefault="005B2F36"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960" w:type="dxa"/>
            <w:tcBorders>
              <w:top w:val="nil"/>
              <w:left w:val="nil"/>
              <w:bottom w:val="single" w:sz="4" w:space="0" w:color="auto"/>
              <w:right w:val="single" w:sz="4" w:space="0" w:color="auto"/>
            </w:tcBorders>
            <w:shd w:val="clear" w:color="auto" w:fill="auto"/>
            <w:vAlign w:val="center"/>
            <w:hideMark/>
          </w:tcPr>
          <w:p w14:paraId="574B14FD" w14:textId="77777777" w:rsidR="005B2F36" w:rsidRPr="00E355AD" w:rsidRDefault="005B2F36"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960" w:type="dxa"/>
            <w:tcBorders>
              <w:top w:val="nil"/>
              <w:left w:val="nil"/>
              <w:bottom w:val="single" w:sz="4" w:space="0" w:color="auto"/>
              <w:right w:val="single" w:sz="4" w:space="0" w:color="auto"/>
            </w:tcBorders>
            <w:shd w:val="clear" w:color="auto" w:fill="auto"/>
            <w:vAlign w:val="center"/>
            <w:hideMark/>
          </w:tcPr>
          <w:p w14:paraId="7671171B" w14:textId="77777777" w:rsidR="005B2F36" w:rsidRPr="00E355AD" w:rsidRDefault="005B2F36"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25</w:t>
            </w:r>
          </w:p>
        </w:tc>
        <w:tc>
          <w:tcPr>
            <w:tcW w:w="960" w:type="dxa"/>
            <w:tcBorders>
              <w:top w:val="nil"/>
              <w:left w:val="nil"/>
              <w:bottom w:val="single" w:sz="4" w:space="0" w:color="auto"/>
              <w:right w:val="single" w:sz="4" w:space="0" w:color="auto"/>
            </w:tcBorders>
            <w:shd w:val="clear" w:color="auto" w:fill="auto"/>
            <w:vAlign w:val="center"/>
            <w:hideMark/>
          </w:tcPr>
          <w:p w14:paraId="6B9067E8" w14:textId="77777777" w:rsidR="005B2F36" w:rsidRPr="00E355AD" w:rsidRDefault="005B2F36" w:rsidP="0048153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15</w:t>
            </w:r>
          </w:p>
        </w:tc>
        <w:tc>
          <w:tcPr>
            <w:tcW w:w="960" w:type="dxa"/>
            <w:tcBorders>
              <w:top w:val="nil"/>
              <w:left w:val="nil"/>
              <w:bottom w:val="single" w:sz="4" w:space="0" w:color="auto"/>
              <w:right w:val="single" w:sz="8" w:space="0" w:color="auto"/>
            </w:tcBorders>
            <w:shd w:val="clear" w:color="auto" w:fill="auto"/>
            <w:noWrap/>
            <w:vAlign w:val="center"/>
            <w:hideMark/>
          </w:tcPr>
          <w:p w14:paraId="1DEF2E4A" w14:textId="77777777" w:rsidR="005B2F36" w:rsidRPr="00E355AD" w:rsidRDefault="005B2F36" w:rsidP="00481535">
            <w:pPr>
              <w:spacing w:after="0" w:line="240" w:lineRule="auto"/>
              <w:rPr>
                <w:rFonts w:ascii="Calibri" w:eastAsia="Times New Roman" w:hAnsi="Calibri" w:cs="Calibri"/>
                <w:sz w:val="20"/>
                <w:szCs w:val="20"/>
                <w:lang w:eastAsia="pl-PL"/>
              </w:rPr>
            </w:pPr>
            <w:r w:rsidRPr="00E355AD">
              <w:rPr>
                <w:rFonts w:ascii="Calibri" w:eastAsia="Times New Roman" w:hAnsi="Calibri" w:cs="Calibri"/>
                <w:sz w:val="20"/>
                <w:szCs w:val="20"/>
                <w:lang w:eastAsia="pl-PL"/>
              </w:rPr>
              <w:t>40</w:t>
            </w:r>
          </w:p>
        </w:tc>
      </w:tr>
      <w:tr w:rsidR="005B2F36" w:rsidRPr="00E355AD" w14:paraId="71797175" w14:textId="77777777" w:rsidTr="005B2F36">
        <w:trPr>
          <w:trHeight w:val="645"/>
        </w:trPr>
        <w:tc>
          <w:tcPr>
            <w:tcW w:w="3100"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14:paraId="61CFA2DA" w14:textId="77777777" w:rsidR="005B2F36" w:rsidRPr="00E355AD" w:rsidRDefault="005B2F36"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960" w:type="dxa"/>
            <w:tcBorders>
              <w:top w:val="single" w:sz="8" w:space="0" w:color="auto"/>
              <w:left w:val="nil"/>
              <w:bottom w:val="single" w:sz="8" w:space="0" w:color="auto"/>
              <w:right w:val="single" w:sz="4" w:space="0" w:color="auto"/>
            </w:tcBorders>
            <w:shd w:val="clear" w:color="000000" w:fill="BFBFBF"/>
            <w:noWrap/>
            <w:vAlign w:val="center"/>
            <w:hideMark/>
          </w:tcPr>
          <w:p w14:paraId="75A76FD1" w14:textId="77777777" w:rsidR="005B2F36" w:rsidRPr="00E355AD" w:rsidRDefault="005B2F36"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7</w:t>
            </w:r>
          </w:p>
        </w:tc>
        <w:tc>
          <w:tcPr>
            <w:tcW w:w="960" w:type="dxa"/>
            <w:tcBorders>
              <w:top w:val="single" w:sz="8" w:space="0" w:color="auto"/>
              <w:left w:val="nil"/>
              <w:bottom w:val="single" w:sz="8" w:space="0" w:color="auto"/>
              <w:right w:val="single" w:sz="4" w:space="0" w:color="auto"/>
            </w:tcBorders>
            <w:shd w:val="clear" w:color="000000" w:fill="BFBFBF"/>
            <w:noWrap/>
            <w:vAlign w:val="center"/>
            <w:hideMark/>
          </w:tcPr>
          <w:p w14:paraId="337990F9" w14:textId="77777777" w:rsidR="005B2F36" w:rsidRPr="00E355AD" w:rsidRDefault="005B2F36"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7</w:t>
            </w:r>
          </w:p>
        </w:tc>
        <w:tc>
          <w:tcPr>
            <w:tcW w:w="960" w:type="dxa"/>
            <w:tcBorders>
              <w:top w:val="single" w:sz="8" w:space="0" w:color="auto"/>
              <w:left w:val="nil"/>
              <w:bottom w:val="single" w:sz="8" w:space="0" w:color="auto"/>
              <w:right w:val="single" w:sz="4" w:space="0" w:color="auto"/>
            </w:tcBorders>
            <w:shd w:val="clear" w:color="000000" w:fill="BFBFBF"/>
            <w:noWrap/>
            <w:vAlign w:val="center"/>
            <w:hideMark/>
          </w:tcPr>
          <w:p w14:paraId="59BB7799" w14:textId="77777777" w:rsidR="005B2F36" w:rsidRPr="00E355AD" w:rsidRDefault="005B2F36"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7</w:t>
            </w:r>
          </w:p>
        </w:tc>
        <w:tc>
          <w:tcPr>
            <w:tcW w:w="960" w:type="dxa"/>
            <w:tcBorders>
              <w:top w:val="single" w:sz="8" w:space="0" w:color="auto"/>
              <w:left w:val="nil"/>
              <w:bottom w:val="single" w:sz="8" w:space="0" w:color="auto"/>
              <w:right w:val="single" w:sz="4" w:space="0" w:color="auto"/>
            </w:tcBorders>
            <w:shd w:val="clear" w:color="000000" w:fill="BFBFBF"/>
            <w:noWrap/>
            <w:vAlign w:val="center"/>
            <w:hideMark/>
          </w:tcPr>
          <w:p w14:paraId="07E80BF1" w14:textId="77777777" w:rsidR="005B2F36" w:rsidRPr="00E355AD" w:rsidRDefault="005B2F36"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24</w:t>
            </w:r>
          </w:p>
        </w:tc>
        <w:tc>
          <w:tcPr>
            <w:tcW w:w="960" w:type="dxa"/>
            <w:tcBorders>
              <w:top w:val="single" w:sz="8" w:space="0" w:color="auto"/>
              <w:left w:val="nil"/>
              <w:bottom w:val="single" w:sz="8" w:space="0" w:color="auto"/>
              <w:right w:val="single" w:sz="4" w:space="0" w:color="auto"/>
            </w:tcBorders>
            <w:shd w:val="clear" w:color="000000" w:fill="BFBFBF"/>
            <w:noWrap/>
            <w:vAlign w:val="center"/>
            <w:hideMark/>
          </w:tcPr>
          <w:p w14:paraId="6C1ECA7B" w14:textId="77777777" w:rsidR="005B2F36" w:rsidRPr="00E355AD" w:rsidRDefault="005B2F36"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14</w:t>
            </w:r>
          </w:p>
        </w:tc>
        <w:tc>
          <w:tcPr>
            <w:tcW w:w="960" w:type="dxa"/>
            <w:tcBorders>
              <w:top w:val="single" w:sz="8" w:space="0" w:color="auto"/>
              <w:left w:val="nil"/>
              <w:bottom w:val="single" w:sz="8" w:space="0" w:color="auto"/>
              <w:right w:val="single" w:sz="4" w:space="0" w:color="auto"/>
            </w:tcBorders>
            <w:shd w:val="clear" w:color="000000" w:fill="BFBFBF"/>
            <w:noWrap/>
            <w:vAlign w:val="center"/>
            <w:hideMark/>
          </w:tcPr>
          <w:p w14:paraId="744AB7C8" w14:textId="77777777" w:rsidR="005B2F36" w:rsidRPr="00E355AD" w:rsidRDefault="005B2F36" w:rsidP="0048153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42</w:t>
            </w:r>
          </w:p>
        </w:tc>
      </w:tr>
    </w:tbl>
    <w:p w14:paraId="69AAD7CC" w14:textId="6607C18B" w:rsidR="005B2F36" w:rsidRPr="00E355AD" w:rsidRDefault="005B2F36" w:rsidP="00D02318">
      <w:pPr>
        <w:rPr>
          <w:rFonts w:ascii="Calibri" w:hAnsi="Calibri" w:cs="Calibri"/>
        </w:rPr>
      </w:pPr>
      <w:r w:rsidRPr="00E355AD">
        <w:rPr>
          <w:rFonts w:ascii="Calibri" w:hAnsi="Calibri" w:cs="Calibri"/>
        </w:rPr>
        <w:lastRenderedPageBreak/>
        <w:br/>
      </w:r>
      <w:r w:rsidRPr="00E355AD">
        <w:rPr>
          <w:rFonts w:ascii="Calibri" w:hAnsi="Calibri" w:cs="Calibri"/>
          <w:noProof/>
        </w:rPr>
        <w:drawing>
          <wp:inline distT="0" distB="0" distL="0" distR="0" wp14:anchorId="14DB3627" wp14:editId="66D72087">
            <wp:extent cx="5200650" cy="3133725"/>
            <wp:effectExtent l="0" t="0" r="0" b="9525"/>
            <wp:docPr id="23" name="Wykres 23" descr="wykres przedstawiający Analizę ocen końcowych z przedmiotów- studia niestacjonarne">
              <a:extLst xmlns:a="http://schemas.openxmlformats.org/drawingml/2006/main">
                <a:ext uri="{FF2B5EF4-FFF2-40B4-BE49-F238E27FC236}">
                  <a16:creationId xmlns:a16="http://schemas.microsoft.com/office/drawing/2014/main" id="{5E761651-3F31-439B-BAD7-0EB704C7BC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9DD3E9F" w14:textId="4F4A5C02" w:rsidR="00481535" w:rsidRPr="00E4784E" w:rsidRDefault="00D02318" w:rsidP="00481535">
      <w:pPr>
        <w:pStyle w:val="Nagwek2"/>
        <w:rPr>
          <w:rFonts w:asciiTheme="minorHAnsi" w:hAnsiTheme="minorHAnsi" w:cstheme="minorHAnsi"/>
          <w:color w:val="auto"/>
        </w:rPr>
      </w:pPr>
      <w:bookmarkStart w:id="7" w:name="_Toc163820068"/>
      <w:r w:rsidRPr="00E4784E">
        <w:rPr>
          <w:rFonts w:asciiTheme="minorHAnsi" w:hAnsiTheme="minorHAnsi" w:cstheme="minorHAnsi"/>
          <w:color w:val="auto"/>
        </w:rPr>
        <w:t>2.</w:t>
      </w:r>
      <w:r w:rsidR="00972BEA" w:rsidRPr="00E4784E">
        <w:rPr>
          <w:rFonts w:asciiTheme="minorHAnsi" w:hAnsiTheme="minorHAnsi" w:cstheme="minorHAnsi"/>
          <w:color w:val="auto"/>
        </w:rPr>
        <w:t>4</w:t>
      </w:r>
      <w:r w:rsidRPr="00E4784E">
        <w:rPr>
          <w:rFonts w:asciiTheme="minorHAnsi" w:hAnsiTheme="minorHAnsi" w:cstheme="minorHAnsi"/>
          <w:color w:val="auto"/>
        </w:rPr>
        <w:t>. Ocena efektów uczenia się (analiza hospitacji).</w:t>
      </w:r>
      <w:bookmarkEnd w:id="7"/>
    </w:p>
    <w:p w14:paraId="66D0063C" w14:textId="57B82AAF" w:rsidR="00855443" w:rsidRPr="00481535" w:rsidRDefault="00855443" w:rsidP="00481535">
      <w:pPr>
        <w:spacing w:before="240"/>
        <w:rPr>
          <w:rFonts w:cstheme="minorHAnsi"/>
          <w:b/>
          <w:bCs/>
        </w:rPr>
      </w:pPr>
      <w:r w:rsidRPr="00E355AD">
        <w:t>Studia stacjonarne</w:t>
      </w:r>
    </w:p>
    <w:tbl>
      <w:tblPr>
        <w:tblW w:w="9400" w:type="dxa"/>
        <w:tblCellMar>
          <w:left w:w="70" w:type="dxa"/>
          <w:right w:w="70" w:type="dxa"/>
        </w:tblCellMar>
        <w:tblLook w:val="04A0" w:firstRow="1" w:lastRow="0" w:firstColumn="1" w:lastColumn="0" w:noHBand="0" w:noVBand="1"/>
        <w:tblCaption w:val="tabela przedstawiająca ocenę efektów uczenia się (analiza hospitacji)- studia stacjonarne"/>
        <w:tblDescription w:val="tabela przedstawiająca ocenę efektów uczenia się (analiza hospitacji)- studia stacjonarne"/>
      </w:tblPr>
      <w:tblGrid>
        <w:gridCol w:w="3320"/>
        <w:gridCol w:w="1520"/>
        <w:gridCol w:w="1520"/>
        <w:gridCol w:w="1520"/>
        <w:gridCol w:w="1520"/>
      </w:tblGrid>
      <w:tr w:rsidR="00855443" w:rsidRPr="00E355AD" w14:paraId="513B2CEB" w14:textId="77777777" w:rsidTr="00855443">
        <w:trPr>
          <w:trHeight w:val="570"/>
        </w:trPr>
        <w:tc>
          <w:tcPr>
            <w:tcW w:w="332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558C1BF7"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520" w:type="dxa"/>
            <w:tcBorders>
              <w:top w:val="single" w:sz="4" w:space="0" w:color="auto"/>
              <w:left w:val="nil"/>
              <w:bottom w:val="single" w:sz="4" w:space="0" w:color="auto"/>
              <w:right w:val="single" w:sz="4" w:space="0" w:color="auto"/>
            </w:tcBorders>
            <w:shd w:val="clear" w:color="000000" w:fill="C0C0C0"/>
            <w:vAlign w:val="bottom"/>
            <w:hideMark/>
          </w:tcPr>
          <w:p w14:paraId="7B19A958"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wyróżniająca</w:t>
            </w:r>
          </w:p>
        </w:tc>
        <w:tc>
          <w:tcPr>
            <w:tcW w:w="1520" w:type="dxa"/>
            <w:tcBorders>
              <w:top w:val="single" w:sz="4" w:space="0" w:color="auto"/>
              <w:left w:val="nil"/>
              <w:bottom w:val="single" w:sz="4" w:space="0" w:color="auto"/>
              <w:right w:val="single" w:sz="4" w:space="0" w:color="auto"/>
            </w:tcBorders>
            <w:shd w:val="clear" w:color="000000" w:fill="C0C0C0"/>
            <w:vAlign w:val="bottom"/>
            <w:hideMark/>
          </w:tcPr>
          <w:p w14:paraId="22829446"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pozytywna</w:t>
            </w:r>
          </w:p>
        </w:tc>
        <w:tc>
          <w:tcPr>
            <w:tcW w:w="1520" w:type="dxa"/>
            <w:tcBorders>
              <w:top w:val="single" w:sz="4" w:space="0" w:color="auto"/>
              <w:left w:val="nil"/>
              <w:bottom w:val="single" w:sz="4" w:space="0" w:color="auto"/>
              <w:right w:val="single" w:sz="4" w:space="0" w:color="auto"/>
            </w:tcBorders>
            <w:shd w:val="clear" w:color="000000" w:fill="C0C0C0"/>
            <w:vAlign w:val="bottom"/>
            <w:hideMark/>
          </w:tcPr>
          <w:p w14:paraId="067F0C49"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zadowalająca</w:t>
            </w:r>
          </w:p>
        </w:tc>
        <w:tc>
          <w:tcPr>
            <w:tcW w:w="1520" w:type="dxa"/>
            <w:tcBorders>
              <w:top w:val="single" w:sz="4" w:space="0" w:color="auto"/>
              <w:left w:val="nil"/>
              <w:bottom w:val="single" w:sz="4" w:space="0" w:color="auto"/>
              <w:right w:val="single" w:sz="4" w:space="0" w:color="auto"/>
            </w:tcBorders>
            <w:shd w:val="clear" w:color="000000" w:fill="C0C0C0"/>
            <w:vAlign w:val="bottom"/>
            <w:hideMark/>
          </w:tcPr>
          <w:p w14:paraId="5307119A"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negatywna</w:t>
            </w:r>
          </w:p>
        </w:tc>
      </w:tr>
      <w:tr w:rsidR="00855443" w:rsidRPr="00E355AD" w14:paraId="10669B42" w14:textId="77777777" w:rsidTr="005B2F36">
        <w:trPr>
          <w:trHeight w:val="57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66370364"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Pedagogiczny</w:t>
            </w:r>
          </w:p>
        </w:tc>
        <w:tc>
          <w:tcPr>
            <w:tcW w:w="1520" w:type="dxa"/>
            <w:tcBorders>
              <w:top w:val="nil"/>
              <w:left w:val="nil"/>
              <w:bottom w:val="single" w:sz="4" w:space="0" w:color="auto"/>
              <w:right w:val="single" w:sz="4" w:space="0" w:color="auto"/>
            </w:tcBorders>
            <w:shd w:val="clear" w:color="auto" w:fill="auto"/>
            <w:vAlign w:val="bottom"/>
            <w:hideMark/>
          </w:tcPr>
          <w:p w14:paraId="678A133B"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85</w:t>
            </w:r>
          </w:p>
        </w:tc>
        <w:tc>
          <w:tcPr>
            <w:tcW w:w="1520" w:type="dxa"/>
            <w:tcBorders>
              <w:top w:val="nil"/>
              <w:left w:val="nil"/>
              <w:bottom w:val="single" w:sz="4" w:space="0" w:color="auto"/>
              <w:right w:val="single" w:sz="4" w:space="0" w:color="auto"/>
            </w:tcBorders>
            <w:shd w:val="clear" w:color="auto" w:fill="auto"/>
            <w:vAlign w:val="bottom"/>
            <w:hideMark/>
          </w:tcPr>
          <w:p w14:paraId="37109A99"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15</w:t>
            </w:r>
          </w:p>
        </w:tc>
        <w:tc>
          <w:tcPr>
            <w:tcW w:w="1520" w:type="dxa"/>
            <w:tcBorders>
              <w:top w:val="nil"/>
              <w:left w:val="nil"/>
              <w:bottom w:val="single" w:sz="4" w:space="0" w:color="auto"/>
              <w:right w:val="single" w:sz="4" w:space="0" w:color="auto"/>
            </w:tcBorders>
            <w:shd w:val="clear" w:color="auto" w:fill="auto"/>
            <w:vAlign w:val="bottom"/>
            <w:hideMark/>
          </w:tcPr>
          <w:p w14:paraId="1307A318"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520" w:type="dxa"/>
            <w:tcBorders>
              <w:top w:val="nil"/>
              <w:left w:val="nil"/>
              <w:bottom w:val="single" w:sz="4" w:space="0" w:color="auto"/>
              <w:right w:val="single" w:sz="4" w:space="0" w:color="auto"/>
            </w:tcBorders>
            <w:shd w:val="clear" w:color="auto" w:fill="auto"/>
            <w:vAlign w:val="bottom"/>
            <w:hideMark/>
          </w:tcPr>
          <w:p w14:paraId="27089C72"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855443" w:rsidRPr="00E355AD" w14:paraId="18C201BF" w14:textId="77777777" w:rsidTr="005B2F36">
        <w:trPr>
          <w:trHeight w:val="57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4B5EDE49"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Politechniczny</w:t>
            </w:r>
          </w:p>
        </w:tc>
        <w:tc>
          <w:tcPr>
            <w:tcW w:w="1520" w:type="dxa"/>
            <w:tcBorders>
              <w:top w:val="nil"/>
              <w:left w:val="nil"/>
              <w:bottom w:val="single" w:sz="4" w:space="0" w:color="auto"/>
              <w:right w:val="single" w:sz="4" w:space="0" w:color="auto"/>
            </w:tcBorders>
            <w:shd w:val="clear" w:color="auto" w:fill="auto"/>
            <w:vAlign w:val="bottom"/>
            <w:hideMark/>
          </w:tcPr>
          <w:p w14:paraId="11826FEA" w14:textId="77777777" w:rsidR="00855443" w:rsidRPr="00E355AD" w:rsidRDefault="00855443" w:rsidP="00E4784E">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100</w:t>
            </w:r>
          </w:p>
        </w:tc>
        <w:tc>
          <w:tcPr>
            <w:tcW w:w="1520" w:type="dxa"/>
            <w:tcBorders>
              <w:top w:val="nil"/>
              <w:left w:val="nil"/>
              <w:bottom w:val="single" w:sz="4" w:space="0" w:color="auto"/>
              <w:right w:val="single" w:sz="4" w:space="0" w:color="auto"/>
            </w:tcBorders>
            <w:shd w:val="clear" w:color="auto" w:fill="auto"/>
            <w:vAlign w:val="bottom"/>
            <w:hideMark/>
          </w:tcPr>
          <w:p w14:paraId="540C0BDE" w14:textId="77777777" w:rsidR="00855443" w:rsidRPr="00E355AD" w:rsidRDefault="00855443" w:rsidP="00E4784E">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0</w:t>
            </w:r>
          </w:p>
        </w:tc>
        <w:tc>
          <w:tcPr>
            <w:tcW w:w="1520" w:type="dxa"/>
            <w:tcBorders>
              <w:top w:val="nil"/>
              <w:left w:val="nil"/>
              <w:bottom w:val="single" w:sz="4" w:space="0" w:color="auto"/>
              <w:right w:val="single" w:sz="4" w:space="0" w:color="auto"/>
            </w:tcBorders>
            <w:shd w:val="clear" w:color="auto" w:fill="auto"/>
            <w:vAlign w:val="bottom"/>
            <w:hideMark/>
          </w:tcPr>
          <w:p w14:paraId="6D3035C3" w14:textId="77777777" w:rsidR="00855443" w:rsidRPr="00E355AD" w:rsidRDefault="00855443" w:rsidP="00E4784E">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0</w:t>
            </w:r>
          </w:p>
        </w:tc>
        <w:tc>
          <w:tcPr>
            <w:tcW w:w="1520" w:type="dxa"/>
            <w:tcBorders>
              <w:top w:val="nil"/>
              <w:left w:val="nil"/>
              <w:bottom w:val="single" w:sz="4" w:space="0" w:color="auto"/>
              <w:right w:val="single" w:sz="4" w:space="0" w:color="auto"/>
            </w:tcBorders>
            <w:shd w:val="clear" w:color="auto" w:fill="auto"/>
            <w:vAlign w:val="bottom"/>
            <w:hideMark/>
          </w:tcPr>
          <w:p w14:paraId="6D8B6C2E" w14:textId="77777777" w:rsidR="00855443" w:rsidRPr="00E355AD" w:rsidRDefault="00855443" w:rsidP="00E4784E">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0</w:t>
            </w:r>
          </w:p>
        </w:tc>
      </w:tr>
      <w:tr w:rsidR="00855443" w:rsidRPr="00E355AD" w14:paraId="29C661C0" w14:textId="77777777" w:rsidTr="005B2F36">
        <w:trPr>
          <w:trHeight w:val="57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65C9B88D"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Gospodarki</w:t>
            </w:r>
          </w:p>
        </w:tc>
        <w:tc>
          <w:tcPr>
            <w:tcW w:w="1520" w:type="dxa"/>
            <w:tcBorders>
              <w:top w:val="nil"/>
              <w:left w:val="nil"/>
              <w:bottom w:val="single" w:sz="4" w:space="0" w:color="auto"/>
              <w:right w:val="single" w:sz="4" w:space="0" w:color="auto"/>
            </w:tcBorders>
            <w:shd w:val="clear" w:color="auto" w:fill="auto"/>
            <w:vAlign w:val="bottom"/>
            <w:hideMark/>
          </w:tcPr>
          <w:p w14:paraId="06B9F3F6"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58</w:t>
            </w:r>
          </w:p>
        </w:tc>
        <w:tc>
          <w:tcPr>
            <w:tcW w:w="1520" w:type="dxa"/>
            <w:tcBorders>
              <w:top w:val="nil"/>
              <w:left w:val="nil"/>
              <w:bottom w:val="single" w:sz="4" w:space="0" w:color="auto"/>
              <w:right w:val="single" w:sz="4" w:space="0" w:color="auto"/>
            </w:tcBorders>
            <w:shd w:val="clear" w:color="auto" w:fill="auto"/>
            <w:vAlign w:val="bottom"/>
            <w:hideMark/>
          </w:tcPr>
          <w:p w14:paraId="26D0C5B6"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42</w:t>
            </w:r>
          </w:p>
        </w:tc>
        <w:tc>
          <w:tcPr>
            <w:tcW w:w="1520" w:type="dxa"/>
            <w:tcBorders>
              <w:top w:val="nil"/>
              <w:left w:val="nil"/>
              <w:bottom w:val="single" w:sz="4" w:space="0" w:color="auto"/>
              <w:right w:val="single" w:sz="4" w:space="0" w:color="auto"/>
            </w:tcBorders>
            <w:shd w:val="clear" w:color="auto" w:fill="auto"/>
            <w:vAlign w:val="bottom"/>
            <w:hideMark/>
          </w:tcPr>
          <w:p w14:paraId="323DAA70"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520" w:type="dxa"/>
            <w:tcBorders>
              <w:top w:val="nil"/>
              <w:left w:val="nil"/>
              <w:bottom w:val="single" w:sz="4" w:space="0" w:color="auto"/>
              <w:right w:val="single" w:sz="4" w:space="0" w:color="auto"/>
            </w:tcBorders>
            <w:shd w:val="clear" w:color="auto" w:fill="auto"/>
            <w:vAlign w:val="bottom"/>
            <w:hideMark/>
          </w:tcPr>
          <w:p w14:paraId="02C063EE"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855443" w:rsidRPr="00E355AD" w14:paraId="6FA2F460" w14:textId="77777777" w:rsidTr="005B2F36">
        <w:trPr>
          <w:trHeight w:val="57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3AA0D6BF"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Zdrowia i Kultury Fizycznej</w:t>
            </w:r>
          </w:p>
        </w:tc>
        <w:tc>
          <w:tcPr>
            <w:tcW w:w="1520" w:type="dxa"/>
            <w:tcBorders>
              <w:top w:val="nil"/>
              <w:left w:val="nil"/>
              <w:bottom w:val="single" w:sz="4" w:space="0" w:color="auto"/>
              <w:right w:val="single" w:sz="4" w:space="0" w:color="auto"/>
            </w:tcBorders>
            <w:shd w:val="clear" w:color="auto" w:fill="auto"/>
            <w:vAlign w:val="bottom"/>
            <w:hideMark/>
          </w:tcPr>
          <w:p w14:paraId="475B3F9E"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33</w:t>
            </w:r>
          </w:p>
        </w:tc>
        <w:tc>
          <w:tcPr>
            <w:tcW w:w="1520" w:type="dxa"/>
            <w:tcBorders>
              <w:top w:val="nil"/>
              <w:left w:val="nil"/>
              <w:bottom w:val="single" w:sz="4" w:space="0" w:color="auto"/>
              <w:right w:val="single" w:sz="4" w:space="0" w:color="auto"/>
            </w:tcBorders>
            <w:shd w:val="clear" w:color="auto" w:fill="auto"/>
            <w:vAlign w:val="bottom"/>
            <w:hideMark/>
          </w:tcPr>
          <w:p w14:paraId="12A46F43"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58</w:t>
            </w:r>
          </w:p>
        </w:tc>
        <w:tc>
          <w:tcPr>
            <w:tcW w:w="1520" w:type="dxa"/>
            <w:tcBorders>
              <w:top w:val="nil"/>
              <w:left w:val="nil"/>
              <w:bottom w:val="single" w:sz="4" w:space="0" w:color="auto"/>
              <w:right w:val="single" w:sz="4" w:space="0" w:color="auto"/>
            </w:tcBorders>
            <w:shd w:val="clear" w:color="auto" w:fill="auto"/>
            <w:vAlign w:val="bottom"/>
            <w:hideMark/>
          </w:tcPr>
          <w:p w14:paraId="494D0F2B"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1520" w:type="dxa"/>
            <w:tcBorders>
              <w:top w:val="nil"/>
              <w:left w:val="nil"/>
              <w:bottom w:val="single" w:sz="4" w:space="0" w:color="auto"/>
              <w:right w:val="single" w:sz="4" w:space="0" w:color="auto"/>
            </w:tcBorders>
            <w:shd w:val="clear" w:color="auto" w:fill="auto"/>
            <w:vAlign w:val="bottom"/>
            <w:hideMark/>
          </w:tcPr>
          <w:p w14:paraId="2C4BB672"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855443" w:rsidRPr="00E355AD" w14:paraId="2E14175A" w14:textId="77777777" w:rsidTr="00855443">
        <w:trPr>
          <w:trHeight w:val="570"/>
        </w:trPr>
        <w:tc>
          <w:tcPr>
            <w:tcW w:w="3320" w:type="dxa"/>
            <w:tcBorders>
              <w:top w:val="nil"/>
              <w:left w:val="single" w:sz="4" w:space="0" w:color="auto"/>
              <w:bottom w:val="single" w:sz="4" w:space="0" w:color="auto"/>
              <w:right w:val="single" w:sz="4" w:space="0" w:color="auto"/>
            </w:tcBorders>
            <w:shd w:val="clear" w:color="000000" w:fill="BFBFBF"/>
            <w:vAlign w:val="bottom"/>
            <w:hideMark/>
          </w:tcPr>
          <w:p w14:paraId="5985F338" w14:textId="77777777" w:rsidR="00855443" w:rsidRPr="00E355AD" w:rsidRDefault="00855443" w:rsidP="00E4784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520" w:type="dxa"/>
            <w:tcBorders>
              <w:top w:val="nil"/>
              <w:left w:val="nil"/>
              <w:bottom w:val="single" w:sz="4" w:space="0" w:color="auto"/>
              <w:right w:val="single" w:sz="4" w:space="0" w:color="auto"/>
            </w:tcBorders>
            <w:shd w:val="clear" w:color="000000" w:fill="BFBFBF"/>
            <w:noWrap/>
            <w:vAlign w:val="bottom"/>
            <w:hideMark/>
          </w:tcPr>
          <w:p w14:paraId="02D09E5D" w14:textId="77777777" w:rsidR="00855443" w:rsidRPr="00E355AD" w:rsidRDefault="00855443" w:rsidP="00E4784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69</w:t>
            </w:r>
          </w:p>
        </w:tc>
        <w:tc>
          <w:tcPr>
            <w:tcW w:w="1520" w:type="dxa"/>
            <w:tcBorders>
              <w:top w:val="nil"/>
              <w:left w:val="nil"/>
              <w:bottom w:val="single" w:sz="4" w:space="0" w:color="auto"/>
              <w:right w:val="single" w:sz="4" w:space="0" w:color="auto"/>
            </w:tcBorders>
            <w:shd w:val="clear" w:color="000000" w:fill="BFBFBF"/>
            <w:noWrap/>
            <w:vAlign w:val="bottom"/>
            <w:hideMark/>
          </w:tcPr>
          <w:p w14:paraId="1858024C" w14:textId="77777777" w:rsidR="00855443" w:rsidRPr="00E355AD" w:rsidRDefault="00855443" w:rsidP="00E4784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29</w:t>
            </w:r>
          </w:p>
        </w:tc>
        <w:tc>
          <w:tcPr>
            <w:tcW w:w="1520" w:type="dxa"/>
            <w:tcBorders>
              <w:top w:val="nil"/>
              <w:left w:val="nil"/>
              <w:bottom w:val="single" w:sz="4" w:space="0" w:color="auto"/>
              <w:right w:val="single" w:sz="4" w:space="0" w:color="auto"/>
            </w:tcBorders>
            <w:shd w:val="clear" w:color="000000" w:fill="BFBFBF"/>
            <w:noWrap/>
            <w:vAlign w:val="bottom"/>
            <w:hideMark/>
          </w:tcPr>
          <w:p w14:paraId="035CCD0C" w14:textId="77777777" w:rsidR="00855443" w:rsidRPr="00E355AD" w:rsidRDefault="00855443" w:rsidP="00E4784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w:t>
            </w:r>
          </w:p>
        </w:tc>
        <w:tc>
          <w:tcPr>
            <w:tcW w:w="1520" w:type="dxa"/>
            <w:tcBorders>
              <w:top w:val="nil"/>
              <w:left w:val="nil"/>
              <w:bottom w:val="single" w:sz="4" w:space="0" w:color="auto"/>
              <w:right w:val="single" w:sz="4" w:space="0" w:color="auto"/>
            </w:tcBorders>
            <w:shd w:val="clear" w:color="000000" w:fill="BFBFBF"/>
            <w:noWrap/>
            <w:vAlign w:val="bottom"/>
            <w:hideMark/>
          </w:tcPr>
          <w:p w14:paraId="1A32E8A7" w14:textId="77777777" w:rsidR="00855443" w:rsidRPr="00E355AD" w:rsidRDefault="00855443" w:rsidP="00E4784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r>
    </w:tbl>
    <w:p w14:paraId="09CFE78A" w14:textId="19184C36" w:rsidR="00855443" w:rsidRPr="00E355AD" w:rsidRDefault="00855443" w:rsidP="00E4784E">
      <w:pPr>
        <w:spacing w:before="240"/>
        <w:rPr>
          <w:rFonts w:ascii="Calibri" w:hAnsi="Calibri" w:cs="Calibri"/>
        </w:rPr>
      </w:pPr>
      <w:r w:rsidRPr="00E355AD">
        <w:rPr>
          <w:rFonts w:ascii="Calibri" w:hAnsi="Calibri" w:cs="Calibri"/>
        </w:rPr>
        <w:lastRenderedPageBreak/>
        <w:br/>
      </w:r>
      <w:r w:rsidRPr="00E355AD">
        <w:rPr>
          <w:rFonts w:ascii="Calibri" w:hAnsi="Calibri" w:cs="Calibri"/>
          <w:noProof/>
        </w:rPr>
        <w:drawing>
          <wp:inline distT="0" distB="0" distL="0" distR="0" wp14:anchorId="11757965" wp14:editId="24177151">
            <wp:extent cx="5562600" cy="2828925"/>
            <wp:effectExtent l="0" t="0" r="0" b="9525"/>
            <wp:docPr id="27" name="Wykres 27" descr="wykres przedstawiający ocenę efektów uczenia się (analiza hospitacji)- studia stacjonarne">
              <a:extLst xmlns:a="http://schemas.openxmlformats.org/drawingml/2006/main">
                <a:ext uri="{FF2B5EF4-FFF2-40B4-BE49-F238E27FC236}">
                  <a16:creationId xmlns:a16="http://schemas.microsoft.com/office/drawing/2014/main" id="{97CA13C8-C6D8-40A9-BD25-2AA58B904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E355AD">
        <w:rPr>
          <w:rFonts w:ascii="Calibri" w:hAnsi="Calibri" w:cs="Calibri"/>
        </w:rPr>
        <w:br/>
      </w:r>
      <w:r w:rsidR="00E4784E">
        <w:rPr>
          <w:rFonts w:ascii="Calibri" w:hAnsi="Calibri" w:cs="Calibri"/>
        </w:rPr>
        <w:t>S</w:t>
      </w:r>
      <w:r w:rsidRPr="00E355AD">
        <w:rPr>
          <w:rFonts w:ascii="Calibri" w:hAnsi="Calibri" w:cs="Calibri"/>
        </w:rPr>
        <w:t>tudia niestacjonarne</w:t>
      </w:r>
    </w:p>
    <w:tbl>
      <w:tblPr>
        <w:tblW w:w="9400" w:type="dxa"/>
        <w:tblCellMar>
          <w:left w:w="70" w:type="dxa"/>
          <w:right w:w="70" w:type="dxa"/>
        </w:tblCellMar>
        <w:tblLook w:val="04A0" w:firstRow="1" w:lastRow="0" w:firstColumn="1" w:lastColumn="0" w:noHBand="0" w:noVBand="1"/>
        <w:tblCaption w:val="tabela przedstawiająca ocenę efektów uczenia się (analiza hospitacji)- studia niestacjonarne"/>
        <w:tblDescription w:val="tabela przedstawiająca ocenę efektów uczenia się (analiza hospitacji)- studia niestacjonarne"/>
      </w:tblPr>
      <w:tblGrid>
        <w:gridCol w:w="3320"/>
        <w:gridCol w:w="1520"/>
        <w:gridCol w:w="1520"/>
        <w:gridCol w:w="1520"/>
        <w:gridCol w:w="1520"/>
      </w:tblGrid>
      <w:tr w:rsidR="00855443" w:rsidRPr="00E355AD" w14:paraId="613C70DE" w14:textId="77777777" w:rsidTr="00855443">
        <w:trPr>
          <w:trHeight w:val="570"/>
        </w:trPr>
        <w:tc>
          <w:tcPr>
            <w:tcW w:w="332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07F23F3C"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Instytut</w:t>
            </w:r>
          </w:p>
        </w:tc>
        <w:tc>
          <w:tcPr>
            <w:tcW w:w="1520" w:type="dxa"/>
            <w:tcBorders>
              <w:top w:val="single" w:sz="4" w:space="0" w:color="auto"/>
              <w:left w:val="nil"/>
              <w:bottom w:val="single" w:sz="4" w:space="0" w:color="auto"/>
              <w:right w:val="single" w:sz="4" w:space="0" w:color="auto"/>
            </w:tcBorders>
            <w:shd w:val="clear" w:color="000000" w:fill="C0C0C0"/>
            <w:vAlign w:val="bottom"/>
            <w:hideMark/>
          </w:tcPr>
          <w:p w14:paraId="73709E6F"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wyróżniająca</w:t>
            </w:r>
          </w:p>
        </w:tc>
        <w:tc>
          <w:tcPr>
            <w:tcW w:w="1520" w:type="dxa"/>
            <w:tcBorders>
              <w:top w:val="single" w:sz="4" w:space="0" w:color="auto"/>
              <w:left w:val="nil"/>
              <w:bottom w:val="single" w:sz="4" w:space="0" w:color="auto"/>
              <w:right w:val="single" w:sz="4" w:space="0" w:color="auto"/>
            </w:tcBorders>
            <w:shd w:val="clear" w:color="000000" w:fill="C0C0C0"/>
            <w:vAlign w:val="bottom"/>
            <w:hideMark/>
          </w:tcPr>
          <w:p w14:paraId="427AED90"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pozytywna</w:t>
            </w:r>
          </w:p>
        </w:tc>
        <w:tc>
          <w:tcPr>
            <w:tcW w:w="1520" w:type="dxa"/>
            <w:tcBorders>
              <w:top w:val="single" w:sz="4" w:space="0" w:color="auto"/>
              <w:left w:val="nil"/>
              <w:bottom w:val="single" w:sz="4" w:space="0" w:color="auto"/>
              <w:right w:val="single" w:sz="4" w:space="0" w:color="auto"/>
            </w:tcBorders>
            <w:shd w:val="clear" w:color="000000" w:fill="C0C0C0"/>
            <w:vAlign w:val="bottom"/>
            <w:hideMark/>
          </w:tcPr>
          <w:p w14:paraId="00F87F5D"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zadowalająca</w:t>
            </w:r>
          </w:p>
        </w:tc>
        <w:tc>
          <w:tcPr>
            <w:tcW w:w="1520" w:type="dxa"/>
            <w:tcBorders>
              <w:top w:val="single" w:sz="4" w:space="0" w:color="auto"/>
              <w:left w:val="nil"/>
              <w:bottom w:val="single" w:sz="4" w:space="0" w:color="auto"/>
              <w:right w:val="single" w:sz="4" w:space="0" w:color="auto"/>
            </w:tcBorders>
            <w:shd w:val="clear" w:color="000000" w:fill="C0C0C0"/>
            <w:vAlign w:val="bottom"/>
            <w:hideMark/>
          </w:tcPr>
          <w:p w14:paraId="583AC24A"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negatywna</w:t>
            </w:r>
          </w:p>
        </w:tc>
      </w:tr>
      <w:tr w:rsidR="00855443" w:rsidRPr="00E355AD" w14:paraId="51504DBD" w14:textId="77777777" w:rsidTr="00855443">
        <w:trPr>
          <w:trHeight w:val="57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66C2CDBC"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Gospodarki</w:t>
            </w:r>
          </w:p>
        </w:tc>
        <w:tc>
          <w:tcPr>
            <w:tcW w:w="1520" w:type="dxa"/>
            <w:tcBorders>
              <w:top w:val="nil"/>
              <w:left w:val="nil"/>
              <w:bottom w:val="single" w:sz="4" w:space="0" w:color="auto"/>
              <w:right w:val="single" w:sz="4" w:space="0" w:color="auto"/>
            </w:tcBorders>
            <w:shd w:val="clear" w:color="auto" w:fill="auto"/>
            <w:vAlign w:val="bottom"/>
            <w:hideMark/>
          </w:tcPr>
          <w:p w14:paraId="5A5BA460"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63</w:t>
            </w:r>
          </w:p>
        </w:tc>
        <w:tc>
          <w:tcPr>
            <w:tcW w:w="1520" w:type="dxa"/>
            <w:tcBorders>
              <w:top w:val="nil"/>
              <w:left w:val="nil"/>
              <w:bottom w:val="single" w:sz="4" w:space="0" w:color="auto"/>
              <w:right w:val="single" w:sz="4" w:space="0" w:color="auto"/>
            </w:tcBorders>
            <w:shd w:val="clear" w:color="auto" w:fill="auto"/>
            <w:vAlign w:val="bottom"/>
            <w:hideMark/>
          </w:tcPr>
          <w:p w14:paraId="08BDD31E"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38</w:t>
            </w:r>
          </w:p>
        </w:tc>
        <w:tc>
          <w:tcPr>
            <w:tcW w:w="1520" w:type="dxa"/>
            <w:tcBorders>
              <w:top w:val="nil"/>
              <w:left w:val="nil"/>
              <w:bottom w:val="single" w:sz="4" w:space="0" w:color="auto"/>
              <w:right w:val="single" w:sz="4" w:space="0" w:color="auto"/>
            </w:tcBorders>
            <w:shd w:val="clear" w:color="auto" w:fill="auto"/>
            <w:vAlign w:val="bottom"/>
            <w:hideMark/>
          </w:tcPr>
          <w:p w14:paraId="7558CA03"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520" w:type="dxa"/>
            <w:tcBorders>
              <w:top w:val="nil"/>
              <w:left w:val="nil"/>
              <w:bottom w:val="single" w:sz="4" w:space="0" w:color="auto"/>
              <w:right w:val="single" w:sz="4" w:space="0" w:color="auto"/>
            </w:tcBorders>
            <w:shd w:val="clear" w:color="auto" w:fill="auto"/>
            <w:vAlign w:val="bottom"/>
            <w:hideMark/>
          </w:tcPr>
          <w:p w14:paraId="6A4AC40E" w14:textId="77777777" w:rsidR="00855443" w:rsidRPr="00E355AD" w:rsidRDefault="00855443" w:rsidP="00E4784E">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r>
      <w:tr w:rsidR="00855443" w:rsidRPr="00E355AD" w14:paraId="5D653566" w14:textId="77777777" w:rsidTr="00855443">
        <w:trPr>
          <w:trHeight w:val="600"/>
        </w:trPr>
        <w:tc>
          <w:tcPr>
            <w:tcW w:w="3320" w:type="dxa"/>
            <w:tcBorders>
              <w:top w:val="nil"/>
              <w:left w:val="single" w:sz="4" w:space="0" w:color="auto"/>
              <w:bottom w:val="single" w:sz="4" w:space="0" w:color="auto"/>
              <w:right w:val="single" w:sz="4" w:space="0" w:color="auto"/>
            </w:tcBorders>
            <w:shd w:val="clear" w:color="000000" w:fill="BFBFBF"/>
            <w:vAlign w:val="bottom"/>
            <w:hideMark/>
          </w:tcPr>
          <w:p w14:paraId="10C320C8" w14:textId="77777777" w:rsidR="00855443" w:rsidRPr="00E355AD" w:rsidRDefault="00855443" w:rsidP="00E4784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UCZELNIA</w:t>
            </w:r>
          </w:p>
        </w:tc>
        <w:tc>
          <w:tcPr>
            <w:tcW w:w="1520" w:type="dxa"/>
            <w:tcBorders>
              <w:top w:val="nil"/>
              <w:left w:val="nil"/>
              <w:bottom w:val="single" w:sz="4" w:space="0" w:color="auto"/>
              <w:right w:val="single" w:sz="4" w:space="0" w:color="auto"/>
            </w:tcBorders>
            <w:shd w:val="clear" w:color="000000" w:fill="BFBFBF"/>
            <w:noWrap/>
            <w:vAlign w:val="bottom"/>
            <w:hideMark/>
          </w:tcPr>
          <w:p w14:paraId="28CD5952" w14:textId="77777777" w:rsidR="00855443" w:rsidRPr="00E355AD" w:rsidRDefault="00855443" w:rsidP="00E4784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63</w:t>
            </w:r>
          </w:p>
        </w:tc>
        <w:tc>
          <w:tcPr>
            <w:tcW w:w="1520" w:type="dxa"/>
            <w:tcBorders>
              <w:top w:val="nil"/>
              <w:left w:val="nil"/>
              <w:bottom w:val="single" w:sz="4" w:space="0" w:color="auto"/>
              <w:right w:val="single" w:sz="4" w:space="0" w:color="auto"/>
            </w:tcBorders>
            <w:shd w:val="clear" w:color="000000" w:fill="BFBFBF"/>
            <w:noWrap/>
            <w:vAlign w:val="bottom"/>
            <w:hideMark/>
          </w:tcPr>
          <w:p w14:paraId="68E86F43" w14:textId="77777777" w:rsidR="00855443" w:rsidRPr="00E355AD" w:rsidRDefault="00855443" w:rsidP="00E4784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38</w:t>
            </w:r>
          </w:p>
        </w:tc>
        <w:tc>
          <w:tcPr>
            <w:tcW w:w="1520" w:type="dxa"/>
            <w:tcBorders>
              <w:top w:val="nil"/>
              <w:left w:val="nil"/>
              <w:bottom w:val="single" w:sz="4" w:space="0" w:color="auto"/>
              <w:right w:val="single" w:sz="4" w:space="0" w:color="auto"/>
            </w:tcBorders>
            <w:shd w:val="clear" w:color="000000" w:fill="BFBFBF"/>
            <w:noWrap/>
            <w:vAlign w:val="bottom"/>
            <w:hideMark/>
          </w:tcPr>
          <w:p w14:paraId="38013A54" w14:textId="77777777" w:rsidR="00855443" w:rsidRPr="00E355AD" w:rsidRDefault="00855443" w:rsidP="00E4784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c>
          <w:tcPr>
            <w:tcW w:w="1520" w:type="dxa"/>
            <w:tcBorders>
              <w:top w:val="nil"/>
              <w:left w:val="nil"/>
              <w:bottom w:val="single" w:sz="4" w:space="0" w:color="auto"/>
              <w:right w:val="single" w:sz="4" w:space="0" w:color="auto"/>
            </w:tcBorders>
            <w:shd w:val="clear" w:color="000000" w:fill="BFBFBF"/>
            <w:noWrap/>
            <w:vAlign w:val="bottom"/>
            <w:hideMark/>
          </w:tcPr>
          <w:p w14:paraId="22276BF4" w14:textId="77777777" w:rsidR="00855443" w:rsidRPr="00E355AD" w:rsidRDefault="00855443" w:rsidP="00E4784E">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r>
    </w:tbl>
    <w:p w14:paraId="745F051F" w14:textId="0354781A" w:rsidR="001F27A0" w:rsidRPr="00E4784E" w:rsidRDefault="00855443" w:rsidP="00E4784E">
      <w:pPr>
        <w:rPr>
          <w:rFonts w:ascii="Calibri" w:hAnsi="Calibri" w:cs="Calibri"/>
        </w:rPr>
      </w:pPr>
      <w:r w:rsidRPr="00E355AD">
        <w:rPr>
          <w:rFonts w:ascii="Calibri" w:hAnsi="Calibri" w:cs="Calibri"/>
        </w:rPr>
        <w:br/>
      </w:r>
      <w:r w:rsidRPr="00E355AD">
        <w:rPr>
          <w:rFonts w:ascii="Calibri" w:hAnsi="Calibri" w:cs="Calibri"/>
          <w:noProof/>
        </w:rPr>
        <w:drawing>
          <wp:inline distT="0" distB="0" distL="0" distR="0" wp14:anchorId="543501A4" wp14:editId="264D6CD2">
            <wp:extent cx="5105400" cy="2695575"/>
            <wp:effectExtent l="0" t="0" r="0" b="9525"/>
            <wp:docPr id="28" name="Wykres 28" descr="wykres przedstawiający ocenę efektów uczenia się (analiza hospitacji)- studia niestacjonarne">
              <a:extLst xmlns:a="http://schemas.openxmlformats.org/drawingml/2006/main">
                <a:ext uri="{FF2B5EF4-FFF2-40B4-BE49-F238E27FC236}">
                  <a16:creationId xmlns:a16="http://schemas.microsoft.com/office/drawing/2014/main" id="{86253106-663F-4A91-AFD9-13ABB9FE6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09F3EAB" w14:textId="77777777" w:rsidR="003733C7" w:rsidRPr="00E355AD" w:rsidRDefault="003733C7" w:rsidP="00E4784E">
      <w:pPr>
        <w:pStyle w:val="Default"/>
        <w:tabs>
          <w:tab w:val="right" w:pos="9070"/>
        </w:tabs>
        <w:spacing w:before="240" w:line="360" w:lineRule="auto"/>
        <w:rPr>
          <w:b/>
          <w:color w:val="000000" w:themeColor="text1"/>
        </w:rPr>
      </w:pPr>
      <w:r w:rsidRPr="00E355AD">
        <w:rPr>
          <w:b/>
          <w:color w:val="000000" w:themeColor="text1"/>
        </w:rPr>
        <w:t>Studia stacjonarne:</w:t>
      </w:r>
    </w:p>
    <w:p w14:paraId="4DF7F1A7" w14:textId="536A0434" w:rsidR="003733C7" w:rsidRPr="00E355AD" w:rsidRDefault="003733C7" w:rsidP="00EE3403">
      <w:pPr>
        <w:pStyle w:val="Default"/>
        <w:spacing w:line="360" w:lineRule="auto"/>
        <w:rPr>
          <w:color w:val="000000" w:themeColor="text1"/>
        </w:rPr>
      </w:pPr>
      <w:r w:rsidRPr="00E355AD">
        <w:rPr>
          <w:color w:val="000000" w:themeColor="text1"/>
        </w:rPr>
        <w:t xml:space="preserve">Najwyższą ocenę wyróżniającą dotyczącą wyników hospitacji uzyskał Instytut </w:t>
      </w:r>
      <w:r w:rsidR="002319D6" w:rsidRPr="00E355AD">
        <w:rPr>
          <w:color w:val="000000" w:themeColor="text1"/>
        </w:rPr>
        <w:t>Politechniczny</w:t>
      </w:r>
      <w:r w:rsidRPr="00E355AD">
        <w:rPr>
          <w:color w:val="000000" w:themeColor="text1"/>
        </w:rPr>
        <w:t xml:space="preserve"> na poziomie – 100 %. Najniższą, na poziomie – </w:t>
      </w:r>
      <w:r w:rsidR="00947BAD" w:rsidRPr="00E355AD">
        <w:rPr>
          <w:color w:val="000000" w:themeColor="text1"/>
        </w:rPr>
        <w:t>33</w:t>
      </w:r>
      <w:r w:rsidRPr="00E355AD">
        <w:rPr>
          <w:color w:val="000000" w:themeColor="text1"/>
        </w:rPr>
        <w:t xml:space="preserve"> % Instytut </w:t>
      </w:r>
      <w:r w:rsidR="00947BAD" w:rsidRPr="00E355AD">
        <w:rPr>
          <w:color w:val="000000" w:themeColor="text1"/>
        </w:rPr>
        <w:t>Zdrowia i Kultury Fizycznej</w:t>
      </w:r>
      <w:r w:rsidRPr="00E355AD">
        <w:rPr>
          <w:color w:val="000000" w:themeColor="text1"/>
        </w:rPr>
        <w:t xml:space="preserve">. Najwyższą ocenę pozytywną na poziomie – </w:t>
      </w:r>
      <w:r w:rsidR="00947BAD" w:rsidRPr="00E355AD">
        <w:rPr>
          <w:color w:val="000000" w:themeColor="text1"/>
        </w:rPr>
        <w:t>58</w:t>
      </w:r>
      <w:r w:rsidRPr="00E355AD">
        <w:rPr>
          <w:color w:val="000000" w:themeColor="text1"/>
        </w:rPr>
        <w:t xml:space="preserve"> % uzyskał Instytut </w:t>
      </w:r>
      <w:r w:rsidR="00947BAD" w:rsidRPr="00E355AD">
        <w:rPr>
          <w:color w:val="000000" w:themeColor="text1"/>
        </w:rPr>
        <w:t>Zdrowia i Kultury Fizycznej</w:t>
      </w:r>
      <w:r w:rsidRPr="00E355AD">
        <w:rPr>
          <w:color w:val="000000" w:themeColor="text1"/>
        </w:rPr>
        <w:t xml:space="preserve">. </w:t>
      </w:r>
      <w:r w:rsidRPr="00E355AD">
        <w:rPr>
          <w:color w:val="000000" w:themeColor="text1"/>
        </w:rPr>
        <w:lastRenderedPageBreak/>
        <w:t xml:space="preserve">Najniższą w tym przedziale na poziomie – </w:t>
      </w:r>
      <w:r w:rsidR="00947BAD" w:rsidRPr="00E355AD">
        <w:rPr>
          <w:color w:val="000000" w:themeColor="text1"/>
        </w:rPr>
        <w:t>0</w:t>
      </w:r>
      <w:r w:rsidRPr="00E355AD">
        <w:rPr>
          <w:color w:val="000000" w:themeColor="text1"/>
        </w:rPr>
        <w:t xml:space="preserve"> % uzyskał Instytut Politechniczny. Ocen zadowalających otrzymało </w:t>
      </w:r>
      <w:r w:rsidR="00947BAD" w:rsidRPr="00E355AD">
        <w:rPr>
          <w:color w:val="000000" w:themeColor="text1"/>
        </w:rPr>
        <w:t>8</w:t>
      </w:r>
      <w:r w:rsidRPr="00E355AD">
        <w:rPr>
          <w:color w:val="000000" w:themeColor="text1"/>
        </w:rPr>
        <w:t xml:space="preserve">% nauczycieli akademickich w Instytucie </w:t>
      </w:r>
      <w:r w:rsidR="00947BAD" w:rsidRPr="00E355AD">
        <w:rPr>
          <w:color w:val="000000" w:themeColor="text1"/>
        </w:rPr>
        <w:t>Zdrowia i Kultury Fizycznej</w:t>
      </w:r>
      <w:r w:rsidRPr="00E355AD">
        <w:rPr>
          <w:color w:val="000000" w:themeColor="text1"/>
        </w:rPr>
        <w:t>. Ocen negatywnych nie było.</w:t>
      </w:r>
      <w:r w:rsidRPr="00E355AD">
        <w:rPr>
          <w:color w:val="000000" w:themeColor="text1"/>
        </w:rPr>
        <w:tab/>
      </w:r>
    </w:p>
    <w:p w14:paraId="6DDF5C77" w14:textId="71BBD11C" w:rsidR="003733C7" w:rsidRPr="00E355AD" w:rsidRDefault="003733C7" w:rsidP="00E4784E">
      <w:pPr>
        <w:pStyle w:val="Default"/>
        <w:spacing w:line="360" w:lineRule="auto"/>
        <w:rPr>
          <w:color w:val="000000" w:themeColor="text1"/>
        </w:rPr>
      </w:pPr>
      <w:r w:rsidRPr="00E355AD">
        <w:rPr>
          <w:color w:val="000000" w:themeColor="text1"/>
        </w:rPr>
        <w:t>Średni wynik Uczelni w roku akademickim 202</w:t>
      </w:r>
      <w:r w:rsidR="00947BAD" w:rsidRPr="00E355AD">
        <w:rPr>
          <w:color w:val="000000" w:themeColor="text1"/>
        </w:rPr>
        <w:t>2</w:t>
      </w:r>
      <w:r w:rsidRPr="00E355AD">
        <w:rPr>
          <w:color w:val="000000" w:themeColor="text1"/>
        </w:rPr>
        <w:t>/202</w:t>
      </w:r>
      <w:r w:rsidR="00947BAD" w:rsidRPr="00E355AD">
        <w:rPr>
          <w:color w:val="000000" w:themeColor="text1"/>
        </w:rPr>
        <w:t>3</w:t>
      </w:r>
      <w:r w:rsidRPr="00E355AD">
        <w:rPr>
          <w:color w:val="000000" w:themeColor="text1"/>
        </w:rPr>
        <w:t xml:space="preserve"> wyznaczył poziom: ocen wyróżniających – </w:t>
      </w:r>
      <w:r w:rsidR="00947BAD" w:rsidRPr="00E355AD">
        <w:rPr>
          <w:color w:val="000000" w:themeColor="text1"/>
        </w:rPr>
        <w:t>69</w:t>
      </w:r>
      <w:r w:rsidRPr="00E355AD">
        <w:rPr>
          <w:color w:val="000000" w:themeColor="text1"/>
        </w:rPr>
        <w:t>%; pozytywnych – 2</w:t>
      </w:r>
      <w:r w:rsidR="00947BAD" w:rsidRPr="00E355AD">
        <w:rPr>
          <w:color w:val="000000" w:themeColor="text1"/>
        </w:rPr>
        <w:t>9</w:t>
      </w:r>
      <w:r w:rsidRPr="00E355AD">
        <w:rPr>
          <w:color w:val="000000" w:themeColor="text1"/>
        </w:rPr>
        <w:t xml:space="preserve">%; zadowalających – 2%; negatywnych – nie było </w:t>
      </w:r>
    </w:p>
    <w:p w14:paraId="2CEB27BC" w14:textId="77777777" w:rsidR="003733C7" w:rsidRPr="00E355AD" w:rsidRDefault="003733C7" w:rsidP="00E4784E">
      <w:pPr>
        <w:pStyle w:val="Default"/>
        <w:spacing w:before="240" w:line="360" w:lineRule="auto"/>
        <w:rPr>
          <w:b/>
          <w:color w:val="000000" w:themeColor="text1"/>
        </w:rPr>
      </w:pPr>
      <w:r w:rsidRPr="00E355AD">
        <w:rPr>
          <w:b/>
          <w:color w:val="000000" w:themeColor="text1"/>
        </w:rPr>
        <w:t>Studia niestacjonarne:</w:t>
      </w:r>
    </w:p>
    <w:p w14:paraId="63D92206" w14:textId="3D87F598" w:rsidR="00855443" w:rsidRPr="00E4784E" w:rsidRDefault="003733C7" w:rsidP="00E4784E">
      <w:pPr>
        <w:pStyle w:val="Default"/>
        <w:spacing w:before="240" w:line="360" w:lineRule="auto"/>
        <w:rPr>
          <w:color w:val="000000" w:themeColor="text1"/>
        </w:rPr>
      </w:pPr>
      <w:r w:rsidRPr="00E355AD">
        <w:rPr>
          <w:color w:val="000000" w:themeColor="text1"/>
        </w:rPr>
        <w:t xml:space="preserve">Na studiach niestacjonarnych prowadzonych tylko w Instytucie Gospodarki </w:t>
      </w:r>
      <w:r w:rsidRPr="00E355AD">
        <w:rPr>
          <w:color w:val="000000" w:themeColor="text1"/>
        </w:rPr>
        <w:br/>
        <w:t xml:space="preserve">oceną wyróżniającą otrzymało </w:t>
      </w:r>
      <w:r w:rsidR="00305D95" w:rsidRPr="00E355AD">
        <w:rPr>
          <w:color w:val="000000" w:themeColor="text1"/>
        </w:rPr>
        <w:t>63</w:t>
      </w:r>
      <w:r w:rsidRPr="00E355AD">
        <w:rPr>
          <w:color w:val="000000" w:themeColor="text1"/>
        </w:rPr>
        <w:t xml:space="preserve">% nauczycieli akademickich, natomiast pozytywną </w:t>
      </w:r>
      <w:r w:rsidR="00305D95" w:rsidRPr="00E355AD">
        <w:rPr>
          <w:color w:val="000000" w:themeColor="text1"/>
        </w:rPr>
        <w:t>38</w:t>
      </w:r>
      <w:r w:rsidRPr="00E355AD">
        <w:rPr>
          <w:color w:val="000000" w:themeColor="text1"/>
        </w:rPr>
        <w:t xml:space="preserve">%. Ocen zadowalających i negatywnych nie było. </w:t>
      </w:r>
    </w:p>
    <w:p w14:paraId="35503392" w14:textId="0AC10C6C" w:rsidR="000826DE" w:rsidRPr="00CB4C4C" w:rsidRDefault="000826DE" w:rsidP="00250E9B">
      <w:pPr>
        <w:pStyle w:val="Nagwek1"/>
        <w:spacing w:after="240"/>
        <w:rPr>
          <w:rFonts w:cs="Calibri"/>
          <w:sz w:val="28"/>
          <w:szCs w:val="28"/>
        </w:rPr>
      </w:pPr>
      <w:bookmarkStart w:id="8" w:name="_Toc163820069"/>
      <w:r w:rsidRPr="00CB4C4C">
        <w:rPr>
          <w:rFonts w:cs="Calibri"/>
          <w:sz w:val="28"/>
          <w:szCs w:val="28"/>
        </w:rPr>
        <w:t xml:space="preserve">3. Ocena zajęć prowadzonych w </w:t>
      </w:r>
      <w:proofErr w:type="spellStart"/>
      <w:r w:rsidRPr="00CB4C4C">
        <w:rPr>
          <w:rFonts w:cs="Calibri"/>
          <w:sz w:val="28"/>
          <w:szCs w:val="28"/>
        </w:rPr>
        <w:t>Monoprofilowym</w:t>
      </w:r>
      <w:proofErr w:type="spellEnd"/>
      <w:r w:rsidRPr="00CB4C4C">
        <w:rPr>
          <w:rFonts w:cs="Calibri"/>
          <w:sz w:val="28"/>
          <w:szCs w:val="28"/>
        </w:rPr>
        <w:t xml:space="preserve"> Centrum Symulacji Medycznej w roku akademickim 2022/2023.</w:t>
      </w:r>
      <w:bookmarkEnd w:id="8"/>
    </w:p>
    <w:p w14:paraId="31A36AFD" w14:textId="5F66D916" w:rsidR="001C647B" w:rsidRPr="00E355AD" w:rsidRDefault="001C647B" w:rsidP="00EE3403">
      <w:pPr>
        <w:spacing w:after="0" w:line="240" w:lineRule="auto"/>
        <w:textAlignment w:val="baseline"/>
        <w:rPr>
          <w:rFonts w:ascii="Calibri" w:eastAsia="Times New Roman" w:hAnsi="Calibri" w:cs="Calibri"/>
          <w:color w:val="000000"/>
          <w:sz w:val="27"/>
          <w:szCs w:val="27"/>
          <w:lang w:eastAsia="pl-PL"/>
        </w:rPr>
      </w:pPr>
      <w:r w:rsidRPr="00E355AD">
        <w:rPr>
          <w:rFonts w:ascii="Calibri" w:eastAsia="Times New Roman" w:hAnsi="Calibri" w:cs="Calibri"/>
          <w:color w:val="000000"/>
          <w:sz w:val="24"/>
          <w:szCs w:val="24"/>
          <w:bdr w:val="none" w:sz="0" w:space="0" w:color="auto" w:frame="1"/>
          <w:lang w:eastAsia="pl-PL"/>
        </w:rPr>
        <w:t>Kwestionariusz ankiety ewaluacji wypełniło 25 studentów pielęgniarstwa - ankieta była dostępna</w:t>
      </w:r>
      <w:r w:rsidRPr="00E355AD">
        <w:rPr>
          <w:rFonts w:ascii="Calibri" w:eastAsia="Times New Roman" w:hAnsi="Calibri" w:cs="Calibri"/>
          <w:color w:val="000000"/>
          <w:sz w:val="27"/>
          <w:szCs w:val="27"/>
          <w:lang w:eastAsia="pl-PL"/>
        </w:rPr>
        <w:t xml:space="preserve"> </w:t>
      </w:r>
      <w:r w:rsidRPr="00E355AD">
        <w:rPr>
          <w:rFonts w:ascii="Calibri" w:eastAsia="Times New Roman" w:hAnsi="Calibri" w:cs="Calibri"/>
          <w:color w:val="000000"/>
          <w:sz w:val="24"/>
          <w:szCs w:val="24"/>
          <w:bdr w:val="none" w:sz="0" w:space="0" w:color="auto" w:frame="1"/>
          <w:lang w:eastAsia="pl-PL"/>
        </w:rPr>
        <w:t xml:space="preserve">w systemie </w:t>
      </w:r>
      <w:proofErr w:type="spellStart"/>
      <w:r w:rsidRPr="00E355AD">
        <w:rPr>
          <w:rFonts w:ascii="Calibri" w:eastAsia="Times New Roman" w:hAnsi="Calibri" w:cs="Calibri"/>
          <w:color w:val="000000"/>
          <w:sz w:val="24"/>
          <w:szCs w:val="24"/>
          <w:bdr w:val="none" w:sz="0" w:space="0" w:color="auto" w:frame="1"/>
          <w:lang w:eastAsia="pl-PL"/>
        </w:rPr>
        <w:t>USOSweb</w:t>
      </w:r>
      <w:proofErr w:type="spellEnd"/>
      <w:r w:rsidRPr="00E355AD">
        <w:rPr>
          <w:rFonts w:ascii="Calibri" w:eastAsia="Times New Roman" w:hAnsi="Calibri" w:cs="Calibri"/>
          <w:color w:val="000000"/>
          <w:sz w:val="24"/>
          <w:szCs w:val="24"/>
          <w:bdr w:val="none" w:sz="0" w:space="0" w:color="auto" w:frame="1"/>
          <w:lang w:eastAsia="pl-PL"/>
        </w:rPr>
        <w:t>. Wyniki wskazuje  - Tabela 1.</w:t>
      </w:r>
      <w:r w:rsidRPr="00E355AD">
        <w:rPr>
          <w:rFonts w:ascii="Calibri" w:eastAsia="Times New Roman" w:hAnsi="Calibri" w:cs="Calibri"/>
          <w:color w:val="000000"/>
          <w:sz w:val="24"/>
          <w:szCs w:val="24"/>
          <w:bdr w:val="none" w:sz="0" w:space="0" w:color="auto" w:frame="1"/>
          <w:lang w:eastAsia="pl-PL"/>
        </w:rPr>
        <w:br/>
      </w:r>
    </w:p>
    <w:tbl>
      <w:tblPr>
        <w:tblStyle w:val="Tabela-Siatka1"/>
        <w:tblpPr w:leftFromText="142" w:rightFromText="142" w:vertAnchor="page" w:horzAnchor="margin" w:tblpY="1747"/>
        <w:tblW w:w="9016" w:type="dxa"/>
        <w:tblCellMar>
          <w:left w:w="98" w:type="dxa"/>
        </w:tblCellMar>
        <w:tblLook w:val="04A0" w:firstRow="1" w:lastRow="0" w:firstColumn="1" w:lastColumn="0" w:noHBand="0" w:noVBand="1"/>
        <w:tblCaption w:val="tabela przedstawiająca pytania i wyniki ankiety ewaluacyjnej na kierunku pielęgniarstwo"/>
        <w:tblDescription w:val="tabela przedstawiająca pytania i wyniki ankiety ewaluacyjnej na kierunku pielęgniarstwo&#10;&#10;"/>
      </w:tblPr>
      <w:tblGrid>
        <w:gridCol w:w="4673"/>
        <w:gridCol w:w="861"/>
        <w:gridCol w:w="840"/>
        <w:gridCol w:w="851"/>
        <w:gridCol w:w="850"/>
        <w:gridCol w:w="941"/>
      </w:tblGrid>
      <w:tr w:rsidR="001C647B" w:rsidRPr="00E355AD" w14:paraId="49D5A50F" w14:textId="77777777" w:rsidTr="00250E9B">
        <w:trPr>
          <w:cantSplit/>
          <w:trHeight w:val="517"/>
          <w:tblHeader/>
        </w:trPr>
        <w:tc>
          <w:tcPr>
            <w:tcW w:w="4673" w:type="dxa"/>
            <w:vMerge w:val="restart"/>
            <w:shd w:val="clear" w:color="auto" w:fill="D9D9D9" w:themeFill="background1" w:themeFillShade="D9"/>
            <w:vAlign w:val="center"/>
          </w:tcPr>
          <w:p w14:paraId="45719272" w14:textId="77777777" w:rsidR="001C647B" w:rsidRPr="00E355AD" w:rsidRDefault="001C647B" w:rsidP="00250E9B">
            <w:pPr>
              <w:rPr>
                <w:rFonts w:cs="Calibri"/>
                <w:b/>
                <w:color w:val="00000A"/>
              </w:rPr>
            </w:pPr>
            <w:bookmarkStart w:id="9" w:name="_Hlk159494070"/>
            <w:r w:rsidRPr="00E355AD">
              <w:rPr>
                <w:rFonts w:cs="Calibri"/>
                <w:b/>
                <w:color w:val="00000A"/>
              </w:rPr>
              <w:lastRenderedPageBreak/>
              <w:t>Pytanie</w:t>
            </w:r>
          </w:p>
        </w:tc>
        <w:tc>
          <w:tcPr>
            <w:tcW w:w="4343" w:type="dxa"/>
            <w:gridSpan w:val="5"/>
            <w:shd w:val="clear" w:color="auto" w:fill="D9D9D9" w:themeFill="background1" w:themeFillShade="D9"/>
          </w:tcPr>
          <w:p w14:paraId="310BE8B2" w14:textId="77777777" w:rsidR="001C647B" w:rsidRPr="00E355AD" w:rsidRDefault="001C647B" w:rsidP="00250E9B">
            <w:pPr>
              <w:rPr>
                <w:rFonts w:cs="Calibri"/>
                <w:b/>
                <w:color w:val="00000A"/>
              </w:rPr>
            </w:pPr>
            <w:r w:rsidRPr="00E355AD">
              <w:rPr>
                <w:rFonts w:cs="Calibri"/>
                <w:b/>
                <w:color w:val="00000A"/>
              </w:rPr>
              <w:t>Ocena punktowa</w:t>
            </w:r>
          </w:p>
          <w:p w14:paraId="30EAC0DE" w14:textId="77777777" w:rsidR="001C647B" w:rsidRPr="00E355AD" w:rsidRDefault="001C647B" w:rsidP="00250E9B">
            <w:pPr>
              <w:rPr>
                <w:rFonts w:cs="Calibri"/>
                <w:color w:val="00000A"/>
                <w:szCs w:val="20"/>
              </w:rPr>
            </w:pPr>
            <w:r w:rsidRPr="00E355AD">
              <w:rPr>
                <w:rFonts w:cs="Calibri"/>
                <w:color w:val="00000A"/>
              </w:rPr>
              <w:t>(</w:t>
            </w:r>
            <w:r w:rsidRPr="00E355AD">
              <w:rPr>
                <w:rFonts w:cs="Calibri"/>
                <w:color w:val="00000A"/>
                <w:szCs w:val="20"/>
              </w:rPr>
              <w:t xml:space="preserve">ocena w skali od 1-bardzo nisko </w:t>
            </w:r>
          </w:p>
          <w:p w14:paraId="38F5D413" w14:textId="77777777" w:rsidR="001C647B" w:rsidRPr="00E355AD" w:rsidRDefault="001C647B" w:rsidP="00250E9B">
            <w:pPr>
              <w:rPr>
                <w:rFonts w:cs="Calibri"/>
                <w:b/>
                <w:color w:val="00000A"/>
              </w:rPr>
            </w:pPr>
            <w:r w:rsidRPr="00E355AD">
              <w:rPr>
                <w:rFonts w:cs="Calibri"/>
                <w:color w:val="00000A"/>
                <w:szCs w:val="20"/>
              </w:rPr>
              <w:t>do 5 – bardzo wysoko)</w:t>
            </w:r>
          </w:p>
        </w:tc>
      </w:tr>
      <w:bookmarkEnd w:id="9"/>
      <w:tr w:rsidR="001C647B" w:rsidRPr="00E355AD" w14:paraId="76696323" w14:textId="77777777" w:rsidTr="00250E9B">
        <w:trPr>
          <w:cantSplit/>
          <w:trHeight w:val="438"/>
          <w:tblHeader/>
        </w:trPr>
        <w:tc>
          <w:tcPr>
            <w:tcW w:w="4673" w:type="dxa"/>
            <w:vMerge/>
            <w:shd w:val="clear" w:color="auto" w:fill="auto"/>
          </w:tcPr>
          <w:p w14:paraId="242A0738" w14:textId="77777777" w:rsidR="001C647B" w:rsidRPr="00E355AD" w:rsidRDefault="001C647B" w:rsidP="00250E9B">
            <w:pPr>
              <w:pStyle w:val="Akapitzlist"/>
              <w:ind w:left="360"/>
              <w:rPr>
                <w:rFonts w:cs="Calibri"/>
                <w:color w:val="00000A"/>
              </w:rPr>
            </w:pPr>
          </w:p>
        </w:tc>
        <w:tc>
          <w:tcPr>
            <w:tcW w:w="861" w:type="dxa"/>
            <w:shd w:val="clear" w:color="auto" w:fill="D9D9D9" w:themeFill="background1" w:themeFillShade="D9"/>
            <w:vAlign w:val="center"/>
          </w:tcPr>
          <w:p w14:paraId="7B63AFDB" w14:textId="77777777" w:rsidR="001C647B" w:rsidRPr="00E355AD" w:rsidRDefault="001C647B" w:rsidP="00250E9B">
            <w:pPr>
              <w:rPr>
                <w:rFonts w:cs="Calibri"/>
                <w:color w:val="00000A"/>
              </w:rPr>
            </w:pPr>
            <w:r w:rsidRPr="00E355AD">
              <w:rPr>
                <w:rFonts w:cs="Calibri"/>
                <w:color w:val="00000A"/>
              </w:rPr>
              <w:t>1</w:t>
            </w:r>
          </w:p>
        </w:tc>
        <w:tc>
          <w:tcPr>
            <w:tcW w:w="840" w:type="dxa"/>
            <w:shd w:val="clear" w:color="auto" w:fill="D9D9D9" w:themeFill="background1" w:themeFillShade="D9"/>
            <w:vAlign w:val="center"/>
          </w:tcPr>
          <w:p w14:paraId="3A5E4D75" w14:textId="77777777" w:rsidR="001C647B" w:rsidRPr="00E355AD" w:rsidRDefault="001C647B" w:rsidP="00250E9B">
            <w:pPr>
              <w:rPr>
                <w:rFonts w:cs="Calibri"/>
                <w:color w:val="00000A"/>
              </w:rPr>
            </w:pPr>
            <w:r w:rsidRPr="00E355AD">
              <w:rPr>
                <w:rFonts w:cs="Calibri"/>
                <w:color w:val="00000A"/>
              </w:rPr>
              <w:t>2</w:t>
            </w:r>
          </w:p>
        </w:tc>
        <w:tc>
          <w:tcPr>
            <w:tcW w:w="851" w:type="dxa"/>
            <w:shd w:val="clear" w:color="auto" w:fill="D9D9D9" w:themeFill="background1" w:themeFillShade="D9"/>
            <w:vAlign w:val="center"/>
          </w:tcPr>
          <w:p w14:paraId="4ECE66BB" w14:textId="77777777" w:rsidR="001C647B" w:rsidRPr="00E355AD" w:rsidRDefault="001C647B" w:rsidP="00250E9B">
            <w:pPr>
              <w:rPr>
                <w:rFonts w:cs="Calibri"/>
                <w:color w:val="00000A"/>
              </w:rPr>
            </w:pPr>
            <w:r w:rsidRPr="00E355AD">
              <w:rPr>
                <w:rFonts w:cs="Calibri"/>
                <w:color w:val="00000A"/>
              </w:rPr>
              <w:t>3</w:t>
            </w:r>
          </w:p>
        </w:tc>
        <w:tc>
          <w:tcPr>
            <w:tcW w:w="850" w:type="dxa"/>
            <w:shd w:val="clear" w:color="auto" w:fill="D9D9D9" w:themeFill="background1" w:themeFillShade="D9"/>
            <w:vAlign w:val="center"/>
          </w:tcPr>
          <w:p w14:paraId="5F47FCFB" w14:textId="77777777" w:rsidR="001C647B" w:rsidRPr="00E355AD" w:rsidRDefault="001C647B" w:rsidP="00250E9B">
            <w:pPr>
              <w:rPr>
                <w:rFonts w:cs="Calibri"/>
                <w:color w:val="00000A"/>
              </w:rPr>
            </w:pPr>
            <w:r w:rsidRPr="00E355AD">
              <w:rPr>
                <w:rFonts w:cs="Calibri"/>
                <w:color w:val="00000A"/>
              </w:rPr>
              <w:t>4</w:t>
            </w:r>
          </w:p>
        </w:tc>
        <w:tc>
          <w:tcPr>
            <w:tcW w:w="941" w:type="dxa"/>
            <w:shd w:val="clear" w:color="auto" w:fill="D9D9D9" w:themeFill="background1" w:themeFillShade="D9"/>
            <w:vAlign w:val="center"/>
          </w:tcPr>
          <w:p w14:paraId="67C11C59" w14:textId="77777777" w:rsidR="001C647B" w:rsidRPr="00E355AD" w:rsidRDefault="001C647B" w:rsidP="00250E9B">
            <w:pPr>
              <w:rPr>
                <w:rFonts w:cs="Calibri"/>
                <w:color w:val="00000A"/>
              </w:rPr>
            </w:pPr>
            <w:r w:rsidRPr="00E355AD">
              <w:rPr>
                <w:rFonts w:cs="Calibri"/>
                <w:color w:val="00000A"/>
              </w:rPr>
              <w:t>5</w:t>
            </w:r>
          </w:p>
        </w:tc>
      </w:tr>
      <w:tr w:rsidR="001C647B" w:rsidRPr="00E355AD" w14:paraId="431E65D8" w14:textId="77777777" w:rsidTr="00250E9B">
        <w:trPr>
          <w:cantSplit/>
          <w:trHeight w:val="438"/>
          <w:tblHeader/>
        </w:trPr>
        <w:tc>
          <w:tcPr>
            <w:tcW w:w="4673" w:type="dxa"/>
            <w:shd w:val="clear" w:color="auto" w:fill="auto"/>
          </w:tcPr>
          <w:p w14:paraId="440D29A1" w14:textId="77777777" w:rsidR="001C647B" w:rsidRPr="00E355AD" w:rsidRDefault="001C647B" w:rsidP="00250E9B">
            <w:pPr>
              <w:pStyle w:val="Akapitzlist"/>
              <w:numPr>
                <w:ilvl w:val="0"/>
                <w:numId w:val="2"/>
              </w:numPr>
              <w:spacing w:after="0" w:line="240" w:lineRule="auto"/>
              <w:rPr>
                <w:rFonts w:cs="Calibri"/>
                <w:color w:val="00000A"/>
              </w:rPr>
            </w:pPr>
            <w:r w:rsidRPr="00E355AD">
              <w:rPr>
                <w:rFonts w:cs="Calibri"/>
                <w:color w:val="00000A"/>
              </w:rPr>
              <w:t>Jak ocenia Pani/Pan efektywność zajęć prowadzonych metodami symulacji medycznej?</w:t>
            </w:r>
          </w:p>
        </w:tc>
        <w:tc>
          <w:tcPr>
            <w:tcW w:w="861" w:type="dxa"/>
            <w:shd w:val="clear" w:color="auto" w:fill="auto"/>
            <w:vAlign w:val="center"/>
          </w:tcPr>
          <w:p w14:paraId="4802DF54" w14:textId="77777777" w:rsidR="001C647B" w:rsidRPr="00E355AD" w:rsidRDefault="001C647B" w:rsidP="00250E9B">
            <w:pPr>
              <w:rPr>
                <w:rFonts w:cs="Calibri"/>
                <w:color w:val="00000A"/>
              </w:rPr>
            </w:pPr>
            <w:r w:rsidRPr="00E355AD">
              <w:rPr>
                <w:rFonts w:cs="Calibri"/>
                <w:color w:val="00000A"/>
              </w:rPr>
              <w:t>-</w:t>
            </w:r>
          </w:p>
        </w:tc>
        <w:tc>
          <w:tcPr>
            <w:tcW w:w="840" w:type="dxa"/>
            <w:shd w:val="clear" w:color="auto" w:fill="auto"/>
            <w:vAlign w:val="center"/>
          </w:tcPr>
          <w:p w14:paraId="313E6B30" w14:textId="77777777" w:rsidR="001C647B" w:rsidRPr="00E355AD" w:rsidRDefault="001C647B" w:rsidP="00250E9B">
            <w:pPr>
              <w:rPr>
                <w:rFonts w:cs="Calibri"/>
                <w:color w:val="00000A"/>
              </w:rPr>
            </w:pPr>
            <w:r w:rsidRPr="00E355AD">
              <w:rPr>
                <w:rFonts w:cs="Calibri"/>
                <w:color w:val="000000"/>
              </w:rPr>
              <w:t>4%</w:t>
            </w:r>
          </w:p>
        </w:tc>
        <w:tc>
          <w:tcPr>
            <w:tcW w:w="851" w:type="dxa"/>
            <w:shd w:val="clear" w:color="auto" w:fill="auto"/>
            <w:vAlign w:val="center"/>
          </w:tcPr>
          <w:p w14:paraId="42A2E9D4" w14:textId="77777777" w:rsidR="001C647B" w:rsidRPr="00E355AD" w:rsidRDefault="001C647B" w:rsidP="00250E9B">
            <w:pPr>
              <w:rPr>
                <w:rFonts w:cs="Calibri"/>
                <w:color w:val="000000"/>
              </w:rPr>
            </w:pPr>
            <w:r w:rsidRPr="00E355AD">
              <w:rPr>
                <w:rFonts w:cs="Calibri"/>
                <w:color w:val="000000"/>
              </w:rPr>
              <w:t>4%</w:t>
            </w:r>
          </w:p>
        </w:tc>
        <w:tc>
          <w:tcPr>
            <w:tcW w:w="850" w:type="dxa"/>
            <w:shd w:val="clear" w:color="auto" w:fill="auto"/>
            <w:vAlign w:val="center"/>
          </w:tcPr>
          <w:p w14:paraId="7EF1383D" w14:textId="77777777" w:rsidR="001C647B" w:rsidRPr="00E355AD" w:rsidRDefault="001C647B" w:rsidP="00250E9B">
            <w:pPr>
              <w:rPr>
                <w:rFonts w:cs="Calibri"/>
                <w:color w:val="000000"/>
              </w:rPr>
            </w:pPr>
            <w:r w:rsidRPr="00E355AD">
              <w:rPr>
                <w:rFonts w:cs="Calibri"/>
                <w:color w:val="000000"/>
              </w:rPr>
              <w:t>16%</w:t>
            </w:r>
          </w:p>
        </w:tc>
        <w:tc>
          <w:tcPr>
            <w:tcW w:w="941" w:type="dxa"/>
            <w:shd w:val="clear" w:color="auto" w:fill="auto"/>
            <w:vAlign w:val="center"/>
          </w:tcPr>
          <w:p w14:paraId="07076E48" w14:textId="77777777" w:rsidR="001C647B" w:rsidRPr="00E355AD" w:rsidRDefault="001C647B" w:rsidP="00250E9B">
            <w:pPr>
              <w:rPr>
                <w:rFonts w:cs="Calibri"/>
                <w:color w:val="000000"/>
              </w:rPr>
            </w:pPr>
            <w:r w:rsidRPr="00E355AD">
              <w:rPr>
                <w:rFonts w:cs="Calibri"/>
                <w:color w:val="000000"/>
              </w:rPr>
              <w:t>76%</w:t>
            </w:r>
          </w:p>
        </w:tc>
      </w:tr>
      <w:tr w:rsidR="001C647B" w:rsidRPr="00E355AD" w14:paraId="785CEEAA" w14:textId="77777777" w:rsidTr="00250E9B">
        <w:trPr>
          <w:cantSplit/>
          <w:trHeight w:val="254"/>
          <w:tblHeader/>
        </w:trPr>
        <w:tc>
          <w:tcPr>
            <w:tcW w:w="4673" w:type="dxa"/>
            <w:shd w:val="clear" w:color="auto" w:fill="auto"/>
          </w:tcPr>
          <w:p w14:paraId="0035F753" w14:textId="77777777" w:rsidR="001C647B" w:rsidRPr="00E355AD" w:rsidRDefault="001C647B" w:rsidP="00250E9B">
            <w:pPr>
              <w:numPr>
                <w:ilvl w:val="0"/>
                <w:numId w:val="2"/>
              </w:numPr>
              <w:contextualSpacing/>
              <w:rPr>
                <w:rFonts w:cs="Calibri"/>
                <w:color w:val="00000A"/>
              </w:rPr>
            </w:pPr>
            <w:r w:rsidRPr="00E355AD">
              <w:rPr>
                <w:rFonts w:cs="Calibri"/>
                <w:color w:val="00000A"/>
              </w:rPr>
              <w:t xml:space="preserve">Jak ocenia Pani/Pan  wyposażenie </w:t>
            </w:r>
            <w:proofErr w:type="spellStart"/>
            <w:r w:rsidRPr="00E355AD">
              <w:rPr>
                <w:rFonts w:cs="Calibri"/>
                <w:color w:val="00000A"/>
              </w:rPr>
              <w:t>sal</w:t>
            </w:r>
            <w:proofErr w:type="spellEnd"/>
            <w:r w:rsidRPr="00E355AD">
              <w:rPr>
                <w:rFonts w:cs="Calibri"/>
                <w:color w:val="00000A"/>
              </w:rPr>
              <w:t xml:space="preserve"> symulacji w </w:t>
            </w:r>
            <w:r w:rsidRPr="00E355AD">
              <w:rPr>
                <w:rFonts w:cs="Calibri"/>
              </w:rPr>
              <w:t xml:space="preserve">MCSM (dostępność i </w:t>
            </w:r>
            <w:r w:rsidRPr="00E355AD">
              <w:rPr>
                <w:rFonts w:cs="Calibri"/>
                <w:color w:val="00000A"/>
              </w:rPr>
              <w:t>funkcjonalność symulatorów,  trenażerów, aparatury medycznej i innych)?</w:t>
            </w:r>
          </w:p>
        </w:tc>
        <w:tc>
          <w:tcPr>
            <w:tcW w:w="861" w:type="dxa"/>
            <w:shd w:val="clear" w:color="auto" w:fill="auto"/>
            <w:vAlign w:val="center"/>
          </w:tcPr>
          <w:p w14:paraId="315DD530" w14:textId="77777777" w:rsidR="001C647B" w:rsidRPr="00E355AD" w:rsidRDefault="001C647B" w:rsidP="00250E9B">
            <w:pPr>
              <w:rPr>
                <w:rFonts w:cs="Calibri"/>
                <w:color w:val="00000A"/>
              </w:rPr>
            </w:pPr>
            <w:r w:rsidRPr="00E355AD">
              <w:rPr>
                <w:rFonts w:cs="Calibri"/>
                <w:color w:val="00000A"/>
              </w:rPr>
              <w:t>-</w:t>
            </w:r>
          </w:p>
        </w:tc>
        <w:tc>
          <w:tcPr>
            <w:tcW w:w="840" w:type="dxa"/>
            <w:shd w:val="clear" w:color="auto" w:fill="auto"/>
            <w:vAlign w:val="center"/>
          </w:tcPr>
          <w:p w14:paraId="77C86874" w14:textId="77777777" w:rsidR="001C647B" w:rsidRPr="00E355AD" w:rsidRDefault="001C647B" w:rsidP="00250E9B">
            <w:pPr>
              <w:rPr>
                <w:rFonts w:cs="Calibri"/>
                <w:color w:val="00000A"/>
              </w:rPr>
            </w:pPr>
            <w:r w:rsidRPr="00E355AD">
              <w:rPr>
                <w:rFonts w:cs="Calibri"/>
                <w:color w:val="00000A"/>
              </w:rPr>
              <w:t>-</w:t>
            </w:r>
          </w:p>
        </w:tc>
        <w:tc>
          <w:tcPr>
            <w:tcW w:w="851" w:type="dxa"/>
            <w:shd w:val="clear" w:color="auto" w:fill="auto"/>
            <w:vAlign w:val="center"/>
          </w:tcPr>
          <w:p w14:paraId="5E5C2672" w14:textId="77777777" w:rsidR="001C647B" w:rsidRPr="00E355AD" w:rsidRDefault="001C647B" w:rsidP="00250E9B">
            <w:pPr>
              <w:rPr>
                <w:rFonts w:cs="Calibri"/>
                <w:color w:val="000000"/>
              </w:rPr>
            </w:pPr>
            <w:r w:rsidRPr="00E355AD">
              <w:rPr>
                <w:rFonts w:cs="Calibri"/>
                <w:color w:val="000000"/>
              </w:rPr>
              <w:t>-</w:t>
            </w:r>
          </w:p>
        </w:tc>
        <w:tc>
          <w:tcPr>
            <w:tcW w:w="850" w:type="dxa"/>
            <w:shd w:val="clear" w:color="auto" w:fill="auto"/>
            <w:vAlign w:val="center"/>
          </w:tcPr>
          <w:p w14:paraId="103BCA72" w14:textId="77777777" w:rsidR="001C647B" w:rsidRPr="00E355AD" w:rsidRDefault="001C647B" w:rsidP="00250E9B">
            <w:pPr>
              <w:rPr>
                <w:rFonts w:cs="Calibri"/>
                <w:color w:val="000000"/>
              </w:rPr>
            </w:pPr>
            <w:r w:rsidRPr="00E355AD">
              <w:rPr>
                <w:rFonts w:cs="Calibri"/>
                <w:color w:val="000000"/>
              </w:rPr>
              <w:t>12%</w:t>
            </w:r>
          </w:p>
        </w:tc>
        <w:tc>
          <w:tcPr>
            <w:tcW w:w="941" w:type="dxa"/>
            <w:shd w:val="clear" w:color="auto" w:fill="auto"/>
            <w:vAlign w:val="center"/>
          </w:tcPr>
          <w:p w14:paraId="60D22186" w14:textId="77777777" w:rsidR="001C647B" w:rsidRPr="00E355AD" w:rsidRDefault="001C647B" w:rsidP="00250E9B">
            <w:pPr>
              <w:rPr>
                <w:rFonts w:cs="Calibri"/>
                <w:color w:val="000000"/>
              </w:rPr>
            </w:pPr>
            <w:r w:rsidRPr="00E355AD">
              <w:rPr>
                <w:rFonts w:cs="Calibri"/>
                <w:color w:val="000000"/>
              </w:rPr>
              <w:t>88%</w:t>
            </w:r>
          </w:p>
        </w:tc>
      </w:tr>
      <w:tr w:rsidR="001C647B" w:rsidRPr="00E355AD" w14:paraId="464FE916" w14:textId="77777777" w:rsidTr="00250E9B">
        <w:trPr>
          <w:cantSplit/>
          <w:trHeight w:val="240"/>
          <w:tblHeader/>
        </w:trPr>
        <w:tc>
          <w:tcPr>
            <w:tcW w:w="4673" w:type="dxa"/>
            <w:shd w:val="clear" w:color="auto" w:fill="auto"/>
          </w:tcPr>
          <w:p w14:paraId="203CD98F" w14:textId="77777777" w:rsidR="001C647B" w:rsidRPr="00E355AD" w:rsidRDefault="001C647B" w:rsidP="00250E9B">
            <w:pPr>
              <w:numPr>
                <w:ilvl w:val="0"/>
                <w:numId w:val="2"/>
              </w:numPr>
              <w:contextualSpacing/>
              <w:rPr>
                <w:rFonts w:cs="Calibri"/>
                <w:color w:val="00000A"/>
              </w:rPr>
            </w:pPr>
            <w:r w:rsidRPr="00E355AD">
              <w:rPr>
                <w:rFonts w:cs="Calibri"/>
                <w:color w:val="00000A"/>
              </w:rPr>
              <w:t xml:space="preserve">Jak ocenia Pani/Pan obsługę techniczną w MCSM (przygotowanie </w:t>
            </w:r>
            <w:proofErr w:type="spellStart"/>
            <w:r w:rsidRPr="00E355AD">
              <w:rPr>
                <w:rFonts w:cs="Calibri"/>
                <w:color w:val="00000A"/>
              </w:rPr>
              <w:t>sal</w:t>
            </w:r>
            <w:proofErr w:type="spellEnd"/>
            <w:r w:rsidRPr="00E355AD">
              <w:rPr>
                <w:rFonts w:cs="Calibri"/>
                <w:color w:val="00000A"/>
              </w:rPr>
              <w:t xml:space="preserve"> i sprzętu do zajęć, sprawność wykorzystywanego sprzętu)?</w:t>
            </w:r>
          </w:p>
        </w:tc>
        <w:tc>
          <w:tcPr>
            <w:tcW w:w="861" w:type="dxa"/>
            <w:shd w:val="clear" w:color="auto" w:fill="auto"/>
            <w:vAlign w:val="center"/>
          </w:tcPr>
          <w:p w14:paraId="597308B5" w14:textId="77777777" w:rsidR="001C647B" w:rsidRPr="00E355AD" w:rsidRDefault="001C647B" w:rsidP="00250E9B">
            <w:pPr>
              <w:rPr>
                <w:rFonts w:cs="Calibri"/>
                <w:color w:val="00000A"/>
              </w:rPr>
            </w:pPr>
            <w:r w:rsidRPr="00E355AD">
              <w:rPr>
                <w:rFonts w:cs="Calibri"/>
                <w:color w:val="00000A"/>
              </w:rPr>
              <w:t>-</w:t>
            </w:r>
          </w:p>
        </w:tc>
        <w:tc>
          <w:tcPr>
            <w:tcW w:w="840" w:type="dxa"/>
            <w:shd w:val="clear" w:color="auto" w:fill="auto"/>
            <w:vAlign w:val="center"/>
          </w:tcPr>
          <w:p w14:paraId="2D21E5B7" w14:textId="77777777" w:rsidR="001C647B" w:rsidRPr="00E355AD" w:rsidRDefault="001C647B" w:rsidP="00250E9B">
            <w:pPr>
              <w:rPr>
                <w:rFonts w:cs="Calibri"/>
                <w:color w:val="00000A"/>
              </w:rPr>
            </w:pPr>
            <w:r w:rsidRPr="00E355AD">
              <w:rPr>
                <w:rFonts w:cs="Calibri"/>
                <w:color w:val="00000A"/>
              </w:rPr>
              <w:t>-</w:t>
            </w:r>
          </w:p>
        </w:tc>
        <w:tc>
          <w:tcPr>
            <w:tcW w:w="851" w:type="dxa"/>
            <w:shd w:val="clear" w:color="auto" w:fill="auto"/>
            <w:vAlign w:val="center"/>
          </w:tcPr>
          <w:p w14:paraId="08766EC8" w14:textId="77777777" w:rsidR="001C647B" w:rsidRPr="00E355AD" w:rsidRDefault="001C647B" w:rsidP="00250E9B">
            <w:pPr>
              <w:rPr>
                <w:rFonts w:cs="Calibri"/>
                <w:color w:val="000000"/>
              </w:rPr>
            </w:pPr>
            <w:r w:rsidRPr="00E355AD">
              <w:rPr>
                <w:rFonts w:cs="Calibri"/>
                <w:color w:val="000000"/>
              </w:rPr>
              <w:t> 4%</w:t>
            </w:r>
          </w:p>
        </w:tc>
        <w:tc>
          <w:tcPr>
            <w:tcW w:w="850" w:type="dxa"/>
            <w:shd w:val="clear" w:color="auto" w:fill="auto"/>
            <w:vAlign w:val="center"/>
          </w:tcPr>
          <w:p w14:paraId="4284A534" w14:textId="77777777" w:rsidR="001C647B" w:rsidRPr="00E355AD" w:rsidRDefault="001C647B" w:rsidP="00250E9B">
            <w:pPr>
              <w:rPr>
                <w:rFonts w:cs="Calibri"/>
                <w:color w:val="000000"/>
              </w:rPr>
            </w:pPr>
            <w:r w:rsidRPr="00E355AD">
              <w:rPr>
                <w:rFonts w:cs="Calibri"/>
                <w:color w:val="000000"/>
              </w:rPr>
              <w:t>20%</w:t>
            </w:r>
          </w:p>
        </w:tc>
        <w:tc>
          <w:tcPr>
            <w:tcW w:w="941" w:type="dxa"/>
            <w:shd w:val="clear" w:color="auto" w:fill="auto"/>
            <w:vAlign w:val="center"/>
          </w:tcPr>
          <w:p w14:paraId="75C29EB8" w14:textId="77777777" w:rsidR="001C647B" w:rsidRPr="00E355AD" w:rsidRDefault="001C647B" w:rsidP="00250E9B">
            <w:pPr>
              <w:rPr>
                <w:rFonts w:cs="Calibri"/>
                <w:color w:val="000000"/>
              </w:rPr>
            </w:pPr>
            <w:r w:rsidRPr="00E355AD">
              <w:rPr>
                <w:rFonts w:cs="Calibri"/>
                <w:color w:val="000000"/>
              </w:rPr>
              <w:t>76%</w:t>
            </w:r>
          </w:p>
        </w:tc>
      </w:tr>
      <w:tr w:rsidR="001C647B" w:rsidRPr="00E355AD" w14:paraId="3502DD12" w14:textId="77777777" w:rsidTr="00250E9B">
        <w:trPr>
          <w:cantSplit/>
          <w:trHeight w:val="254"/>
          <w:tblHeader/>
        </w:trPr>
        <w:tc>
          <w:tcPr>
            <w:tcW w:w="4673" w:type="dxa"/>
            <w:shd w:val="clear" w:color="auto" w:fill="auto"/>
          </w:tcPr>
          <w:p w14:paraId="02ADCEBB" w14:textId="77777777" w:rsidR="001C647B" w:rsidRPr="00E355AD" w:rsidRDefault="001C647B" w:rsidP="00250E9B">
            <w:pPr>
              <w:numPr>
                <w:ilvl w:val="0"/>
                <w:numId w:val="2"/>
              </w:numPr>
              <w:contextualSpacing/>
              <w:rPr>
                <w:rFonts w:cs="Calibri"/>
                <w:color w:val="00000A"/>
              </w:rPr>
            </w:pPr>
            <w:r w:rsidRPr="00E355AD">
              <w:rPr>
                <w:rFonts w:cs="Calibri"/>
              </w:rPr>
              <w:t>Jak ocenia Pani/Pan sposób i efektywność  zapoznawania ze sprzętem  przed rozpoczęciem symulacji?</w:t>
            </w:r>
          </w:p>
        </w:tc>
        <w:tc>
          <w:tcPr>
            <w:tcW w:w="861" w:type="dxa"/>
            <w:shd w:val="clear" w:color="auto" w:fill="auto"/>
            <w:vAlign w:val="center"/>
          </w:tcPr>
          <w:p w14:paraId="60E09853" w14:textId="77777777" w:rsidR="001C647B" w:rsidRPr="00E355AD" w:rsidRDefault="001C647B" w:rsidP="00250E9B">
            <w:pPr>
              <w:rPr>
                <w:rFonts w:cs="Calibri"/>
                <w:color w:val="00000A"/>
              </w:rPr>
            </w:pPr>
            <w:r w:rsidRPr="00E355AD">
              <w:rPr>
                <w:rFonts w:cs="Calibri"/>
                <w:color w:val="00000A"/>
              </w:rPr>
              <w:t>-</w:t>
            </w:r>
          </w:p>
        </w:tc>
        <w:tc>
          <w:tcPr>
            <w:tcW w:w="840" w:type="dxa"/>
            <w:shd w:val="clear" w:color="auto" w:fill="auto"/>
            <w:vAlign w:val="center"/>
          </w:tcPr>
          <w:p w14:paraId="2340916E" w14:textId="77777777" w:rsidR="001C647B" w:rsidRPr="00E355AD" w:rsidRDefault="001C647B" w:rsidP="00250E9B">
            <w:pPr>
              <w:rPr>
                <w:rFonts w:cs="Calibri"/>
                <w:color w:val="00000A"/>
              </w:rPr>
            </w:pPr>
            <w:r w:rsidRPr="00E355AD">
              <w:rPr>
                <w:rFonts w:cs="Calibri"/>
                <w:color w:val="00000A"/>
              </w:rPr>
              <w:t>-</w:t>
            </w:r>
          </w:p>
        </w:tc>
        <w:tc>
          <w:tcPr>
            <w:tcW w:w="851" w:type="dxa"/>
            <w:shd w:val="clear" w:color="auto" w:fill="auto"/>
            <w:vAlign w:val="center"/>
          </w:tcPr>
          <w:p w14:paraId="7F17FB4E" w14:textId="77777777" w:rsidR="001C647B" w:rsidRPr="00E355AD" w:rsidRDefault="001C647B" w:rsidP="00250E9B">
            <w:pPr>
              <w:rPr>
                <w:rFonts w:cs="Calibri"/>
                <w:color w:val="000000"/>
              </w:rPr>
            </w:pPr>
            <w:r w:rsidRPr="00E355AD">
              <w:rPr>
                <w:rFonts w:cs="Calibri"/>
                <w:color w:val="000000"/>
              </w:rPr>
              <w:t> 4%</w:t>
            </w:r>
          </w:p>
        </w:tc>
        <w:tc>
          <w:tcPr>
            <w:tcW w:w="850" w:type="dxa"/>
            <w:shd w:val="clear" w:color="auto" w:fill="auto"/>
            <w:vAlign w:val="center"/>
          </w:tcPr>
          <w:p w14:paraId="5610D113" w14:textId="77777777" w:rsidR="001C647B" w:rsidRPr="00E355AD" w:rsidRDefault="001C647B" w:rsidP="00250E9B">
            <w:pPr>
              <w:rPr>
                <w:rFonts w:cs="Calibri"/>
                <w:color w:val="000000"/>
              </w:rPr>
            </w:pPr>
            <w:r w:rsidRPr="00E355AD">
              <w:rPr>
                <w:rFonts w:cs="Calibri"/>
                <w:color w:val="000000"/>
              </w:rPr>
              <w:t>8%</w:t>
            </w:r>
          </w:p>
        </w:tc>
        <w:tc>
          <w:tcPr>
            <w:tcW w:w="941" w:type="dxa"/>
            <w:shd w:val="clear" w:color="auto" w:fill="auto"/>
            <w:vAlign w:val="center"/>
          </w:tcPr>
          <w:p w14:paraId="5E31BBEA" w14:textId="77777777" w:rsidR="001C647B" w:rsidRPr="00E355AD" w:rsidRDefault="001C647B" w:rsidP="00250E9B">
            <w:pPr>
              <w:rPr>
                <w:rFonts w:cs="Calibri"/>
                <w:color w:val="000000"/>
              </w:rPr>
            </w:pPr>
            <w:r w:rsidRPr="00E355AD">
              <w:rPr>
                <w:rFonts w:cs="Calibri"/>
                <w:color w:val="000000"/>
              </w:rPr>
              <w:t>88%</w:t>
            </w:r>
          </w:p>
        </w:tc>
      </w:tr>
      <w:tr w:rsidR="001C647B" w:rsidRPr="00E355AD" w14:paraId="5D880EE6" w14:textId="77777777" w:rsidTr="00250E9B">
        <w:trPr>
          <w:cantSplit/>
          <w:trHeight w:val="254"/>
          <w:tblHeader/>
        </w:trPr>
        <w:tc>
          <w:tcPr>
            <w:tcW w:w="4673" w:type="dxa"/>
            <w:shd w:val="clear" w:color="auto" w:fill="auto"/>
          </w:tcPr>
          <w:p w14:paraId="49E7C5F1" w14:textId="77777777" w:rsidR="001C647B" w:rsidRPr="00E355AD" w:rsidRDefault="001C647B" w:rsidP="00250E9B">
            <w:pPr>
              <w:pStyle w:val="Akapitzlist"/>
              <w:numPr>
                <w:ilvl w:val="0"/>
                <w:numId w:val="2"/>
              </w:numPr>
              <w:spacing w:after="0" w:line="240" w:lineRule="auto"/>
              <w:rPr>
                <w:rFonts w:cs="Calibri"/>
                <w:color w:val="00000A"/>
              </w:rPr>
            </w:pPr>
            <w:r w:rsidRPr="00E355AD">
              <w:rPr>
                <w:rFonts w:cs="Calibri"/>
                <w:color w:val="00000A"/>
              </w:rPr>
              <w:t>Jak ocenia Pani/Pan swoje umiejętności w zakresie korzystania ze sprzętu medycznego będącego na wyposażeniu MCSM (pompy infuzyjne, ssak i inne)?</w:t>
            </w:r>
          </w:p>
        </w:tc>
        <w:tc>
          <w:tcPr>
            <w:tcW w:w="861" w:type="dxa"/>
            <w:shd w:val="clear" w:color="auto" w:fill="auto"/>
            <w:vAlign w:val="center"/>
          </w:tcPr>
          <w:p w14:paraId="5BA1968D" w14:textId="77777777" w:rsidR="001C647B" w:rsidRPr="00E355AD" w:rsidRDefault="001C647B" w:rsidP="00250E9B">
            <w:pPr>
              <w:rPr>
                <w:rFonts w:cs="Calibri"/>
                <w:color w:val="00000A"/>
              </w:rPr>
            </w:pPr>
            <w:r w:rsidRPr="00E355AD">
              <w:rPr>
                <w:rFonts w:cs="Calibri"/>
                <w:color w:val="00000A"/>
              </w:rPr>
              <w:t>-</w:t>
            </w:r>
          </w:p>
        </w:tc>
        <w:tc>
          <w:tcPr>
            <w:tcW w:w="840" w:type="dxa"/>
            <w:shd w:val="clear" w:color="auto" w:fill="auto"/>
            <w:vAlign w:val="center"/>
          </w:tcPr>
          <w:p w14:paraId="61197D8E" w14:textId="77777777" w:rsidR="001C647B" w:rsidRPr="00E355AD" w:rsidRDefault="001C647B" w:rsidP="00250E9B">
            <w:pPr>
              <w:rPr>
                <w:rFonts w:cs="Calibri"/>
                <w:color w:val="00000A"/>
              </w:rPr>
            </w:pPr>
            <w:r w:rsidRPr="00E355AD">
              <w:rPr>
                <w:rFonts w:cs="Calibri"/>
                <w:color w:val="000000"/>
              </w:rPr>
              <w:t>4%</w:t>
            </w:r>
          </w:p>
        </w:tc>
        <w:tc>
          <w:tcPr>
            <w:tcW w:w="851" w:type="dxa"/>
            <w:shd w:val="clear" w:color="auto" w:fill="auto"/>
            <w:vAlign w:val="center"/>
          </w:tcPr>
          <w:p w14:paraId="29F2A4BA" w14:textId="77777777" w:rsidR="001C647B" w:rsidRPr="00E355AD" w:rsidRDefault="001C647B" w:rsidP="00250E9B">
            <w:pPr>
              <w:rPr>
                <w:rFonts w:cs="Calibri"/>
                <w:color w:val="000000"/>
              </w:rPr>
            </w:pPr>
            <w:r w:rsidRPr="00E355AD">
              <w:rPr>
                <w:rFonts w:cs="Calibri"/>
                <w:color w:val="000000"/>
              </w:rPr>
              <w:t>8%</w:t>
            </w:r>
          </w:p>
        </w:tc>
        <w:tc>
          <w:tcPr>
            <w:tcW w:w="850" w:type="dxa"/>
            <w:shd w:val="clear" w:color="auto" w:fill="auto"/>
            <w:vAlign w:val="center"/>
          </w:tcPr>
          <w:p w14:paraId="5CA63BE0" w14:textId="77777777" w:rsidR="001C647B" w:rsidRPr="00E355AD" w:rsidRDefault="001C647B" w:rsidP="00250E9B">
            <w:pPr>
              <w:rPr>
                <w:rFonts w:cs="Calibri"/>
                <w:color w:val="000000"/>
              </w:rPr>
            </w:pPr>
            <w:r w:rsidRPr="00E355AD">
              <w:rPr>
                <w:rFonts w:cs="Calibri"/>
                <w:color w:val="000000"/>
              </w:rPr>
              <w:t>36%</w:t>
            </w:r>
          </w:p>
        </w:tc>
        <w:tc>
          <w:tcPr>
            <w:tcW w:w="941" w:type="dxa"/>
            <w:shd w:val="clear" w:color="auto" w:fill="auto"/>
            <w:vAlign w:val="center"/>
          </w:tcPr>
          <w:p w14:paraId="7053E513" w14:textId="77777777" w:rsidR="001C647B" w:rsidRPr="00E355AD" w:rsidRDefault="001C647B" w:rsidP="00250E9B">
            <w:pPr>
              <w:rPr>
                <w:rFonts w:cs="Calibri"/>
                <w:color w:val="000000"/>
              </w:rPr>
            </w:pPr>
            <w:r w:rsidRPr="00E355AD">
              <w:rPr>
                <w:rFonts w:cs="Calibri"/>
                <w:color w:val="000000"/>
              </w:rPr>
              <w:t>52%</w:t>
            </w:r>
          </w:p>
        </w:tc>
      </w:tr>
      <w:tr w:rsidR="001C647B" w:rsidRPr="00E355AD" w14:paraId="4B55FCFF" w14:textId="77777777" w:rsidTr="00250E9B">
        <w:trPr>
          <w:cantSplit/>
          <w:trHeight w:val="240"/>
          <w:tblHeader/>
        </w:trPr>
        <w:tc>
          <w:tcPr>
            <w:tcW w:w="4673" w:type="dxa"/>
            <w:shd w:val="clear" w:color="auto" w:fill="auto"/>
          </w:tcPr>
          <w:p w14:paraId="47B07747" w14:textId="77777777" w:rsidR="001C647B" w:rsidRPr="00E355AD" w:rsidRDefault="001C647B" w:rsidP="00250E9B">
            <w:pPr>
              <w:pStyle w:val="Akapitzlist"/>
              <w:numPr>
                <w:ilvl w:val="0"/>
                <w:numId w:val="2"/>
              </w:numPr>
              <w:spacing w:after="0" w:line="240" w:lineRule="auto"/>
              <w:rPr>
                <w:rFonts w:cs="Calibri"/>
                <w:color w:val="00000A"/>
              </w:rPr>
            </w:pPr>
            <w:r w:rsidRPr="00E355AD">
              <w:rPr>
                <w:rFonts w:cs="Calibri"/>
                <w:color w:val="00000A"/>
              </w:rPr>
              <w:t xml:space="preserve">W jakim stopniu zajęcia z wykorzystaniem symulacji medycznej przyczyniły się do wzrostu Pani/Pana kompetencji w zakresie: </w:t>
            </w:r>
          </w:p>
        </w:tc>
        <w:tc>
          <w:tcPr>
            <w:tcW w:w="4343" w:type="dxa"/>
            <w:gridSpan w:val="5"/>
            <w:shd w:val="clear" w:color="auto" w:fill="D9D9D9" w:themeFill="background1" w:themeFillShade="D9"/>
            <w:vAlign w:val="center"/>
          </w:tcPr>
          <w:p w14:paraId="57DCC3F2" w14:textId="77777777" w:rsidR="001C647B" w:rsidRPr="00E355AD" w:rsidRDefault="001C647B" w:rsidP="00250E9B">
            <w:pPr>
              <w:rPr>
                <w:rFonts w:cs="Calibri"/>
                <w:color w:val="00000A"/>
              </w:rPr>
            </w:pPr>
          </w:p>
        </w:tc>
      </w:tr>
      <w:tr w:rsidR="001C647B" w:rsidRPr="00E355AD" w14:paraId="18C11DC8" w14:textId="77777777" w:rsidTr="00250E9B">
        <w:trPr>
          <w:cantSplit/>
          <w:trHeight w:val="240"/>
          <w:tblHeader/>
        </w:trPr>
        <w:tc>
          <w:tcPr>
            <w:tcW w:w="4673" w:type="dxa"/>
            <w:shd w:val="clear" w:color="auto" w:fill="auto"/>
          </w:tcPr>
          <w:p w14:paraId="3CD7938F" w14:textId="77777777" w:rsidR="001C647B" w:rsidRPr="00E355AD" w:rsidRDefault="001C647B" w:rsidP="00250E9B">
            <w:pPr>
              <w:pStyle w:val="Akapitzlist"/>
              <w:numPr>
                <w:ilvl w:val="0"/>
                <w:numId w:val="1"/>
              </w:numPr>
              <w:spacing w:after="0" w:line="240" w:lineRule="auto"/>
              <w:rPr>
                <w:rFonts w:cs="Calibri"/>
              </w:rPr>
            </w:pPr>
            <w:r w:rsidRPr="00E355AD">
              <w:rPr>
                <w:rFonts w:cs="Calibri"/>
              </w:rPr>
              <w:t>umiejętności wykonywania procedur,</w:t>
            </w:r>
          </w:p>
        </w:tc>
        <w:tc>
          <w:tcPr>
            <w:tcW w:w="861" w:type="dxa"/>
            <w:shd w:val="clear" w:color="auto" w:fill="auto"/>
            <w:vAlign w:val="center"/>
          </w:tcPr>
          <w:p w14:paraId="3544B562" w14:textId="77777777" w:rsidR="001C647B" w:rsidRPr="00E355AD" w:rsidRDefault="001C647B" w:rsidP="00250E9B">
            <w:pPr>
              <w:rPr>
                <w:rFonts w:cs="Calibri"/>
                <w:color w:val="00000A"/>
              </w:rPr>
            </w:pPr>
            <w:r w:rsidRPr="00E355AD">
              <w:rPr>
                <w:rFonts w:cs="Calibri"/>
                <w:color w:val="00000A"/>
              </w:rPr>
              <w:t>-</w:t>
            </w:r>
          </w:p>
        </w:tc>
        <w:tc>
          <w:tcPr>
            <w:tcW w:w="840" w:type="dxa"/>
            <w:shd w:val="clear" w:color="auto" w:fill="auto"/>
            <w:vAlign w:val="center"/>
          </w:tcPr>
          <w:p w14:paraId="27EF41AD" w14:textId="77777777" w:rsidR="001C647B" w:rsidRPr="00E355AD" w:rsidRDefault="001C647B" w:rsidP="00250E9B">
            <w:pPr>
              <w:rPr>
                <w:rFonts w:cs="Calibri"/>
                <w:color w:val="00000A"/>
              </w:rPr>
            </w:pPr>
            <w:r w:rsidRPr="00E355AD">
              <w:rPr>
                <w:rFonts w:cs="Calibri"/>
                <w:color w:val="000000"/>
              </w:rPr>
              <w:t>4%</w:t>
            </w:r>
          </w:p>
        </w:tc>
        <w:tc>
          <w:tcPr>
            <w:tcW w:w="851" w:type="dxa"/>
            <w:shd w:val="clear" w:color="auto" w:fill="auto"/>
            <w:vAlign w:val="center"/>
          </w:tcPr>
          <w:p w14:paraId="20B751DB" w14:textId="77777777" w:rsidR="001C647B" w:rsidRPr="00E355AD" w:rsidRDefault="001C647B" w:rsidP="00250E9B">
            <w:pPr>
              <w:rPr>
                <w:rFonts w:cs="Calibri"/>
                <w:color w:val="000000"/>
              </w:rPr>
            </w:pPr>
            <w:r w:rsidRPr="00E355AD">
              <w:rPr>
                <w:rFonts w:cs="Calibri"/>
                <w:color w:val="000000"/>
              </w:rPr>
              <w:t>4%</w:t>
            </w:r>
          </w:p>
        </w:tc>
        <w:tc>
          <w:tcPr>
            <w:tcW w:w="850" w:type="dxa"/>
            <w:shd w:val="clear" w:color="auto" w:fill="auto"/>
            <w:vAlign w:val="center"/>
          </w:tcPr>
          <w:p w14:paraId="33CC0764" w14:textId="77777777" w:rsidR="001C647B" w:rsidRPr="00E355AD" w:rsidRDefault="001C647B" w:rsidP="00250E9B">
            <w:pPr>
              <w:rPr>
                <w:rFonts w:cs="Calibri"/>
                <w:color w:val="000000"/>
              </w:rPr>
            </w:pPr>
            <w:r w:rsidRPr="00E355AD">
              <w:rPr>
                <w:rFonts w:cs="Calibri"/>
                <w:color w:val="000000"/>
              </w:rPr>
              <w:t>17%</w:t>
            </w:r>
          </w:p>
        </w:tc>
        <w:tc>
          <w:tcPr>
            <w:tcW w:w="941" w:type="dxa"/>
            <w:shd w:val="clear" w:color="auto" w:fill="auto"/>
            <w:vAlign w:val="center"/>
          </w:tcPr>
          <w:p w14:paraId="35445016" w14:textId="77777777" w:rsidR="001C647B" w:rsidRPr="00E355AD" w:rsidRDefault="001C647B" w:rsidP="00250E9B">
            <w:pPr>
              <w:rPr>
                <w:rFonts w:cs="Calibri"/>
                <w:color w:val="000000"/>
              </w:rPr>
            </w:pPr>
            <w:r w:rsidRPr="00E355AD">
              <w:rPr>
                <w:rFonts w:cs="Calibri"/>
                <w:color w:val="000000"/>
              </w:rPr>
              <w:t>75%</w:t>
            </w:r>
          </w:p>
        </w:tc>
      </w:tr>
      <w:tr w:rsidR="001C647B" w:rsidRPr="00E355AD" w14:paraId="5BD138A8" w14:textId="77777777" w:rsidTr="00250E9B">
        <w:trPr>
          <w:cantSplit/>
          <w:trHeight w:val="240"/>
          <w:tblHeader/>
        </w:trPr>
        <w:tc>
          <w:tcPr>
            <w:tcW w:w="4673" w:type="dxa"/>
            <w:shd w:val="clear" w:color="auto" w:fill="auto"/>
          </w:tcPr>
          <w:p w14:paraId="43A04790" w14:textId="77777777" w:rsidR="001C647B" w:rsidRPr="00E355AD" w:rsidRDefault="001C647B" w:rsidP="00250E9B">
            <w:pPr>
              <w:pStyle w:val="Akapitzlist"/>
              <w:numPr>
                <w:ilvl w:val="0"/>
                <w:numId w:val="1"/>
              </w:numPr>
              <w:spacing w:after="0" w:line="240" w:lineRule="auto"/>
              <w:rPr>
                <w:rFonts w:cs="Calibri"/>
              </w:rPr>
            </w:pPr>
            <w:r w:rsidRPr="00E355AD">
              <w:rPr>
                <w:rFonts w:cs="Calibri"/>
              </w:rPr>
              <w:t xml:space="preserve">umiejętności komunikacji z pacjentem, </w:t>
            </w:r>
          </w:p>
        </w:tc>
        <w:tc>
          <w:tcPr>
            <w:tcW w:w="861" w:type="dxa"/>
            <w:shd w:val="clear" w:color="auto" w:fill="auto"/>
            <w:vAlign w:val="center"/>
          </w:tcPr>
          <w:p w14:paraId="76E64B35" w14:textId="77777777" w:rsidR="001C647B" w:rsidRPr="00E355AD" w:rsidRDefault="001C647B" w:rsidP="00250E9B">
            <w:pPr>
              <w:rPr>
                <w:rFonts w:cs="Calibri"/>
                <w:color w:val="000000"/>
              </w:rPr>
            </w:pPr>
            <w:r w:rsidRPr="00E355AD">
              <w:rPr>
                <w:rFonts w:cs="Calibri"/>
                <w:color w:val="000000"/>
              </w:rPr>
              <w:t>4%</w:t>
            </w:r>
          </w:p>
        </w:tc>
        <w:tc>
          <w:tcPr>
            <w:tcW w:w="840" w:type="dxa"/>
            <w:shd w:val="clear" w:color="auto" w:fill="auto"/>
            <w:vAlign w:val="center"/>
          </w:tcPr>
          <w:p w14:paraId="7BE01FAB" w14:textId="77777777" w:rsidR="001C647B" w:rsidRPr="00E355AD" w:rsidRDefault="001C647B" w:rsidP="00250E9B">
            <w:pPr>
              <w:rPr>
                <w:rFonts w:cs="Calibri"/>
                <w:color w:val="000000"/>
              </w:rPr>
            </w:pPr>
            <w:r w:rsidRPr="00E355AD">
              <w:rPr>
                <w:rFonts w:cs="Calibri"/>
                <w:color w:val="000000"/>
              </w:rPr>
              <w:t>4%</w:t>
            </w:r>
          </w:p>
        </w:tc>
        <w:tc>
          <w:tcPr>
            <w:tcW w:w="851" w:type="dxa"/>
            <w:shd w:val="clear" w:color="auto" w:fill="auto"/>
            <w:vAlign w:val="center"/>
          </w:tcPr>
          <w:p w14:paraId="602BE738" w14:textId="77777777" w:rsidR="001C647B" w:rsidRPr="00E355AD" w:rsidRDefault="001C647B" w:rsidP="00250E9B">
            <w:pPr>
              <w:rPr>
                <w:rFonts w:cs="Calibri"/>
                <w:color w:val="000000"/>
              </w:rPr>
            </w:pPr>
            <w:r w:rsidRPr="00E355AD">
              <w:rPr>
                <w:rFonts w:cs="Calibri"/>
                <w:color w:val="000000"/>
              </w:rPr>
              <w:t>-</w:t>
            </w:r>
          </w:p>
        </w:tc>
        <w:tc>
          <w:tcPr>
            <w:tcW w:w="850" w:type="dxa"/>
            <w:shd w:val="clear" w:color="auto" w:fill="auto"/>
            <w:vAlign w:val="center"/>
          </w:tcPr>
          <w:p w14:paraId="0F52322D" w14:textId="77777777" w:rsidR="001C647B" w:rsidRPr="00E355AD" w:rsidRDefault="001C647B" w:rsidP="00250E9B">
            <w:pPr>
              <w:rPr>
                <w:rFonts w:cs="Calibri"/>
                <w:color w:val="000000"/>
              </w:rPr>
            </w:pPr>
            <w:r w:rsidRPr="00E355AD">
              <w:rPr>
                <w:rFonts w:cs="Calibri"/>
                <w:color w:val="000000"/>
              </w:rPr>
              <w:t>21%</w:t>
            </w:r>
          </w:p>
        </w:tc>
        <w:tc>
          <w:tcPr>
            <w:tcW w:w="941" w:type="dxa"/>
            <w:shd w:val="clear" w:color="auto" w:fill="auto"/>
            <w:vAlign w:val="center"/>
          </w:tcPr>
          <w:p w14:paraId="5F5BB23A" w14:textId="77777777" w:rsidR="001C647B" w:rsidRPr="00E355AD" w:rsidRDefault="001C647B" w:rsidP="00250E9B">
            <w:pPr>
              <w:rPr>
                <w:rFonts w:cs="Calibri"/>
                <w:color w:val="000000"/>
              </w:rPr>
            </w:pPr>
            <w:r w:rsidRPr="00E355AD">
              <w:rPr>
                <w:rFonts w:cs="Calibri"/>
                <w:color w:val="000000"/>
              </w:rPr>
              <w:t>71%</w:t>
            </w:r>
          </w:p>
        </w:tc>
      </w:tr>
      <w:tr w:rsidR="001C647B" w:rsidRPr="00E355AD" w14:paraId="669B91D2" w14:textId="77777777" w:rsidTr="00250E9B">
        <w:trPr>
          <w:cantSplit/>
          <w:trHeight w:val="240"/>
          <w:tblHeader/>
        </w:trPr>
        <w:tc>
          <w:tcPr>
            <w:tcW w:w="4673" w:type="dxa"/>
            <w:shd w:val="clear" w:color="auto" w:fill="auto"/>
          </w:tcPr>
          <w:p w14:paraId="047759DB" w14:textId="77777777" w:rsidR="001C647B" w:rsidRPr="00E355AD" w:rsidRDefault="001C647B" w:rsidP="00250E9B">
            <w:pPr>
              <w:pStyle w:val="Akapitzlist"/>
              <w:numPr>
                <w:ilvl w:val="0"/>
                <w:numId w:val="1"/>
              </w:numPr>
              <w:spacing w:after="0" w:line="240" w:lineRule="auto"/>
              <w:rPr>
                <w:rFonts w:cs="Calibri"/>
              </w:rPr>
            </w:pPr>
            <w:r w:rsidRPr="00E355AD">
              <w:rPr>
                <w:rFonts w:cs="Calibri"/>
              </w:rPr>
              <w:t xml:space="preserve">współpracy w zespole, </w:t>
            </w:r>
          </w:p>
        </w:tc>
        <w:tc>
          <w:tcPr>
            <w:tcW w:w="861" w:type="dxa"/>
            <w:shd w:val="clear" w:color="auto" w:fill="auto"/>
            <w:vAlign w:val="center"/>
          </w:tcPr>
          <w:p w14:paraId="71BECB58" w14:textId="77777777" w:rsidR="001C647B" w:rsidRPr="00E355AD" w:rsidRDefault="001C647B" w:rsidP="00250E9B">
            <w:pPr>
              <w:rPr>
                <w:rFonts w:cs="Calibri"/>
                <w:color w:val="000000"/>
              </w:rPr>
            </w:pPr>
            <w:r w:rsidRPr="00E355AD">
              <w:rPr>
                <w:rFonts w:cs="Calibri"/>
                <w:color w:val="000000"/>
              </w:rPr>
              <w:t> </w:t>
            </w:r>
          </w:p>
        </w:tc>
        <w:tc>
          <w:tcPr>
            <w:tcW w:w="840" w:type="dxa"/>
            <w:shd w:val="clear" w:color="auto" w:fill="auto"/>
            <w:vAlign w:val="center"/>
          </w:tcPr>
          <w:p w14:paraId="3F8BF64A" w14:textId="77777777" w:rsidR="001C647B" w:rsidRPr="00E355AD" w:rsidRDefault="001C647B" w:rsidP="00250E9B">
            <w:pPr>
              <w:rPr>
                <w:rFonts w:cs="Calibri"/>
                <w:color w:val="000000"/>
              </w:rPr>
            </w:pPr>
            <w:r w:rsidRPr="00E355AD">
              <w:rPr>
                <w:rFonts w:cs="Calibri"/>
                <w:color w:val="000000"/>
              </w:rPr>
              <w:t>4%</w:t>
            </w:r>
          </w:p>
        </w:tc>
        <w:tc>
          <w:tcPr>
            <w:tcW w:w="851" w:type="dxa"/>
            <w:shd w:val="clear" w:color="auto" w:fill="auto"/>
            <w:vAlign w:val="center"/>
          </w:tcPr>
          <w:p w14:paraId="77745084" w14:textId="77777777" w:rsidR="001C647B" w:rsidRPr="00E355AD" w:rsidRDefault="001C647B" w:rsidP="00250E9B">
            <w:pPr>
              <w:rPr>
                <w:rFonts w:cs="Calibri"/>
                <w:color w:val="000000"/>
              </w:rPr>
            </w:pPr>
            <w:r w:rsidRPr="00E355AD">
              <w:rPr>
                <w:rFonts w:cs="Calibri"/>
                <w:color w:val="000000"/>
              </w:rPr>
              <w:t>4%</w:t>
            </w:r>
          </w:p>
        </w:tc>
        <w:tc>
          <w:tcPr>
            <w:tcW w:w="850" w:type="dxa"/>
            <w:shd w:val="clear" w:color="auto" w:fill="auto"/>
            <w:vAlign w:val="center"/>
          </w:tcPr>
          <w:p w14:paraId="4441DDC6" w14:textId="77777777" w:rsidR="001C647B" w:rsidRPr="00E355AD" w:rsidRDefault="001C647B" w:rsidP="00250E9B">
            <w:pPr>
              <w:rPr>
                <w:rFonts w:cs="Calibri"/>
                <w:color w:val="000000"/>
              </w:rPr>
            </w:pPr>
            <w:r w:rsidRPr="00E355AD">
              <w:rPr>
                <w:rFonts w:cs="Calibri"/>
                <w:color w:val="000000"/>
              </w:rPr>
              <w:t>12%</w:t>
            </w:r>
          </w:p>
        </w:tc>
        <w:tc>
          <w:tcPr>
            <w:tcW w:w="941" w:type="dxa"/>
            <w:shd w:val="clear" w:color="auto" w:fill="auto"/>
            <w:vAlign w:val="center"/>
          </w:tcPr>
          <w:p w14:paraId="2DE5DEA8" w14:textId="77777777" w:rsidR="001C647B" w:rsidRPr="00E355AD" w:rsidRDefault="001C647B" w:rsidP="00250E9B">
            <w:pPr>
              <w:rPr>
                <w:rFonts w:cs="Calibri"/>
                <w:color w:val="000000"/>
              </w:rPr>
            </w:pPr>
            <w:r w:rsidRPr="00E355AD">
              <w:rPr>
                <w:rFonts w:cs="Calibri"/>
                <w:color w:val="000000"/>
              </w:rPr>
              <w:t>80%</w:t>
            </w:r>
          </w:p>
        </w:tc>
      </w:tr>
      <w:tr w:rsidR="001C647B" w:rsidRPr="00E355AD" w14:paraId="1C735376" w14:textId="77777777" w:rsidTr="00250E9B">
        <w:trPr>
          <w:cantSplit/>
          <w:trHeight w:val="240"/>
          <w:tblHeader/>
        </w:trPr>
        <w:tc>
          <w:tcPr>
            <w:tcW w:w="4673" w:type="dxa"/>
            <w:shd w:val="clear" w:color="auto" w:fill="auto"/>
          </w:tcPr>
          <w:p w14:paraId="7936075E" w14:textId="77777777" w:rsidR="001C647B" w:rsidRPr="00E355AD" w:rsidRDefault="001C647B" w:rsidP="00250E9B">
            <w:pPr>
              <w:pStyle w:val="Akapitzlist"/>
              <w:numPr>
                <w:ilvl w:val="0"/>
                <w:numId w:val="1"/>
              </w:numPr>
              <w:spacing w:after="0" w:line="240" w:lineRule="auto"/>
              <w:rPr>
                <w:rFonts w:cs="Calibri"/>
              </w:rPr>
            </w:pPr>
            <w:r w:rsidRPr="00E355AD">
              <w:rPr>
                <w:rFonts w:cs="Calibri"/>
              </w:rPr>
              <w:t xml:space="preserve">wykorzystania wiedzy w praktyce. </w:t>
            </w:r>
          </w:p>
        </w:tc>
        <w:tc>
          <w:tcPr>
            <w:tcW w:w="861" w:type="dxa"/>
            <w:shd w:val="clear" w:color="auto" w:fill="auto"/>
            <w:vAlign w:val="center"/>
          </w:tcPr>
          <w:p w14:paraId="28C59870" w14:textId="77777777" w:rsidR="001C647B" w:rsidRPr="00E355AD" w:rsidRDefault="001C647B" w:rsidP="00250E9B">
            <w:pPr>
              <w:rPr>
                <w:rFonts w:cs="Calibri"/>
                <w:color w:val="00000A"/>
              </w:rPr>
            </w:pPr>
            <w:r w:rsidRPr="00E355AD">
              <w:rPr>
                <w:rFonts w:cs="Calibri"/>
                <w:color w:val="00000A"/>
              </w:rPr>
              <w:t>-</w:t>
            </w:r>
          </w:p>
        </w:tc>
        <w:tc>
          <w:tcPr>
            <w:tcW w:w="840" w:type="dxa"/>
            <w:shd w:val="clear" w:color="auto" w:fill="auto"/>
            <w:vAlign w:val="center"/>
          </w:tcPr>
          <w:p w14:paraId="3F75BAC2" w14:textId="77777777" w:rsidR="001C647B" w:rsidRPr="00E355AD" w:rsidRDefault="001C647B" w:rsidP="00250E9B">
            <w:pPr>
              <w:rPr>
                <w:rFonts w:cs="Calibri"/>
                <w:color w:val="00000A"/>
              </w:rPr>
            </w:pPr>
            <w:r w:rsidRPr="00E355AD">
              <w:rPr>
                <w:rFonts w:cs="Calibri"/>
                <w:color w:val="000000"/>
              </w:rPr>
              <w:t>4%</w:t>
            </w:r>
          </w:p>
        </w:tc>
        <w:tc>
          <w:tcPr>
            <w:tcW w:w="851" w:type="dxa"/>
            <w:shd w:val="clear" w:color="auto" w:fill="auto"/>
            <w:vAlign w:val="center"/>
          </w:tcPr>
          <w:p w14:paraId="228A758D" w14:textId="77777777" w:rsidR="001C647B" w:rsidRPr="00E355AD" w:rsidRDefault="001C647B" w:rsidP="00250E9B">
            <w:pPr>
              <w:rPr>
                <w:rFonts w:cs="Calibri"/>
                <w:color w:val="000000"/>
              </w:rPr>
            </w:pPr>
            <w:r w:rsidRPr="00E355AD">
              <w:rPr>
                <w:rFonts w:cs="Calibri"/>
                <w:color w:val="000000"/>
              </w:rPr>
              <w:t>4%</w:t>
            </w:r>
          </w:p>
        </w:tc>
        <w:tc>
          <w:tcPr>
            <w:tcW w:w="850" w:type="dxa"/>
            <w:shd w:val="clear" w:color="auto" w:fill="auto"/>
            <w:vAlign w:val="center"/>
          </w:tcPr>
          <w:p w14:paraId="34CC6A3B" w14:textId="77777777" w:rsidR="001C647B" w:rsidRPr="00E355AD" w:rsidRDefault="001C647B" w:rsidP="00250E9B">
            <w:pPr>
              <w:rPr>
                <w:rFonts w:cs="Calibri"/>
                <w:color w:val="000000"/>
              </w:rPr>
            </w:pPr>
            <w:r w:rsidRPr="00E355AD">
              <w:rPr>
                <w:rFonts w:cs="Calibri"/>
                <w:color w:val="000000"/>
              </w:rPr>
              <w:t>16%</w:t>
            </w:r>
          </w:p>
        </w:tc>
        <w:tc>
          <w:tcPr>
            <w:tcW w:w="941" w:type="dxa"/>
            <w:shd w:val="clear" w:color="auto" w:fill="auto"/>
            <w:vAlign w:val="center"/>
          </w:tcPr>
          <w:p w14:paraId="21142244" w14:textId="77777777" w:rsidR="001C647B" w:rsidRPr="00E355AD" w:rsidRDefault="001C647B" w:rsidP="00250E9B">
            <w:pPr>
              <w:rPr>
                <w:rFonts w:cs="Calibri"/>
                <w:color w:val="000000"/>
              </w:rPr>
            </w:pPr>
            <w:r w:rsidRPr="00E355AD">
              <w:rPr>
                <w:rFonts w:cs="Calibri"/>
                <w:color w:val="000000"/>
              </w:rPr>
              <w:t>76%</w:t>
            </w:r>
          </w:p>
        </w:tc>
      </w:tr>
      <w:tr w:rsidR="001C647B" w:rsidRPr="00E355AD" w14:paraId="683EB93B" w14:textId="77777777" w:rsidTr="00250E9B">
        <w:trPr>
          <w:cantSplit/>
          <w:trHeight w:val="240"/>
          <w:tblHeader/>
        </w:trPr>
        <w:tc>
          <w:tcPr>
            <w:tcW w:w="4673" w:type="dxa"/>
            <w:shd w:val="clear" w:color="auto" w:fill="auto"/>
          </w:tcPr>
          <w:p w14:paraId="0F5597A8" w14:textId="77777777" w:rsidR="001C647B" w:rsidRPr="00E355AD" w:rsidRDefault="001C647B" w:rsidP="00250E9B">
            <w:pPr>
              <w:pStyle w:val="Akapitzlist"/>
              <w:numPr>
                <w:ilvl w:val="0"/>
                <w:numId w:val="2"/>
              </w:numPr>
              <w:spacing w:after="0" w:line="240" w:lineRule="auto"/>
              <w:rPr>
                <w:rFonts w:cs="Calibri"/>
                <w:color w:val="00000A"/>
              </w:rPr>
            </w:pPr>
            <w:r w:rsidRPr="00E355AD">
              <w:rPr>
                <w:rFonts w:cs="Calibri"/>
                <w:color w:val="00000A"/>
              </w:rPr>
              <w:t>Jak ocenia Pani/Pan przygotowanie i zaangażowanie nauczycieli prowadzących zajęcia w MCSM?</w:t>
            </w:r>
          </w:p>
        </w:tc>
        <w:tc>
          <w:tcPr>
            <w:tcW w:w="861" w:type="dxa"/>
            <w:shd w:val="clear" w:color="auto" w:fill="auto"/>
            <w:vAlign w:val="center"/>
          </w:tcPr>
          <w:p w14:paraId="61A7CDF0" w14:textId="77777777" w:rsidR="001C647B" w:rsidRPr="00E355AD" w:rsidRDefault="001C647B" w:rsidP="00250E9B">
            <w:pPr>
              <w:rPr>
                <w:rFonts w:cs="Calibri"/>
                <w:color w:val="00000A"/>
              </w:rPr>
            </w:pPr>
            <w:r w:rsidRPr="00E355AD">
              <w:rPr>
                <w:rFonts w:cs="Calibri"/>
                <w:color w:val="00000A"/>
              </w:rPr>
              <w:t>-</w:t>
            </w:r>
          </w:p>
        </w:tc>
        <w:tc>
          <w:tcPr>
            <w:tcW w:w="840" w:type="dxa"/>
            <w:shd w:val="clear" w:color="auto" w:fill="auto"/>
            <w:vAlign w:val="center"/>
          </w:tcPr>
          <w:p w14:paraId="7D945C15" w14:textId="77777777" w:rsidR="001C647B" w:rsidRPr="00E355AD" w:rsidRDefault="001C647B" w:rsidP="00250E9B">
            <w:pPr>
              <w:rPr>
                <w:rFonts w:cs="Calibri"/>
                <w:color w:val="00000A"/>
              </w:rPr>
            </w:pPr>
            <w:r w:rsidRPr="00E355AD">
              <w:rPr>
                <w:rFonts w:cs="Calibri"/>
                <w:color w:val="000000"/>
              </w:rPr>
              <w:t>4%</w:t>
            </w:r>
          </w:p>
        </w:tc>
        <w:tc>
          <w:tcPr>
            <w:tcW w:w="851" w:type="dxa"/>
            <w:shd w:val="clear" w:color="auto" w:fill="auto"/>
            <w:vAlign w:val="center"/>
          </w:tcPr>
          <w:p w14:paraId="3F9D810C" w14:textId="77777777" w:rsidR="001C647B" w:rsidRPr="00E355AD" w:rsidRDefault="001C647B" w:rsidP="00250E9B">
            <w:pPr>
              <w:rPr>
                <w:rFonts w:cs="Calibri"/>
                <w:color w:val="000000"/>
              </w:rPr>
            </w:pPr>
            <w:r w:rsidRPr="00E355AD">
              <w:rPr>
                <w:rFonts w:cs="Calibri"/>
                <w:color w:val="000000"/>
              </w:rPr>
              <w:t>4%</w:t>
            </w:r>
          </w:p>
        </w:tc>
        <w:tc>
          <w:tcPr>
            <w:tcW w:w="850" w:type="dxa"/>
            <w:shd w:val="clear" w:color="auto" w:fill="auto"/>
            <w:vAlign w:val="center"/>
          </w:tcPr>
          <w:p w14:paraId="186C8719" w14:textId="77777777" w:rsidR="001C647B" w:rsidRPr="00E355AD" w:rsidRDefault="001C647B" w:rsidP="00250E9B">
            <w:pPr>
              <w:rPr>
                <w:rFonts w:cs="Calibri"/>
                <w:color w:val="000000"/>
              </w:rPr>
            </w:pPr>
            <w:r w:rsidRPr="00E355AD">
              <w:rPr>
                <w:rFonts w:cs="Calibri"/>
                <w:color w:val="000000"/>
              </w:rPr>
              <w:t>13%</w:t>
            </w:r>
          </w:p>
        </w:tc>
        <w:tc>
          <w:tcPr>
            <w:tcW w:w="941" w:type="dxa"/>
            <w:shd w:val="clear" w:color="auto" w:fill="auto"/>
            <w:vAlign w:val="center"/>
          </w:tcPr>
          <w:p w14:paraId="1687867A" w14:textId="77777777" w:rsidR="001C647B" w:rsidRPr="00E355AD" w:rsidRDefault="001C647B" w:rsidP="00250E9B">
            <w:pPr>
              <w:rPr>
                <w:rFonts w:cs="Calibri"/>
                <w:color w:val="000000"/>
              </w:rPr>
            </w:pPr>
            <w:r w:rsidRPr="00E355AD">
              <w:rPr>
                <w:rFonts w:cs="Calibri"/>
                <w:color w:val="000000"/>
              </w:rPr>
              <w:t>79%</w:t>
            </w:r>
          </w:p>
        </w:tc>
      </w:tr>
      <w:tr w:rsidR="001C647B" w:rsidRPr="00E355AD" w14:paraId="36B0E847" w14:textId="77777777" w:rsidTr="00250E9B">
        <w:trPr>
          <w:cantSplit/>
          <w:trHeight w:val="240"/>
          <w:tblHeader/>
        </w:trPr>
        <w:tc>
          <w:tcPr>
            <w:tcW w:w="4673" w:type="dxa"/>
            <w:shd w:val="clear" w:color="auto" w:fill="auto"/>
          </w:tcPr>
          <w:p w14:paraId="4954EE24" w14:textId="77777777" w:rsidR="001C647B" w:rsidRPr="00E355AD" w:rsidRDefault="001C647B" w:rsidP="00250E9B">
            <w:pPr>
              <w:numPr>
                <w:ilvl w:val="0"/>
                <w:numId w:val="2"/>
              </w:numPr>
              <w:contextualSpacing/>
              <w:rPr>
                <w:rFonts w:cs="Calibri"/>
              </w:rPr>
            </w:pPr>
            <w:r w:rsidRPr="00E355AD">
              <w:rPr>
                <w:rFonts w:cs="Calibri"/>
              </w:rPr>
              <w:t xml:space="preserve">Jak ocenia Pani/Pan tematykę realizowanych scenariuszy symulacyjnych (interesująca, zgodna </w:t>
            </w:r>
          </w:p>
          <w:p w14:paraId="5A40AF85" w14:textId="77777777" w:rsidR="001C647B" w:rsidRPr="00E355AD" w:rsidRDefault="001C647B" w:rsidP="00250E9B">
            <w:pPr>
              <w:ind w:left="360"/>
              <w:contextualSpacing/>
              <w:rPr>
                <w:rFonts w:cs="Calibri"/>
              </w:rPr>
            </w:pPr>
            <w:r w:rsidRPr="00E355AD">
              <w:rPr>
                <w:rFonts w:cs="Calibri"/>
              </w:rPr>
              <w:t>z sylabusem, efektami uczenia się)?</w:t>
            </w:r>
          </w:p>
        </w:tc>
        <w:tc>
          <w:tcPr>
            <w:tcW w:w="861" w:type="dxa"/>
            <w:shd w:val="clear" w:color="auto" w:fill="auto"/>
            <w:vAlign w:val="center"/>
          </w:tcPr>
          <w:p w14:paraId="7E9A765A" w14:textId="77777777" w:rsidR="001C647B" w:rsidRPr="00E355AD" w:rsidRDefault="001C647B" w:rsidP="00250E9B">
            <w:pPr>
              <w:rPr>
                <w:rFonts w:cs="Calibri"/>
                <w:color w:val="00000A"/>
              </w:rPr>
            </w:pPr>
            <w:r w:rsidRPr="00E355AD">
              <w:rPr>
                <w:rFonts w:cs="Calibri"/>
                <w:color w:val="00000A"/>
              </w:rPr>
              <w:t>-</w:t>
            </w:r>
          </w:p>
        </w:tc>
        <w:tc>
          <w:tcPr>
            <w:tcW w:w="840" w:type="dxa"/>
            <w:shd w:val="clear" w:color="auto" w:fill="auto"/>
            <w:vAlign w:val="center"/>
          </w:tcPr>
          <w:p w14:paraId="06BB5043" w14:textId="77777777" w:rsidR="001C647B" w:rsidRPr="00E355AD" w:rsidRDefault="001C647B" w:rsidP="00250E9B">
            <w:pPr>
              <w:rPr>
                <w:rFonts w:cs="Calibri"/>
                <w:color w:val="00000A"/>
              </w:rPr>
            </w:pPr>
            <w:r w:rsidRPr="00E355AD">
              <w:rPr>
                <w:rFonts w:cs="Calibri"/>
                <w:color w:val="00000A"/>
              </w:rPr>
              <w:t>-</w:t>
            </w:r>
          </w:p>
        </w:tc>
        <w:tc>
          <w:tcPr>
            <w:tcW w:w="851" w:type="dxa"/>
            <w:shd w:val="clear" w:color="auto" w:fill="auto"/>
            <w:vAlign w:val="center"/>
          </w:tcPr>
          <w:p w14:paraId="5B02CDAA" w14:textId="77777777" w:rsidR="001C647B" w:rsidRPr="00E355AD" w:rsidRDefault="001C647B" w:rsidP="00250E9B">
            <w:pPr>
              <w:rPr>
                <w:rFonts w:cs="Calibri"/>
                <w:color w:val="000000"/>
              </w:rPr>
            </w:pPr>
            <w:r w:rsidRPr="00E355AD">
              <w:rPr>
                <w:rFonts w:cs="Calibri"/>
                <w:color w:val="000000"/>
              </w:rPr>
              <w:t> 4%</w:t>
            </w:r>
          </w:p>
        </w:tc>
        <w:tc>
          <w:tcPr>
            <w:tcW w:w="850" w:type="dxa"/>
            <w:shd w:val="clear" w:color="auto" w:fill="auto"/>
            <w:vAlign w:val="center"/>
          </w:tcPr>
          <w:p w14:paraId="1598DCDC" w14:textId="77777777" w:rsidR="001C647B" w:rsidRPr="00E355AD" w:rsidRDefault="001C647B" w:rsidP="00250E9B">
            <w:pPr>
              <w:rPr>
                <w:rFonts w:cs="Calibri"/>
                <w:color w:val="000000"/>
              </w:rPr>
            </w:pPr>
            <w:r w:rsidRPr="00E355AD">
              <w:rPr>
                <w:rFonts w:cs="Calibri"/>
                <w:color w:val="000000"/>
              </w:rPr>
              <w:t>8%</w:t>
            </w:r>
          </w:p>
        </w:tc>
        <w:tc>
          <w:tcPr>
            <w:tcW w:w="941" w:type="dxa"/>
            <w:shd w:val="clear" w:color="auto" w:fill="auto"/>
            <w:vAlign w:val="center"/>
          </w:tcPr>
          <w:p w14:paraId="245D9F31" w14:textId="77777777" w:rsidR="001C647B" w:rsidRPr="00E355AD" w:rsidRDefault="001C647B" w:rsidP="00250E9B">
            <w:pPr>
              <w:rPr>
                <w:rFonts w:cs="Calibri"/>
                <w:color w:val="000000"/>
              </w:rPr>
            </w:pPr>
            <w:r w:rsidRPr="00E355AD">
              <w:rPr>
                <w:rFonts w:cs="Calibri"/>
                <w:color w:val="000000"/>
              </w:rPr>
              <w:t>88%</w:t>
            </w:r>
          </w:p>
        </w:tc>
      </w:tr>
      <w:tr w:rsidR="001C647B" w:rsidRPr="00E355AD" w14:paraId="26DB466B" w14:textId="77777777" w:rsidTr="00250E9B">
        <w:trPr>
          <w:cantSplit/>
          <w:trHeight w:val="240"/>
          <w:tblHeader/>
        </w:trPr>
        <w:tc>
          <w:tcPr>
            <w:tcW w:w="4673" w:type="dxa"/>
            <w:shd w:val="clear" w:color="auto" w:fill="auto"/>
          </w:tcPr>
          <w:p w14:paraId="3BCBBE97" w14:textId="77777777" w:rsidR="001C647B" w:rsidRPr="00E355AD" w:rsidRDefault="001C647B" w:rsidP="00250E9B">
            <w:pPr>
              <w:pStyle w:val="Akapitzlist"/>
              <w:numPr>
                <w:ilvl w:val="0"/>
                <w:numId w:val="2"/>
              </w:numPr>
              <w:spacing w:after="0" w:line="240" w:lineRule="auto"/>
              <w:rPr>
                <w:rFonts w:cs="Calibri"/>
              </w:rPr>
            </w:pPr>
            <w:r w:rsidRPr="00E355AD">
              <w:rPr>
                <w:rFonts w:cs="Calibri"/>
                <w:color w:val="00000A"/>
              </w:rPr>
              <w:t>Jak ocenia Pani/Pan atmosferę podczas zajęć ?</w:t>
            </w:r>
          </w:p>
        </w:tc>
        <w:tc>
          <w:tcPr>
            <w:tcW w:w="861" w:type="dxa"/>
            <w:shd w:val="clear" w:color="auto" w:fill="auto"/>
            <w:vAlign w:val="center"/>
          </w:tcPr>
          <w:p w14:paraId="125B75AF" w14:textId="77777777" w:rsidR="001C647B" w:rsidRPr="00E355AD" w:rsidRDefault="001C647B" w:rsidP="00250E9B">
            <w:pPr>
              <w:rPr>
                <w:rFonts w:cs="Calibri"/>
                <w:color w:val="00000A"/>
              </w:rPr>
            </w:pPr>
            <w:r w:rsidRPr="00E355AD">
              <w:rPr>
                <w:rFonts w:cs="Calibri"/>
                <w:color w:val="00000A"/>
              </w:rPr>
              <w:t>8</w:t>
            </w:r>
            <w:r w:rsidRPr="00E355AD">
              <w:rPr>
                <w:rFonts w:cs="Calibri"/>
                <w:color w:val="000000"/>
              </w:rPr>
              <w:t>%</w:t>
            </w:r>
          </w:p>
        </w:tc>
        <w:tc>
          <w:tcPr>
            <w:tcW w:w="840" w:type="dxa"/>
            <w:shd w:val="clear" w:color="auto" w:fill="auto"/>
            <w:vAlign w:val="center"/>
          </w:tcPr>
          <w:p w14:paraId="59BE7158" w14:textId="77777777" w:rsidR="001C647B" w:rsidRPr="00E355AD" w:rsidRDefault="001C647B" w:rsidP="00250E9B">
            <w:pPr>
              <w:rPr>
                <w:rFonts w:cs="Calibri"/>
                <w:color w:val="00000A"/>
              </w:rPr>
            </w:pPr>
            <w:r w:rsidRPr="00E355AD">
              <w:rPr>
                <w:rFonts w:cs="Calibri"/>
                <w:color w:val="00000A"/>
              </w:rPr>
              <w:t>-</w:t>
            </w:r>
          </w:p>
        </w:tc>
        <w:tc>
          <w:tcPr>
            <w:tcW w:w="851" w:type="dxa"/>
            <w:shd w:val="clear" w:color="auto" w:fill="auto"/>
            <w:vAlign w:val="center"/>
          </w:tcPr>
          <w:p w14:paraId="7A0F34B3" w14:textId="77777777" w:rsidR="001C647B" w:rsidRPr="00E355AD" w:rsidRDefault="001C647B" w:rsidP="00250E9B">
            <w:pPr>
              <w:rPr>
                <w:rFonts w:cs="Calibri"/>
                <w:color w:val="000000"/>
              </w:rPr>
            </w:pPr>
            <w:r w:rsidRPr="00E355AD">
              <w:rPr>
                <w:rFonts w:cs="Calibri"/>
                <w:color w:val="000000"/>
              </w:rPr>
              <w:t> -</w:t>
            </w:r>
          </w:p>
        </w:tc>
        <w:tc>
          <w:tcPr>
            <w:tcW w:w="850" w:type="dxa"/>
            <w:shd w:val="clear" w:color="auto" w:fill="auto"/>
            <w:vAlign w:val="center"/>
          </w:tcPr>
          <w:p w14:paraId="3465C145" w14:textId="77777777" w:rsidR="001C647B" w:rsidRPr="00E355AD" w:rsidRDefault="001C647B" w:rsidP="00250E9B">
            <w:pPr>
              <w:rPr>
                <w:rFonts w:cs="Calibri"/>
                <w:color w:val="000000"/>
              </w:rPr>
            </w:pPr>
            <w:r w:rsidRPr="00E355AD">
              <w:rPr>
                <w:rFonts w:cs="Calibri"/>
                <w:color w:val="000000"/>
              </w:rPr>
              <w:t>17%</w:t>
            </w:r>
          </w:p>
        </w:tc>
        <w:tc>
          <w:tcPr>
            <w:tcW w:w="941" w:type="dxa"/>
            <w:shd w:val="clear" w:color="auto" w:fill="auto"/>
            <w:vAlign w:val="center"/>
          </w:tcPr>
          <w:p w14:paraId="3EB452DA" w14:textId="77777777" w:rsidR="001C647B" w:rsidRPr="00E355AD" w:rsidRDefault="001C647B" w:rsidP="00250E9B">
            <w:pPr>
              <w:rPr>
                <w:rFonts w:cs="Calibri"/>
                <w:color w:val="000000"/>
              </w:rPr>
            </w:pPr>
            <w:r w:rsidRPr="00E355AD">
              <w:rPr>
                <w:rFonts w:cs="Calibri"/>
                <w:color w:val="000000"/>
              </w:rPr>
              <w:t>75%</w:t>
            </w:r>
          </w:p>
        </w:tc>
      </w:tr>
      <w:tr w:rsidR="001C647B" w:rsidRPr="00E355AD" w14:paraId="74C6C1FC" w14:textId="77777777" w:rsidTr="00250E9B">
        <w:trPr>
          <w:cantSplit/>
          <w:trHeight w:val="240"/>
          <w:tblHeader/>
        </w:trPr>
        <w:tc>
          <w:tcPr>
            <w:tcW w:w="4673" w:type="dxa"/>
            <w:shd w:val="clear" w:color="auto" w:fill="auto"/>
          </w:tcPr>
          <w:p w14:paraId="45294CD0" w14:textId="77777777" w:rsidR="001C647B" w:rsidRPr="00E355AD" w:rsidRDefault="001C647B" w:rsidP="00250E9B">
            <w:pPr>
              <w:numPr>
                <w:ilvl w:val="0"/>
                <w:numId w:val="2"/>
              </w:numPr>
              <w:contextualSpacing/>
              <w:rPr>
                <w:rFonts w:cs="Calibri"/>
              </w:rPr>
            </w:pPr>
            <w:r w:rsidRPr="00E355AD">
              <w:rPr>
                <w:rFonts w:cs="Calibri"/>
              </w:rPr>
              <w:t>Jak ocenia Pani/Pan organizację i efektywność wykorzystania czasu podczas zajęć w MCSM?</w:t>
            </w:r>
          </w:p>
        </w:tc>
        <w:tc>
          <w:tcPr>
            <w:tcW w:w="861" w:type="dxa"/>
            <w:shd w:val="clear" w:color="auto" w:fill="auto"/>
            <w:vAlign w:val="center"/>
          </w:tcPr>
          <w:p w14:paraId="5C74AE83" w14:textId="77777777" w:rsidR="001C647B" w:rsidRPr="00E355AD" w:rsidRDefault="001C647B" w:rsidP="00250E9B">
            <w:pPr>
              <w:rPr>
                <w:rFonts w:cs="Calibri"/>
                <w:color w:val="00000A"/>
              </w:rPr>
            </w:pPr>
            <w:r w:rsidRPr="00E355AD">
              <w:rPr>
                <w:rFonts w:cs="Calibri"/>
                <w:color w:val="000000"/>
              </w:rPr>
              <w:t>4%</w:t>
            </w:r>
          </w:p>
        </w:tc>
        <w:tc>
          <w:tcPr>
            <w:tcW w:w="840" w:type="dxa"/>
            <w:shd w:val="clear" w:color="auto" w:fill="auto"/>
            <w:vAlign w:val="center"/>
          </w:tcPr>
          <w:p w14:paraId="0357C776" w14:textId="77777777" w:rsidR="001C647B" w:rsidRPr="00E355AD" w:rsidRDefault="001C647B" w:rsidP="00250E9B">
            <w:pPr>
              <w:rPr>
                <w:rFonts w:cs="Calibri"/>
                <w:color w:val="00000A"/>
              </w:rPr>
            </w:pPr>
            <w:r w:rsidRPr="00E355AD">
              <w:rPr>
                <w:rFonts w:cs="Calibri"/>
                <w:color w:val="000000"/>
              </w:rPr>
              <w:t>4%</w:t>
            </w:r>
          </w:p>
        </w:tc>
        <w:tc>
          <w:tcPr>
            <w:tcW w:w="851" w:type="dxa"/>
            <w:shd w:val="clear" w:color="auto" w:fill="auto"/>
            <w:vAlign w:val="center"/>
          </w:tcPr>
          <w:p w14:paraId="598BB49C" w14:textId="77777777" w:rsidR="001C647B" w:rsidRPr="00E355AD" w:rsidRDefault="001C647B" w:rsidP="00250E9B">
            <w:pPr>
              <w:rPr>
                <w:rFonts w:cs="Calibri"/>
                <w:color w:val="000000"/>
              </w:rPr>
            </w:pPr>
            <w:r w:rsidRPr="00E355AD">
              <w:rPr>
                <w:rFonts w:cs="Calibri"/>
                <w:color w:val="000000"/>
              </w:rPr>
              <w:t>-</w:t>
            </w:r>
          </w:p>
        </w:tc>
        <w:tc>
          <w:tcPr>
            <w:tcW w:w="850" w:type="dxa"/>
            <w:shd w:val="clear" w:color="auto" w:fill="auto"/>
            <w:vAlign w:val="center"/>
          </w:tcPr>
          <w:p w14:paraId="5F9CAE18" w14:textId="77777777" w:rsidR="001C647B" w:rsidRPr="00E355AD" w:rsidRDefault="001C647B" w:rsidP="00250E9B">
            <w:pPr>
              <w:rPr>
                <w:rFonts w:cs="Calibri"/>
                <w:color w:val="000000"/>
              </w:rPr>
            </w:pPr>
            <w:r w:rsidRPr="00E355AD">
              <w:rPr>
                <w:rFonts w:cs="Calibri"/>
                <w:color w:val="000000"/>
              </w:rPr>
              <w:t>20%</w:t>
            </w:r>
          </w:p>
        </w:tc>
        <w:tc>
          <w:tcPr>
            <w:tcW w:w="941" w:type="dxa"/>
            <w:shd w:val="clear" w:color="auto" w:fill="auto"/>
            <w:vAlign w:val="center"/>
          </w:tcPr>
          <w:p w14:paraId="18CFBE5D" w14:textId="77777777" w:rsidR="001C647B" w:rsidRPr="00E355AD" w:rsidRDefault="001C647B" w:rsidP="00250E9B">
            <w:pPr>
              <w:rPr>
                <w:rFonts w:cs="Calibri"/>
                <w:color w:val="000000"/>
              </w:rPr>
            </w:pPr>
            <w:r w:rsidRPr="00E355AD">
              <w:rPr>
                <w:rFonts w:cs="Calibri"/>
                <w:color w:val="000000"/>
              </w:rPr>
              <w:t>72%</w:t>
            </w:r>
          </w:p>
        </w:tc>
      </w:tr>
      <w:tr w:rsidR="001C647B" w:rsidRPr="00E355AD" w14:paraId="61C55CEF" w14:textId="77777777" w:rsidTr="00250E9B">
        <w:trPr>
          <w:cantSplit/>
          <w:trHeight w:val="240"/>
          <w:tblHeader/>
        </w:trPr>
        <w:tc>
          <w:tcPr>
            <w:tcW w:w="4673" w:type="dxa"/>
            <w:shd w:val="clear" w:color="auto" w:fill="auto"/>
          </w:tcPr>
          <w:p w14:paraId="080CD656" w14:textId="77777777" w:rsidR="001C647B" w:rsidRPr="00E355AD" w:rsidRDefault="001C647B" w:rsidP="00250E9B">
            <w:pPr>
              <w:ind w:left="360"/>
              <w:contextualSpacing/>
              <w:rPr>
                <w:rFonts w:cs="Calibri"/>
              </w:rPr>
            </w:pPr>
            <w:r w:rsidRPr="00E355AD">
              <w:rPr>
                <w:rFonts w:cs="Calibri"/>
                <w:b/>
                <w:color w:val="00000A"/>
              </w:rPr>
              <w:t>Suma</w:t>
            </w:r>
          </w:p>
        </w:tc>
        <w:tc>
          <w:tcPr>
            <w:tcW w:w="861" w:type="dxa"/>
            <w:shd w:val="clear" w:color="auto" w:fill="auto"/>
            <w:vAlign w:val="bottom"/>
          </w:tcPr>
          <w:p w14:paraId="6F876965" w14:textId="77777777" w:rsidR="001C647B" w:rsidRPr="00E355AD" w:rsidRDefault="001C647B" w:rsidP="00250E9B">
            <w:pPr>
              <w:rPr>
                <w:rFonts w:cs="Calibri"/>
                <w:b/>
                <w:bCs/>
                <w:sz w:val="24"/>
                <w:szCs w:val="24"/>
              </w:rPr>
            </w:pPr>
            <w:r w:rsidRPr="00E355AD">
              <w:rPr>
                <w:rFonts w:cs="Calibri"/>
                <w:b/>
                <w:bCs/>
              </w:rPr>
              <w:t>1%</w:t>
            </w:r>
          </w:p>
        </w:tc>
        <w:tc>
          <w:tcPr>
            <w:tcW w:w="840" w:type="dxa"/>
            <w:shd w:val="clear" w:color="auto" w:fill="auto"/>
            <w:vAlign w:val="bottom"/>
          </w:tcPr>
          <w:p w14:paraId="38E344D3" w14:textId="77777777" w:rsidR="001C647B" w:rsidRPr="00E355AD" w:rsidRDefault="001C647B" w:rsidP="00250E9B">
            <w:pPr>
              <w:rPr>
                <w:rFonts w:cs="Calibri"/>
                <w:b/>
                <w:bCs/>
              </w:rPr>
            </w:pPr>
            <w:r w:rsidRPr="00E355AD">
              <w:rPr>
                <w:rFonts w:cs="Calibri"/>
                <w:b/>
                <w:bCs/>
              </w:rPr>
              <w:t>3%</w:t>
            </w:r>
          </w:p>
        </w:tc>
        <w:tc>
          <w:tcPr>
            <w:tcW w:w="851" w:type="dxa"/>
            <w:shd w:val="clear" w:color="auto" w:fill="auto"/>
            <w:vAlign w:val="bottom"/>
          </w:tcPr>
          <w:p w14:paraId="01D41352" w14:textId="77777777" w:rsidR="001C647B" w:rsidRPr="00E355AD" w:rsidRDefault="001C647B" w:rsidP="00250E9B">
            <w:pPr>
              <w:rPr>
                <w:rFonts w:cs="Calibri"/>
                <w:b/>
                <w:bCs/>
              </w:rPr>
            </w:pPr>
            <w:r w:rsidRPr="00E355AD">
              <w:rPr>
                <w:rFonts w:cs="Calibri"/>
                <w:b/>
                <w:bCs/>
              </w:rPr>
              <w:t>4%</w:t>
            </w:r>
          </w:p>
        </w:tc>
        <w:tc>
          <w:tcPr>
            <w:tcW w:w="850" w:type="dxa"/>
            <w:shd w:val="clear" w:color="auto" w:fill="auto"/>
            <w:vAlign w:val="bottom"/>
          </w:tcPr>
          <w:p w14:paraId="3FF5DAE6" w14:textId="77777777" w:rsidR="001C647B" w:rsidRPr="00E355AD" w:rsidRDefault="001C647B" w:rsidP="00250E9B">
            <w:pPr>
              <w:rPr>
                <w:rFonts w:cs="Calibri"/>
                <w:b/>
                <w:bCs/>
              </w:rPr>
            </w:pPr>
            <w:r w:rsidRPr="00E355AD">
              <w:rPr>
                <w:rFonts w:cs="Calibri"/>
                <w:b/>
                <w:bCs/>
              </w:rPr>
              <w:t>17%</w:t>
            </w:r>
          </w:p>
        </w:tc>
        <w:tc>
          <w:tcPr>
            <w:tcW w:w="941" w:type="dxa"/>
            <w:shd w:val="clear" w:color="auto" w:fill="auto"/>
            <w:vAlign w:val="bottom"/>
          </w:tcPr>
          <w:p w14:paraId="55DB868B" w14:textId="77777777" w:rsidR="001C647B" w:rsidRPr="00E355AD" w:rsidRDefault="001C647B" w:rsidP="00250E9B">
            <w:pPr>
              <w:rPr>
                <w:rFonts w:cs="Calibri"/>
                <w:b/>
                <w:bCs/>
              </w:rPr>
            </w:pPr>
            <w:r w:rsidRPr="00E355AD">
              <w:rPr>
                <w:rFonts w:cs="Calibri"/>
                <w:b/>
                <w:bCs/>
              </w:rPr>
              <w:t>75%</w:t>
            </w:r>
          </w:p>
        </w:tc>
      </w:tr>
      <w:tr w:rsidR="001C647B" w:rsidRPr="00E355AD" w14:paraId="5564E5BB" w14:textId="77777777" w:rsidTr="00250E9B">
        <w:trPr>
          <w:cantSplit/>
          <w:trHeight w:val="69"/>
          <w:tblHeader/>
        </w:trPr>
        <w:tc>
          <w:tcPr>
            <w:tcW w:w="4673" w:type="dxa"/>
            <w:shd w:val="clear" w:color="auto" w:fill="auto"/>
          </w:tcPr>
          <w:p w14:paraId="6B8B1FE1" w14:textId="77777777" w:rsidR="001C647B" w:rsidRPr="00E355AD" w:rsidRDefault="001C647B" w:rsidP="00250E9B">
            <w:pPr>
              <w:rPr>
                <w:rFonts w:cs="Calibri"/>
                <w:color w:val="00000A"/>
              </w:rPr>
            </w:pPr>
            <w:r w:rsidRPr="00E355AD">
              <w:rPr>
                <w:rFonts w:cs="Calibri"/>
                <w:color w:val="00000A"/>
              </w:rPr>
              <w:t xml:space="preserve">Z jakiego przedmiotu/-ów </w:t>
            </w:r>
            <w:r w:rsidRPr="00E355AD">
              <w:rPr>
                <w:rFonts w:cs="Calibri"/>
              </w:rPr>
              <w:t xml:space="preserve"> </w:t>
            </w:r>
            <w:r w:rsidRPr="00E355AD">
              <w:rPr>
                <w:rFonts w:cs="Calibri"/>
                <w:color w:val="00000A"/>
              </w:rPr>
              <w:t xml:space="preserve">należałoby  zwiększyć liczbę godzin zajęć praktycznych realizowanych w MCSM*? </w:t>
            </w:r>
          </w:p>
        </w:tc>
        <w:tc>
          <w:tcPr>
            <w:tcW w:w="4343" w:type="dxa"/>
            <w:gridSpan w:val="5"/>
          </w:tcPr>
          <w:p w14:paraId="5352D986" w14:textId="77777777" w:rsidR="001C647B" w:rsidRPr="00E355AD" w:rsidRDefault="001C647B" w:rsidP="00250E9B">
            <w:pPr>
              <w:rPr>
                <w:rFonts w:cs="Calibri"/>
                <w:color w:val="00000A"/>
                <w:szCs w:val="20"/>
              </w:rPr>
            </w:pPr>
            <w:r w:rsidRPr="00E355AD">
              <w:rPr>
                <w:rFonts w:cs="Calibri"/>
                <w:color w:val="00000A"/>
                <w:szCs w:val="20"/>
              </w:rPr>
              <w:t>Udzielone odpowiedzi:</w:t>
            </w:r>
          </w:p>
          <w:p w14:paraId="2C6FBAFA" w14:textId="77777777" w:rsidR="001C647B" w:rsidRPr="00E355AD" w:rsidRDefault="001C647B" w:rsidP="00250E9B">
            <w:pPr>
              <w:rPr>
                <w:rFonts w:cs="Calibri"/>
                <w:color w:val="00000A"/>
                <w:szCs w:val="20"/>
              </w:rPr>
            </w:pPr>
            <w:r w:rsidRPr="00E355AD">
              <w:rPr>
                <w:rFonts w:cs="Calibri"/>
                <w:color w:val="00000A"/>
                <w:szCs w:val="20"/>
              </w:rPr>
              <w:t xml:space="preserve">pielęgniarstwo chirurgiczne, podstawy pielęgniarstwa, podstawy ratownictwa </w:t>
            </w:r>
            <w:r w:rsidRPr="00E355AD">
              <w:rPr>
                <w:rFonts w:cs="Calibri"/>
                <w:color w:val="00000A"/>
                <w:szCs w:val="20"/>
              </w:rPr>
              <w:lastRenderedPageBreak/>
              <w:t xml:space="preserve">medycznego, promocja zdrowia, więcej zajęć </w:t>
            </w:r>
            <w:r w:rsidRPr="00E355AD">
              <w:rPr>
                <w:rFonts w:cs="Calibri"/>
                <w:color w:val="00000A"/>
                <w:szCs w:val="20"/>
              </w:rPr>
              <w:br/>
              <w:t xml:space="preserve">w MCSM z każdego przedmiotu.  </w:t>
            </w:r>
          </w:p>
        </w:tc>
      </w:tr>
    </w:tbl>
    <w:p w14:paraId="5698DC0B" w14:textId="6A40857D" w:rsidR="001C647B" w:rsidRPr="00E355AD" w:rsidRDefault="001C647B" w:rsidP="001C647B">
      <w:pPr>
        <w:rPr>
          <w:rFonts w:ascii="Calibri" w:hAnsi="Calibri" w:cs="Calibri"/>
        </w:rPr>
      </w:pPr>
    </w:p>
    <w:p w14:paraId="484E0C8A" w14:textId="77777777" w:rsidR="001C647B" w:rsidRPr="00E355AD" w:rsidRDefault="001C647B">
      <w:pPr>
        <w:rPr>
          <w:rFonts w:ascii="Calibri" w:hAnsi="Calibri" w:cs="Calibri"/>
        </w:rPr>
      </w:pPr>
      <w:r w:rsidRPr="00E355AD">
        <w:rPr>
          <w:rFonts w:ascii="Calibri" w:hAnsi="Calibri" w:cs="Calibri"/>
        </w:rPr>
        <w:br w:type="page"/>
      </w:r>
    </w:p>
    <w:p w14:paraId="128A1BA8" w14:textId="0DF88148" w:rsidR="00A7229E" w:rsidRPr="00E355AD" w:rsidRDefault="00A7229E" w:rsidP="00A143FC">
      <w:pPr>
        <w:spacing w:line="360" w:lineRule="auto"/>
        <w:rPr>
          <w:rFonts w:ascii="Calibri" w:hAnsi="Calibri" w:cs="Calibri"/>
          <w:color w:val="000000"/>
        </w:rPr>
      </w:pPr>
      <w:r w:rsidRPr="00E355AD">
        <w:rPr>
          <w:rFonts w:ascii="Calibri" w:hAnsi="Calibri" w:cs="Calibri"/>
        </w:rPr>
        <w:lastRenderedPageBreak/>
        <w:t>Tabela 1 - Wartości procentowe udzielonych  odpowiedzi na pytania ankiety przez studentów pielęgniarstwa.</w:t>
      </w:r>
      <w:r w:rsidRPr="00E355AD">
        <w:rPr>
          <w:rFonts w:ascii="Calibri" w:hAnsi="Calibri" w:cs="Calibri"/>
        </w:rPr>
        <w:br/>
        <w:t xml:space="preserve">W ocenie </w:t>
      </w:r>
      <w:r w:rsidRPr="00E355AD">
        <w:rPr>
          <w:rFonts w:ascii="Calibri" w:hAnsi="Calibri" w:cs="Calibri"/>
          <w:color w:val="000000"/>
        </w:rPr>
        <w:t xml:space="preserve">76% </w:t>
      </w:r>
      <w:r w:rsidRPr="00E355AD">
        <w:rPr>
          <w:rFonts w:ascii="Calibri" w:hAnsi="Calibri" w:cs="Calibri"/>
        </w:rPr>
        <w:t xml:space="preserve">studentów </w:t>
      </w:r>
      <w:r w:rsidRPr="00E355AD">
        <w:rPr>
          <w:rFonts w:ascii="Calibri" w:hAnsi="Calibri" w:cs="Calibri"/>
          <w:color w:val="00000A"/>
        </w:rPr>
        <w:t>efektywność zajęć prowadzonych metodami symulacji medycznej jest określana jako bardzo wysoka (</w:t>
      </w:r>
      <w:r w:rsidRPr="00E355AD">
        <w:rPr>
          <w:rFonts w:ascii="Calibri" w:hAnsi="Calibri" w:cs="Calibri"/>
          <w:color w:val="000000"/>
        </w:rPr>
        <w:t xml:space="preserve">nastąpił wzrost o 22 punkty procentowe w stosunku do roku ubiegłego). Nadal bardzo wysoko oceniane jest </w:t>
      </w:r>
      <w:r w:rsidRPr="00E355AD">
        <w:rPr>
          <w:rFonts w:ascii="Calibri" w:hAnsi="Calibri" w:cs="Calibri"/>
          <w:color w:val="00000A"/>
        </w:rPr>
        <w:t xml:space="preserve">wyposażenie </w:t>
      </w:r>
      <w:proofErr w:type="spellStart"/>
      <w:r w:rsidRPr="00E355AD">
        <w:rPr>
          <w:rFonts w:ascii="Calibri" w:hAnsi="Calibri" w:cs="Calibri"/>
          <w:color w:val="00000A"/>
        </w:rPr>
        <w:t>sal</w:t>
      </w:r>
      <w:proofErr w:type="spellEnd"/>
      <w:r w:rsidRPr="00E355AD">
        <w:rPr>
          <w:rFonts w:ascii="Calibri" w:hAnsi="Calibri" w:cs="Calibri"/>
          <w:color w:val="00000A"/>
        </w:rPr>
        <w:t xml:space="preserve"> symulacji  (88% studentów przyznało ocenę 5,0). Ponad połowa studentów (52%), swoje umiejętności w zakresie korzystania ze sprzętu medycznego będącego na wyposażeniu MCSM określa jako bardzo wysokie,  36% </w:t>
      </w:r>
      <w:r w:rsidRPr="00E355AD">
        <w:rPr>
          <w:rFonts w:ascii="Calibri" w:hAnsi="Calibri" w:cs="Calibri"/>
          <w:color w:val="000000"/>
        </w:rPr>
        <w:t xml:space="preserve">studentów jako wysokie, 8% na poziomie średnim, 4% (1 osoba) na poziomie niskim. </w:t>
      </w:r>
    </w:p>
    <w:p w14:paraId="5753BEDE" w14:textId="77777777" w:rsidR="00A7229E" w:rsidRPr="00E355AD" w:rsidRDefault="00A7229E" w:rsidP="00A143FC">
      <w:pPr>
        <w:spacing w:line="360" w:lineRule="auto"/>
        <w:rPr>
          <w:rFonts w:ascii="Calibri" w:hAnsi="Calibri" w:cs="Calibri"/>
        </w:rPr>
      </w:pPr>
      <w:r w:rsidRPr="00E355AD">
        <w:rPr>
          <w:rFonts w:ascii="Calibri" w:hAnsi="Calibri" w:cs="Calibri"/>
          <w:color w:val="000000"/>
        </w:rPr>
        <w:t xml:space="preserve">Podczas </w:t>
      </w:r>
      <w:r w:rsidRPr="00E355AD">
        <w:rPr>
          <w:rFonts w:ascii="Calibri" w:hAnsi="Calibri" w:cs="Calibri"/>
          <w:color w:val="00000A"/>
        </w:rPr>
        <w:t xml:space="preserve">zajęć z wykorzystaniem symulacji medycznej </w:t>
      </w:r>
      <w:r w:rsidRPr="00E355AD">
        <w:rPr>
          <w:rFonts w:ascii="Calibri" w:hAnsi="Calibri" w:cs="Calibri"/>
          <w:color w:val="000000"/>
        </w:rPr>
        <w:t>bardzo wysoko (</w:t>
      </w:r>
      <w:r w:rsidRPr="00E355AD">
        <w:rPr>
          <w:rFonts w:ascii="Calibri" w:hAnsi="Calibri" w:cs="Calibri"/>
        </w:rPr>
        <w:t xml:space="preserve">71%) </w:t>
      </w:r>
      <w:r w:rsidRPr="00E355AD">
        <w:rPr>
          <w:rFonts w:ascii="Calibri" w:hAnsi="Calibri" w:cs="Calibri"/>
          <w:color w:val="000000"/>
        </w:rPr>
        <w:t>i wysoko  (</w:t>
      </w:r>
      <w:r w:rsidRPr="00E355AD">
        <w:rPr>
          <w:rFonts w:ascii="Calibri" w:hAnsi="Calibri" w:cs="Calibri"/>
        </w:rPr>
        <w:t xml:space="preserve">21%) </w:t>
      </w:r>
      <w:r w:rsidRPr="00E355AD">
        <w:rPr>
          <w:rFonts w:ascii="Calibri" w:hAnsi="Calibri" w:cs="Calibri"/>
          <w:color w:val="000000"/>
        </w:rPr>
        <w:t xml:space="preserve">studenci ocenili przyrost swoich kompetencji w zakresie </w:t>
      </w:r>
      <w:r w:rsidRPr="00E355AD">
        <w:rPr>
          <w:rFonts w:ascii="Calibri" w:hAnsi="Calibri" w:cs="Calibri"/>
        </w:rPr>
        <w:t xml:space="preserve">umiejętności komunikacji z pacjentem – w ubiegłym roku akademickim było to odpowiednio 44% i 18%. Wyżej oceniana jest także współpraca w zespole. Poprawa efektywności uczenia się w tym zakresie była możliwa dzięki zwiększeniu działań kształtujących umiejętności miękkie podczas realizacji scenariuszy symulacyjnych. </w:t>
      </w:r>
      <w:r w:rsidRPr="00E355AD">
        <w:rPr>
          <w:rFonts w:ascii="Calibri" w:hAnsi="Calibri" w:cs="Calibri"/>
        </w:rPr>
        <w:br/>
        <w:t xml:space="preserve">Na poziomie bardzo wysokim i wysokim jest w opinii studentów oceniana także organizacja </w:t>
      </w:r>
      <w:r w:rsidRPr="00E355AD">
        <w:rPr>
          <w:rFonts w:ascii="Calibri" w:hAnsi="Calibri" w:cs="Calibri"/>
        </w:rPr>
        <w:br/>
        <w:t xml:space="preserve">i efektywność wykorzystania czasu podczas zajęć w MCSM, 8% studentów uznało, że nie jest wystarczająca. </w:t>
      </w:r>
    </w:p>
    <w:p w14:paraId="42CE2563" w14:textId="77777777" w:rsidR="00A7229E" w:rsidRPr="00E355AD" w:rsidRDefault="00A7229E" w:rsidP="00EE3403">
      <w:pPr>
        <w:spacing w:after="0" w:line="360" w:lineRule="auto"/>
        <w:rPr>
          <w:rFonts w:ascii="Calibri" w:hAnsi="Calibri" w:cs="Calibri"/>
          <w:color w:val="000000"/>
        </w:rPr>
      </w:pPr>
      <w:r w:rsidRPr="00E355AD">
        <w:rPr>
          <w:rFonts w:ascii="Calibri" w:hAnsi="Calibri" w:cs="Calibri"/>
        </w:rPr>
        <w:t>Bardzo wysoko (</w:t>
      </w:r>
      <w:r w:rsidRPr="00E355AD">
        <w:rPr>
          <w:rFonts w:ascii="Calibri" w:hAnsi="Calibri" w:cs="Calibri"/>
          <w:color w:val="000000"/>
        </w:rPr>
        <w:t xml:space="preserve">88%) </w:t>
      </w:r>
      <w:r w:rsidRPr="00E355AD">
        <w:rPr>
          <w:rFonts w:ascii="Calibri" w:hAnsi="Calibri" w:cs="Calibri"/>
        </w:rPr>
        <w:t xml:space="preserve">została oceniona tematyka realizowanych scenariuszy oraz </w:t>
      </w:r>
      <w:r w:rsidRPr="00E355AD">
        <w:rPr>
          <w:rFonts w:ascii="Calibri" w:hAnsi="Calibri" w:cs="Calibri"/>
          <w:color w:val="00000A"/>
        </w:rPr>
        <w:t>atmosfera podczas zajęć</w:t>
      </w:r>
      <w:r w:rsidRPr="00E355AD">
        <w:rPr>
          <w:rFonts w:ascii="Calibri" w:hAnsi="Calibri" w:cs="Calibri"/>
          <w:color w:val="000000"/>
        </w:rPr>
        <w:t>, a także</w:t>
      </w:r>
      <w:r w:rsidRPr="00E355AD">
        <w:rPr>
          <w:rFonts w:ascii="Calibri" w:hAnsi="Calibri" w:cs="Calibri"/>
        </w:rPr>
        <w:t xml:space="preserve"> przygotowanie i zaangażowanie </w:t>
      </w:r>
      <w:r w:rsidRPr="00E355AD">
        <w:rPr>
          <w:rFonts w:ascii="Calibri" w:hAnsi="Calibri" w:cs="Calibri"/>
          <w:color w:val="00000A"/>
        </w:rPr>
        <w:t xml:space="preserve">nauczycieli prowadzących zajęcia w MCSM - </w:t>
      </w:r>
      <w:r w:rsidRPr="00E355AD">
        <w:rPr>
          <w:rFonts w:ascii="Calibri" w:hAnsi="Calibri" w:cs="Calibri"/>
          <w:color w:val="000000"/>
        </w:rPr>
        <w:t xml:space="preserve">79%. </w:t>
      </w:r>
      <w:r w:rsidRPr="00E355AD">
        <w:rPr>
          <w:rFonts w:ascii="Calibri" w:hAnsi="Calibri" w:cs="Calibri"/>
          <w:color w:val="000000"/>
        </w:rPr>
        <w:br/>
      </w:r>
      <w:r w:rsidRPr="00E355AD">
        <w:rPr>
          <w:rFonts w:ascii="Calibri" w:hAnsi="Calibri" w:cs="Calibri"/>
          <w:color w:val="00000A"/>
        </w:rPr>
        <w:t>W opinii większości studentów</w:t>
      </w:r>
      <w:r w:rsidRPr="00E355AD">
        <w:rPr>
          <w:rFonts w:ascii="Calibri" w:hAnsi="Calibri" w:cs="Calibri"/>
          <w:color w:val="000000"/>
        </w:rPr>
        <w:t xml:space="preserve"> </w:t>
      </w:r>
      <w:r w:rsidRPr="00E355AD">
        <w:rPr>
          <w:rFonts w:ascii="Calibri" w:hAnsi="Calibri" w:cs="Calibri"/>
          <w:color w:val="00000A"/>
        </w:rPr>
        <w:t>zajęcia z wykorzystaniem symulacji medycznej</w:t>
      </w:r>
      <w:r w:rsidRPr="00E355AD">
        <w:rPr>
          <w:rFonts w:ascii="Calibri" w:hAnsi="Calibri" w:cs="Calibri"/>
          <w:color w:val="000000"/>
        </w:rPr>
        <w:t xml:space="preserve"> uczą </w:t>
      </w:r>
      <w:r w:rsidRPr="00E355AD">
        <w:rPr>
          <w:rFonts w:ascii="Calibri" w:hAnsi="Calibri" w:cs="Calibri"/>
        </w:rPr>
        <w:t>praktycznego zastosowania wiedzy</w:t>
      </w:r>
      <w:r w:rsidRPr="00E355AD">
        <w:rPr>
          <w:rFonts w:ascii="Calibri" w:hAnsi="Calibri" w:cs="Calibri"/>
          <w:color w:val="000000"/>
        </w:rPr>
        <w:t xml:space="preserve"> (ocena 5- 76%, ocena 4 – 16%).</w:t>
      </w:r>
    </w:p>
    <w:p w14:paraId="797D1F87" w14:textId="4EBB2D61" w:rsidR="00A7229E" w:rsidRPr="00E355AD" w:rsidRDefault="00A7229E" w:rsidP="00A143FC">
      <w:pPr>
        <w:spacing w:before="240" w:after="0" w:line="360" w:lineRule="auto"/>
        <w:rPr>
          <w:rFonts w:ascii="Calibri" w:hAnsi="Calibri" w:cs="Calibri"/>
          <w:color w:val="00000A"/>
        </w:rPr>
      </w:pPr>
      <w:r w:rsidRPr="00E355AD">
        <w:rPr>
          <w:rFonts w:ascii="Calibri" w:hAnsi="Calibri" w:cs="Calibri"/>
        </w:rPr>
        <w:t>Bardzo wysoko (</w:t>
      </w:r>
      <w:r w:rsidRPr="00E355AD">
        <w:rPr>
          <w:rFonts w:ascii="Calibri" w:hAnsi="Calibri" w:cs="Calibri"/>
          <w:color w:val="000000"/>
        </w:rPr>
        <w:t xml:space="preserve">76%) </w:t>
      </w:r>
      <w:r w:rsidRPr="00E355AD">
        <w:rPr>
          <w:rFonts w:ascii="Calibri" w:hAnsi="Calibri" w:cs="Calibri"/>
        </w:rPr>
        <w:t>i wysoko (</w:t>
      </w:r>
      <w:r w:rsidRPr="00E355AD">
        <w:rPr>
          <w:rFonts w:ascii="Calibri" w:hAnsi="Calibri" w:cs="Calibri"/>
          <w:color w:val="000000"/>
        </w:rPr>
        <w:t xml:space="preserve">20%) została oceniona </w:t>
      </w:r>
      <w:r w:rsidRPr="00E355AD">
        <w:rPr>
          <w:rFonts w:ascii="Calibri" w:hAnsi="Calibri" w:cs="Calibri"/>
          <w:color w:val="00000A"/>
        </w:rPr>
        <w:t xml:space="preserve">obsługa techniczna w MCSM, a także </w:t>
      </w:r>
      <w:r w:rsidRPr="00E355AD">
        <w:rPr>
          <w:rFonts w:ascii="Calibri" w:hAnsi="Calibri" w:cs="Calibri"/>
        </w:rPr>
        <w:t xml:space="preserve">sposób </w:t>
      </w:r>
      <w:r w:rsidRPr="00E355AD">
        <w:rPr>
          <w:rFonts w:ascii="Calibri" w:hAnsi="Calibri" w:cs="Calibri"/>
        </w:rPr>
        <w:br/>
        <w:t>i efektywność zapoznawania ze sprzętem przed rozpoczęciem symulacji (instruktaż techniczny prowadzi technik symulacji, instruktaż merytoryczny nauczyciel)</w:t>
      </w:r>
      <w:r w:rsidRPr="00E355AD">
        <w:rPr>
          <w:rFonts w:ascii="Calibri" w:hAnsi="Calibri" w:cs="Calibri"/>
          <w:color w:val="00000A"/>
        </w:rPr>
        <w:t xml:space="preserve">. </w:t>
      </w:r>
    </w:p>
    <w:p w14:paraId="502F72B5" w14:textId="53F6BF7B" w:rsidR="0021468C" w:rsidRPr="00E355AD" w:rsidRDefault="00A7229E" w:rsidP="00A143FC">
      <w:pPr>
        <w:spacing w:before="240" w:after="0" w:line="360" w:lineRule="auto"/>
        <w:rPr>
          <w:rFonts w:ascii="Calibri" w:hAnsi="Calibri" w:cs="Calibri"/>
        </w:rPr>
      </w:pPr>
      <w:r w:rsidRPr="00E355AD">
        <w:rPr>
          <w:rFonts w:ascii="Calibri" w:hAnsi="Calibri" w:cs="Calibri"/>
        </w:rPr>
        <w:t xml:space="preserve">W stosunku do roku akademickiego 2021/22 studenci przyznali więcej ocen bardzo wysokich </w:t>
      </w:r>
      <w:r w:rsidRPr="00E355AD">
        <w:rPr>
          <w:rFonts w:ascii="Calibri" w:hAnsi="Calibri" w:cs="Calibri"/>
        </w:rPr>
        <w:br/>
        <w:t xml:space="preserve">w odpowiedzi na większość pytań zawartych w ankiecie (najczęściej o kilka punktów procentowych). </w:t>
      </w:r>
      <w:r w:rsidRPr="00E355AD">
        <w:rPr>
          <w:rFonts w:ascii="Calibri" w:hAnsi="Calibri" w:cs="Calibri"/>
          <w:color w:val="00000A"/>
        </w:rPr>
        <w:t>Zgodnie z sugestiami studentów w roku akademickim 2022/23 oraz 2023/24 zwiększono liczbę godzin zajęć praktycznych z pielęgniarstw specjalistycznych realizowanych w MCSM.</w:t>
      </w:r>
      <w:r w:rsidR="00A077C1" w:rsidRPr="00E355AD">
        <w:rPr>
          <w:rFonts w:ascii="Calibri" w:hAnsi="Calibri" w:cs="Calibri"/>
          <w:color w:val="00000A"/>
        </w:rPr>
        <w:br/>
      </w:r>
      <w:r w:rsidR="00A077C1" w:rsidRPr="00E355AD">
        <w:rPr>
          <w:rFonts w:ascii="Calibri" w:hAnsi="Calibri" w:cs="Calibri"/>
          <w:color w:val="00000A"/>
        </w:rPr>
        <w:br/>
      </w:r>
    </w:p>
    <w:p w14:paraId="3C1CB557" w14:textId="77777777" w:rsidR="0021468C" w:rsidRPr="00E355AD" w:rsidRDefault="0021468C" w:rsidP="00EE3403">
      <w:pPr>
        <w:rPr>
          <w:rFonts w:ascii="Calibri" w:hAnsi="Calibri" w:cs="Calibri"/>
        </w:rPr>
      </w:pPr>
      <w:r w:rsidRPr="00E355AD">
        <w:rPr>
          <w:rFonts w:ascii="Calibri" w:hAnsi="Calibri" w:cs="Calibri"/>
        </w:rPr>
        <w:br w:type="page"/>
      </w:r>
    </w:p>
    <w:p w14:paraId="028A707A" w14:textId="1D1B1CE0" w:rsidR="00A077C1" w:rsidRPr="00A143FC" w:rsidRDefault="00A077C1" w:rsidP="00A143FC">
      <w:pPr>
        <w:pStyle w:val="Nagwek1"/>
        <w:spacing w:after="240"/>
        <w:rPr>
          <w:rFonts w:cs="Calibri"/>
          <w:sz w:val="28"/>
          <w:szCs w:val="28"/>
        </w:rPr>
      </w:pPr>
      <w:bookmarkStart w:id="10" w:name="_Toc163820070"/>
      <w:r w:rsidRPr="00A143FC">
        <w:rPr>
          <w:rFonts w:cs="Calibri"/>
          <w:sz w:val="28"/>
          <w:szCs w:val="28"/>
        </w:rPr>
        <w:lastRenderedPageBreak/>
        <w:t>4. Stan liczbowy studentów w roku akademickim 2022/2023</w:t>
      </w:r>
      <w:bookmarkEnd w:id="10"/>
    </w:p>
    <w:p w14:paraId="538911D7" w14:textId="1EABF469" w:rsidR="00A077C1" w:rsidRPr="00E355AD" w:rsidRDefault="003A21AA" w:rsidP="00A143FC">
      <w:pPr>
        <w:pStyle w:val="Nagwek2"/>
        <w:spacing w:after="240"/>
        <w:rPr>
          <w:rFonts w:ascii="Calibri" w:hAnsi="Calibri" w:cs="Calibri"/>
        </w:rPr>
      </w:pPr>
      <w:bookmarkStart w:id="11" w:name="_Toc163820071"/>
      <w:r w:rsidRPr="00A143FC">
        <w:rPr>
          <w:rFonts w:ascii="Calibri" w:hAnsi="Calibri" w:cs="Calibri"/>
          <w:color w:val="auto"/>
        </w:rPr>
        <w:t>4.1. Studia stacjonarne</w:t>
      </w:r>
      <w:bookmarkEnd w:id="11"/>
    </w:p>
    <w:tbl>
      <w:tblPr>
        <w:tblW w:w="9300" w:type="dxa"/>
        <w:tblCellMar>
          <w:left w:w="70" w:type="dxa"/>
          <w:right w:w="70" w:type="dxa"/>
        </w:tblCellMar>
        <w:tblLook w:val="04A0" w:firstRow="1" w:lastRow="0" w:firstColumn="1" w:lastColumn="0" w:noHBand="0" w:noVBand="1"/>
        <w:tblCaption w:val="tabela przedstawiająca stan liczbowy studentów na poszczególnych kierunkach- studia stacjonarne"/>
        <w:tblDescription w:val="tabela przedstawiająca stan liczbowy studentów na poszczególnych kierunkach- studia stacjonarne"/>
      </w:tblPr>
      <w:tblGrid>
        <w:gridCol w:w="1000"/>
        <w:gridCol w:w="2460"/>
        <w:gridCol w:w="980"/>
        <w:gridCol w:w="1160"/>
        <w:gridCol w:w="1420"/>
        <w:gridCol w:w="1140"/>
        <w:gridCol w:w="1140"/>
      </w:tblGrid>
      <w:tr w:rsidR="003A21AA" w:rsidRPr="00E355AD" w14:paraId="658CC510" w14:textId="77777777" w:rsidTr="00A143FC">
        <w:trPr>
          <w:cantSplit/>
          <w:trHeight w:val="285"/>
          <w:tblHeader/>
        </w:trPr>
        <w:tc>
          <w:tcPr>
            <w:tcW w:w="1000"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419458FC" w14:textId="77777777" w:rsidR="003A21AA" w:rsidRPr="00E355AD" w:rsidRDefault="003A21AA" w:rsidP="00A143FC">
            <w:pPr>
              <w:spacing w:after="0" w:line="240" w:lineRule="auto"/>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Instytut</w:t>
            </w:r>
          </w:p>
        </w:tc>
        <w:tc>
          <w:tcPr>
            <w:tcW w:w="2460" w:type="dxa"/>
            <w:tcBorders>
              <w:top w:val="single" w:sz="8" w:space="0" w:color="auto"/>
              <w:left w:val="nil"/>
              <w:bottom w:val="single" w:sz="8" w:space="0" w:color="auto"/>
              <w:right w:val="single" w:sz="4" w:space="0" w:color="auto"/>
            </w:tcBorders>
            <w:shd w:val="clear" w:color="000000" w:fill="D9D9D9"/>
            <w:vAlign w:val="center"/>
            <w:hideMark/>
          </w:tcPr>
          <w:p w14:paraId="732698FB" w14:textId="77777777" w:rsidR="003A21AA" w:rsidRPr="00E355AD" w:rsidRDefault="003A21AA" w:rsidP="00A143FC">
            <w:pPr>
              <w:spacing w:after="0" w:line="240" w:lineRule="auto"/>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Kierunek</w:t>
            </w:r>
          </w:p>
        </w:tc>
        <w:tc>
          <w:tcPr>
            <w:tcW w:w="980" w:type="dxa"/>
            <w:tcBorders>
              <w:top w:val="single" w:sz="8" w:space="0" w:color="auto"/>
              <w:left w:val="nil"/>
              <w:bottom w:val="single" w:sz="8" w:space="0" w:color="auto"/>
              <w:right w:val="single" w:sz="4" w:space="0" w:color="auto"/>
            </w:tcBorders>
            <w:shd w:val="clear" w:color="000000" w:fill="D9D9D9"/>
            <w:vAlign w:val="center"/>
            <w:hideMark/>
          </w:tcPr>
          <w:p w14:paraId="2AC7C26E" w14:textId="77777777" w:rsidR="003A21AA" w:rsidRPr="00E355AD" w:rsidRDefault="003A21AA" w:rsidP="00A143FC">
            <w:pPr>
              <w:spacing w:after="0" w:line="240" w:lineRule="auto"/>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Rok studiów</w:t>
            </w:r>
          </w:p>
        </w:tc>
        <w:tc>
          <w:tcPr>
            <w:tcW w:w="1160" w:type="dxa"/>
            <w:tcBorders>
              <w:top w:val="single" w:sz="8" w:space="0" w:color="auto"/>
              <w:left w:val="nil"/>
              <w:bottom w:val="single" w:sz="8" w:space="0" w:color="auto"/>
              <w:right w:val="single" w:sz="4" w:space="0" w:color="auto"/>
            </w:tcBorders>
            <w:shd w:val="clear" w:color="000000" w:fill="D9D9D9"/>
            <w:vAlign w:val="center"/>
            <w:hideMark/>
          </w:tcPr>
          <w:p w14:paraId="4C7AC981" w14:textId="77777777" w:rsidR="003A21AA" w:rsidRPr="00E355AD" w:rsidRDefault="003A21AA" w:rsidP="00A143FC">
            <w:pPr>
              <w:spacing w:after="0" w:line="240" w:lineRule="auto"/>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Liczba przyjętych studentów</w:t>
            </w:r>
          </w:p>
        </w:tc>
        <w:tc>
          <w:tcPr>
            <w:tcW w:w="1420" w:type="dxa"/>
            <w:tcBorders>
              <w:top w:val="single" w:sz="8" w:space="0" w:color="auto"/>
              <w:left w:val="nil"/>
              <w:bottom w:val="single" w:sz="8" w:space="0" w:color="auto"/>
              <w:right w:val="single" w:sz="4" w:space="0" w:color="auto"/>
            </w:tcBorders>
            <w:shd w:val="clear" w:color="000000" w:fill="D9D9D9"/>
            <w:vAlign w:val="center"/>
            <w:hideMark/>
          </w:tcPr>
          <w:p w14:paraId="1D914803" w14:textId="77777777" w:rsidR="003A21AA" w:rsidRPr="00E355AD" w:rsidRDefault="003A21AA" w:rsidP="00A143FC">
            <w:pPr>
              <w:spacing w:after="0" w:line="240" w:lineRule="auto"/>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Liczba studentów studiujących na semestrze</w:t>
            </w:r>
          </w:p>
        </w:tc>
        <w:tc>
          <w:tcPr>
            <w:tcW w:w="1140" w:type="dxa"/>
            <w:tcBorders>
              <w:top w:val="single" w:sz="8" w:space="0" w:color="auto"/>
              <w:left w:val="nil"/>
              <w:bottom w:val="single" w:sz="8" w:space="0" w:color="auto"/>
              <w:right w:val="single" w:sz="4" w:space="0" w:color="auto"/>
            </w:tcBorders>
            <w:shd w:val="clear" w:color="000000" w:fill="D9D9D9"/>
            <w:vAlign w:val="center"/>
            <w:hideMark/>
          </w:tcPr>
          <w:p w14:paraId="69844F03" w14:textId="77777777" w:rsidR="003A21AA" w:rsidRPr="00E355AD" w:rsidRDefault="003A21AA" w:rsidP="00A143FC">
            <w:pPr>
              <w:spacing w:after="0" w:line="240" w:lineRule="auto"/>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 xml:space="preserve">% </w:t>
            </w:r>
            <w:r w:rsidRPr="00E355AD">
              <w:rPr>
                <w:rFonts w:ascii="Calibri" w:eastAsia="Times New Roman" w:hAnsi="Calibri" w:cs="Calibri"/>
                <w:b/>
                <w:bCs/>
                <w:color w:val="000000"/>
                <w:lang w:eastAsia="pl-PL"/>
              </w:rPr>
              <w:br/>
              <w:t>skreśleń</w:t>
            </w:r>
          </w:p>
        </w:tc>
        <w:tc>
          <w:tcPr>
            <w:tcW w:w="1140" w:type="dxa"/>
            <w:tcBorders>
              <w:top w:val="single" w:sz="8" w:space="0" w:color="auto"/>
              <w:left w:val="nil"/>
              <w:bottom w:val="single" w:sz="8" w:space="0" w:color="auto"/>
              <w:right w:val="single" w:sz="8" w:space="0" w:color="auto"/>
            </w:tcBorders>
            <w:shd w:val="clear" w:color="000000" w:fill="D9D9D9"/>
            <w:vAlign w:val="center"/>
            <w:hideMark/>
          </w:tcPr>
          <w:p w14:paraId="13D82193" w14:textId="77777777" w:rsidR="003A21AA" w:rsidRPr="00E355AD" w:rsidRDefault="003A21AA" w:rsidP="00A143FC">
            <w:pPr>
              <w:spacing w:after="0" w:line="240" w:lineRule="auto"/>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 rezygnacji</w:t>
            </w:r>
          </w:p>
        </w:tc>
      </w:tr>
      <w:tr w:rsidR="003A21AA" w:rsidRPr="00E355AD" w14:paraId="72C73D58" w14:textId="77777777" w:rsidTr="00E51C97">
        <w:trPr>
          <w:trHeight w:val="285"/>
        </w:trPr>
        <w:tc>
          <w:tcPr>
            <w:tcW w:w="1000"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6470EDA6"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Pedagogiczny</w:t>
            </w:r>
          </w:p>
        </w:tc>
        <w:tc>
          <w:tcPr>
            <w:tcW w:w="2460" w:type="dxa"/>
            <w:vMerge w:val="restart"/>
            <w:tcBorders>
              <w:top w:val="nil"/>
              <w:left w:val="single" w:sz="4" w:space="0" w:color="auto"/>
              <w:bottom w:val="single" w:sz="4" w:space="0" w:color="000000"/>
              <w:right w:val="single" w:sz="4" w:space="0" w:color="auto"/>
            </w:tcBorders>
            <w:shd w:val="clear" w:color="auto" w:fill="auto"/>
            <w:vAlign w:val="center"/>
            <w:hideMark/>
          </w:tcPr>
          <w:p w14:paraId="5B59D64A"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Pedagogika przedszkolna i wczesnoszkolna</w:t>
            </w:r>
          </w:p>
        </w:tc>
        <w:tc>
          <w:tcPr>
            <w:tcW w:w="980" w:type="dxa"/>
            <w:tcBorders>
              <w:top w:val="nil"/>
              <w:left w:val="nil"/>
              <w:bottom w:val="nil"/>
              <w:right w:val="nil"/>
            </w:tcBorders>
            <w:shd w:val="clear" w:color="auto" w:fill="auto"/>
            <w:noWrap/>
            <w:vAlign w:val="center"/>
            <w:hideMark/>
          </w:tcPr>
          <w:p w14:paraId="207EBEAF"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I</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966055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45</w:t>
            </w:r>
          </w:p>
        </w:tc>
        <w:tc>
          <w:tcPr>
            <w:tcW w:w="1420" w:type="dxa"/>
            <w:tcBorders>
              <w:top w:val="nil"/>
              <w:left w:val="nil"/>
              <w:bottom w:val="single" w:sz="4" w:space="0" w:color="auto"/>
              <w:right w:val="single" w:sz="4" w:space="0" w:color="auto"/>
            </w:tcBorders>
            <w:shd w:val="clear" w:color="auto" w:fill="auto"/>
            <w:noWrap/>
            <w:vAlign w:val="center"/>
            <w:hideMark/>
          </w:tcPr>
          <w:p w14:paraId="19E76BD7"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33</w:t>
            </w:r>
          </w:p>
        </w:tc>
        <w:tc>
          <w:tcPr>
            <w:tcW w:w="1140" w:type="dxa"/>
            <w:tcBorders>
              <w:top w:val="nil"/>
              <w:left w:val="nil"/>
              <w:bottom w:val="single" w:sz="4" w:space="0" w:color="auto"/>
              <w:right w:val="single" w:sz="4" w:space="0" w:color="auto"/>
            </w:tcBorders>
            <w:shd w:val="clear" w:color="auto" w:fill="auto"/>
            <w:noWrap/>
            <w:vAlign w:val="center"/>
            <w:hideMark/>
          </w:tcPr>
          <w:p w14:paraId="5E20E867"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18</w:t>
            </w:r>
          </w:p>
        </w:tc>
        <w:tc>
          <w:tcPr>
            <w:tcW w:w="1140" w:type="dxa"/>
            <w:tcBorders>
              <w:top w:val="nil"/>
              <w:left w:val="nil"/>
              <w:bottom w:val="single" w:sz="4" w:space="0" w:color="auto"/>
              <w:right w:val="single" w:sz="8" w:space="0" w:color="auto"/>
            </w:tcBorders>
            <w:shd w:val="clear" w:color="auto" w:fill="auto"/>
            <w:noWrap/>
            <w:vAlign w:val="center"/>
            <w:hideMark/>
          </w:tcPr>
          <w:p w14:paraId="2F80945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9</w:t>
            </w:r>
          </w:p>
        </w:tc>
      </w:tr>
      <w:tr w:rsidR="003A21AA" w:rsidRPr="00E355AD" w14:paraId="4BD7B1B4"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60894936"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4" w:space="0" w:color="000000"/>
              <w:right w:val="single" w:sz="4" w:space="0" w:color="auto"/>
            </w:tcBorders>
            <w:vAlign w:val="center"/>
            <w:hideMark/>
          </w:tcPr>
          <w:p w14:paraId="0DCA7A5B"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BC4B174"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w:t>
            </w:r>
          </w:p>
        </w:tc>
        <w:tc>
          <w:tcPr>
            <w:tcW w:w="1160" w:type="dxa"/>
            <w:tcBorders>
              <w:top w:val="nil"/>
              <w:left w:val="nil"/>
              <w:bottom w:val="nil"/>
              <w:right w:val="single" w:sz="4" w:space="0" w:color="auto"/>
            </w:tcBorders>
            <w:shd w:val="clear" w:color="auto" w:fill="auto"/>
            <w:noWrap/>
            <w:vAlign w:val="center"/>
            <w:hideMark/>
          </w:tcPr>
          <w:p w14:paraId="33D8720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49</w:t>
            </w:r>
          </w:p>
        </w:tc>
        <w:tc>
          <w:tcPr>
            <w:tcW w:w="1420" w:type="dxa"/>
            <w:tcBorders>
              <w:top w:val="nil"/>
              <w:left w:val="nil"/>
              <w:bottom w:val="nil"/>
              <w:right w:val="single" w:sz="4" w:space="0" w:color="auto"/>
            </w:tcBorders>
            <w:shd w:val="clear" w:color="auto" w:fill="auto"/>
            <w:noWrap/>
            <w:vAlign w:val="center"/>
            <w:hideMark/>
          </w:tcPr>
          <w:p w14:paraId="119C3E6F"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29</w:t>
            </w:r>
          </w:p>
        </w:tc>
        <w:tc>
          <w:tcPr>
            <w:tcW w:w="1140" w:type="dxa"/>
            <w:tcBorders>
              <w:top w:val="nil"/>
              <w:left w:val="nil"/>
              <w:bottom w:val="nil"/>
              <w:right w:val="single" w:sz="4" w:space="0" w:color="auto"/>
            </w:tcBorders>
            <w:shd w:val="clear" w:color="auto" w:fill="auto"/>
            <w:noWrap/>
            <w:vAlign w:val="center"/>
            <w:hideMark/>
          </w:tcPr>
          <w:p w14:paraId="3213D66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24</w:t>
            </w:r>
          </w:p>
        </w:tc>
        <w:tc>
          <w:tcPr>
            <w:tcW w:w="1140" w:type="dxa"/>
            <w:tcBorders>
              <w:top w:val="nil"/>
              <w:left w:val="nil"/>
              <w:bottom w:val="nil"/>
              <w:right w:val="single" w:sz="8" w:space="0" w:color="auto"/>
            </w:tcBorders>
            <w:shd w:val="clear" w:color="auto" w:fill="auto"/>
            <w:noWrap/>
            <w:vAlign w:val="center"/>
            <w:hideMark/>
          </w:tcPr>
          <w:p w14:paraId="3E15227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16</w:t>
            </w:r>
          </w:p>
        </w:tc>
      </w:tr>
      <w:tr w:rsidR="003A21AA" w:rsidRPr="00E355AD" w14:paraId="46B3007A"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2CC92002"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4" w:space="0" w:color="000000"/>
              <w:right w:val="single" w:sz="4" w:space="0" w:color="auto"/>
            </w:tcBorders>
            <w:vAlign w:val="center"/>
            <w:hideMark/>
          </w:tcPr>
          <w:p w14:paraId="3ADDA97E"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64BC2C86"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III</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2205042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42</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357CD5C3"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112156E9"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17</w:t>
            </w:r>
          </w:p>
        </w:tc>
        <w:tc>
          <w:tcPr>
            <w:tcW w:w="1140" w:type="dxa"/>
            <w:tcBorders>
              <w:top w:val="single" w:sz="4" w:space="0" w:color="auto"/>
              <w:left w:val="nil"/>
              <w:bottom w:val="single" w:sz="4" w:space="0" w:color="auto"/>
              <w:right w:val="single" w:sz="8" w:space="0" w:color="auto"/>
            </w:tcBorders>
            <w:shd w:val="clear" w:color="auto" w:fill="auto"/>
            <w:noWrap/>
            <w:vAlign w:val="center"/>
            <w:hideMark/>
          </w:tcPr>
          <w:p w14:paraId="470FDD8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24</w:t>
            </w:r>
          </w:p>
        </w:tc>
      </w:tr>
      <w:tr w:rsidR="003A21AA" w:rsidRPr="00E355AD" w14:paraId="6BC0B50C"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5C262023"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4" w:space="0" w:color="000000"/>
              <w:right w:val="single" w:sz="4" w:space="0" w:color="auto"/>
            </w:tcBorders>
            <w:vAlign w:val="center"/>
            <w:hideMark/>
          </w:tcPr>
          <w:p w14:paraId="3DABB40F"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p>
        </w:tc>
        <w:tc>
          <w:tcPr>
            <w:tcW w:w="980" w:type="dxa"/>
            <w:tcBorders>
              <w:top w:val="nil"/>
              <w:left w:val="nil"/>
              <w:bottom w:val="single" w:sz="4" w:space="0" w:color="auto"/>
              <w:right w:val="single" w:sz="4" w:space="0" w:color="auto"/>
            </w:tcBorders>
            <w:shd w:val="clear" w:color="auto" w:fill="auto"/>
            <w:noWrap/>
            <w:vAlign w:val="bottom"/>
            <w:hideMark/>
          </w:tcPr>
          <w:p w14:paraId="7F277904"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IV</w:t>
            </w:r>
          </w:p>
        </w:tc>
        <w:tc>
          <w:tcPr>
            <w:tcW w:w="1160" w:type="dxa"/>
            <w:tcBorders>
              <w:top w:val="nil"/>
              <w:left w:val="nil"/>
              <w:bottom w:val="single" w:sz="4" w:space="0" w:color="auto"/>
              <w:right w:val="single" w:sz="4" w:space="0" w:color="auto"/>
            </w:tcBorders>
            <w:shd w:val="clear" w:color="auto" w:fill="auto"/>
            <w:noWrap/>
            <w:vAlign w:val="center"/>
            <w:hideMark/>
          </w:tcPr>
          <w:p w14:paraId="285A78EE"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37</w:t>
            </w:r>
          </w:p>
        </w:tc>
        <w:tc>
          <w:tcPr>
            <w:tcW w:w="1420" w:type="dxa"/>
            <w:tcBorders>
              <w:top w:val="nil"/>
              <w:left w:val="nil"/>
              <w:bottom w:val="single" w:sz="4" w:space="0" w:color="auto"/>
              <w:right w:val="single" w:sz="4" w:space="0" w:color="auto"/>
            </w:tcBorders>
            <w:shd w:val="clear" w:color="auto" w:fill="auto"/>
            <w:noWrap/>
            <w:vAlign w:val="center"/>
            <w:hideMark/>
          </w:tcPr>
          <w:p w14:paraId="31DDFA49"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23</w:t>
            </w:r>
          </w:p>
        </w:tc>
        <w:tc>
          <w:tcPr>
            <w:tcW w:w="1140" w:type="dxa"/>
            <w:tcBorders>
              <w:top w:val="nil"/>
              <w:left w:val="nil"/>
              <w:bottom w:val="single" w:sz="4" w:space="0" w:color="auto"/>
              <w:right w:val="single" w:sz="4" w:space="0" w:color="auto"/>
            </w:tcBorders>
            <w:shd w:val="clear" w:color="auto" w:fill="auto"/>
            <w:noWrap/>
            <w:vAlign w:val="center"/>
            <w:hideMark/>
          </w:tcPr>
          <w:p w14:paraId="2BD7825C"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22</w:t>
            </w:r>
          </w:p>
        </w:tc>
        <w:tc>
          <w:tcPr>
            <w:tcW w:w="1140" w:type="dxa"/>
            <w:tcBorders>
              <w:top w:val="nil"/>
              <w:left w:val="nil"/>
              <w:bottom w:val="single" w:sz="4" w:space="0" w:color="auto"/>
              <w:right w:val="single" w:sz="8" w:space="0" w:color="auto"/>
            </w:tcBorders>
            <w:shd w:val="clear" w:color="auto" w:fill="auto"/>
            <w:noWrap/>
            <w:vAlign w:val="center"/>
            <w:hideMark/>
          </w:tcPr>
          <w:p w14:paraId="05B0D3F9"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16</w:t>
            </w:r>
          </w:p>
        </w:tc>
      </w:tr>
      <w:tr w:rsidR="003A21AA" w:rsidRPr="00E355AD" w14:paraId="7498DB97"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5AEE7309"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4" w:space="0" w:color="000000"/>
              <w:right w:val="single" w:sz="4" w:space="0" w:color="auto"/>
            </w:tcBorders>
            <w:vAlign w:val="center"/>
            <w:hideMark/>
          </w:tcPr>
          <w:p w14:paraId="08C00CD8"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p>
        </w:tc>
        <w:tc>
          <w:tcPr>
            <w:tcW w:w="980" w:type="dxa"/>
            <w:tcBorders>
              <w:top w:val="nil"/>
              <w:left w:val="nil"/>
              <w:bottom w:val="nil"/>
              <w:right w:val="nil"/>
            </w:tcBorders>
            <w:shd w:val="clear" w:color="auto" w:fill="auto"/>
            <w:noWrap/>
            <w:vAlign w:val="bottom"/>
            <w:hideMark/>
          </w:tcPr>
          <w:p w14:paraId="4AB97583"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V</w:t>
            </w:r>
          </w:p>
        </w:tc>
        <w:tc>
          <w:tcPr>
            <w:tcW w:w="1160" w:type="dxa"/>
            <w:tcBorders>
              <w:top w:val="nil"/>
              <w:left w:val="single" w:sz="4" w:space="0" w:color="auto"/>
              <w:bottom w:val="nil"/>
              <w:right w:val="single" w:sz="4" w:space="0" w:color="auto"/>
            </w:tcBorders>
            <w:shd w:val="clear" w:color="auto" w:fill="auto"/>
            <w:noWrap/>
            <w:vAlign w:val="center"/>
            <w:hideMark/>
          </w:tcPr>
          <w:p w14:paraId="47DE0186"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t>
            </w:r>
          </w:p>
        </w:tc>
        <w:tc>
          <w:tcPr>
            <w:tcW w:w="1420" w:type="dxa"/>
            <w:tcBorders>
              <w:top w:val="nil"/>
              <w:left w:val="nil"/>
              <w:bottom w:val="nil"/>
              <w:right w:val="single" w:sz="4" w:space="0" w:color="auto"/>
            </w:tcBorders>
            <w:shd w:val="clear" w:color="auto" w:fill="auto"/>
            <w:noWrap/>
            <w:vAlign w:val="center"/>
            <w:hideMark/>
          </w:tcPr>
          <w:p w14:paraId="2AED50D7"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t>
            </w:r>
          </w:p>
        </w:tc>
        <w:tc>
          <w:tcPr>
            <w:tcW w:w="1140" w:type="dxa"/>
            <w:tcBorders>
              <w:top w:val="nil"/>
              <w:left w:val="nil"/>
              <w:bottom w:val="nil"/>
              <w:right w:val="single" w:sz="4" w:space="0" w:color="auto"/>
            </w:tcBorders>
            <w:shd w:val="clear" w:color="auto" w:fill="auto"/>
            <w:noWrap/>
            <w:vAlign w:val="center"/>
            <w:hideMark/>
          </w:tcPr>
          <w:p w14:paraId="6D4315CE"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t>
            </w:r>
          </w:p>
        </w:tc>
        <w:tc>
          <w:tcPr>
            <w:tcW w:w="1140" w:type="dxa"/>
            <w:tcBorders>
              <w:top w:val="nil"/>
              <w:left w:val="nil"/>
              <w:bottom w:val="nil"/>
              <w:right w:val="single" w:sz="8" w:space="0" w:color="auto"/>
            </w:tcBorders>
            <w:shd w:val="clear" w:color="auto" w:fill="auto"/>
            <w:noWrap/>
            <w:vAlign w:val="center"/>
            <w:hideMark/>
          </w:tcPr>
          <w:p w14:paraId="41A86789"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t>
            </w:r>
          </w:p>
        </w:tc>
      </w:tr>
      <w:tr w:rsidR="003A21AA" w:rsidRPr="00E355AD" w14:paraId="33C01A69"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272D347B"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val="restart"/>
            <w:tcBorders>
              <w:top w:val="nil"/>
              <w:left w:val="single" w:sz="4" w:space="0" w:color="auto"/>
              <w:bottom w:val="single" w:sz="8" w:space="0" w:color="000000"/>
              <w:right w:val="single" w:sz="4" w:space="0" w:color="auto"/>
            </w:tcBorders>
            <w:shd w:val="clear" w:color="auto" w:fill="auto"/>
            <w:vAlign w:val="center"/>
            <w:hideMark/>
          </w:tcPr>
          <w:p w14:paraId="0C4319A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 xml:space="preserve">Pedagogika </w:t>
            </w:r>
            <w:r w:rsidRPr="00E355AD">
              <w:rPr>
                <w:rFonts w:ascii="Calibri" w:eastAsia="Times New Roman" w:hAnsi="Calibri" w:cs="Calibri"/>
                <w:color w:val="000000"/>
                <w:lang w:eastAsia="pl-PL"/>
              </w:rPr>
              <w:br/>
              <w:t>studia II stopnia</w:t>
            </w:r>
          </w:p>
        </w:tc>
        <w:tc>
          <w:tcPr>
            <w:tcW w:w="980" w:type="dxa"/>
            <w:tcBorders>
              <w:top w:val="single" w:sz="4" w:space="0" w:color="auto"/>
              <w:left w:val="nil"/>
              <w:bottom w:val="nil"/>
              <w:right w:val="single" w:sz="4" w:space="0" w:color="auto"/>
            </w:tcBorders>
            <w:shd w:val="clear" w:color="auto" w:fill="auto"/>
            <w:noWrap/>
            <w:vAlign w:val="center"/>
            <w:hideMark/>
          </w:tcPr>
          <w:p w14:paraId="053B82F2"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w:t>
            </w:r>
          </w:p>
        </w:tc>
        <w:tc>
          <w:tcPr>
            <w:tcW w:w="1160" w:type="dxa"/>
            <w:tcBorders>
              <w:top w:val="single" w:sz="4" w:space="0" w:color="auto"/>
              <w:left w:val="nil"/>
              <w:bottom w:val="nil"/>
              <w:right w:val="single" w:sz="4" w:space="0" w:color="auto"/>
            </w:tcBorders>
            <w:shd w:val="clear" w:color="auto" w:fill="auto"/>
            <w:noWrap/>
            <w:vAlign w:val="center"/>
            <w:hideMark/>
          </w:tcPr>
          <w:p w14:paraId="571B33A3"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70</w:t>
            </w:r>
          </w:p>
        </w:tc>
        <w:tc>
          <w:tcPr>
            <w:tcW w:w="1420" w:type="dxa"/>
            <w:tcBorders>
              <w:top w:val="single" w:sz="4" w:space="0" w:color="auto"/>
              <w:left w:val="nil"/>
              <w:bottom w:val="nil"/>
              <w:right w:val="single" w:sz="4" w:space="0" w:color="auto"/>
            </w:tcBorders>
            <w:shd w:val="clear" w:color="auto" w:fill="auto"/>
            <w:noWrap/>
            <w:vAlign w:val="center"/>
            <w:hideMark/>
          </w:tcPr>
          <w:p w14:paraId="4998D71F"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47</w:t>
            </w:r>
          </w:p>
        </w:tc>
        <w:tc>
          <w:tcPr>
            <w:tcW w:w="1140" w:type="dxa"/>
            <w:tcBorders>
              <w:top w:val="single" w:sz="4" w:space="0" w:color="auto"/>
              <w:left w:val="nil"/>
              <w:bottom w:val="nil"/>
              <w:right w:val="single" w:sz="4" w:space="0" w:color="auto"/>
            </w:tcBorders>
            <w:shd w:val="clear" w:color="auto" w:fill="auto"/>
            <w:noWrap/>
            <w:vAlign w:val="center"/>
            <w:hideMark/>
          </w:tcPr>
          <w:p w14:paraId="0781911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29</w:t>
            </w:r>
          </w:p>
        </w:tc>
        <w:tc>
          <w:tcPr>
            <w:tcW w:w="1140" w:type="dxa"/>
            <w:tcBorders>
              <w:top w:val="single" w:sz="4" w:space="0" w:color="auto"/>
              <w:left w:val="nil"/>
              <w:bottom w:val="nil"/>
              <w:right w:val="single" w:sz="8" w:space="0" w:color="auto"/>
            </w:tcBorders>
            <w:shd w:val="clear" w:color="auto" w:fill="auto"/>
            <w:noWrap/>
            <w:vAlign w:val="center"/>
            <w:hideMark/>
          </w:tcPr>
          <w:p w14:paraId="10A8B8A4"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6</w:t>
            </w:r>
          </w:p>
        </w:tc>
      </w:tr>
      <w:tr w:rsidR="003A21AA" w:rsidRPr="00E355AD" w14:paraId="73D6B7AB"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6BC1F5C6"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8" w:space="0" w:color="000000"/>
              <w:right w:val="single" w:sz="4" w:space="0" w:color="auto"/>
            </w:tcBorders>
            <w:vAlign w:val="center"/>
            <w:hideMark/>
          </w:tcPr>
          <w:p w14:paraId="0AFE9FA6"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single" w:sz="4" w:space="0" w:color="auto"/>
              <w:left w:val="nil"/>
              <w:bottom w:val="single" w:sz="8" w:space="0" w:color="auto"/>
              <w:right w:val="single" w:sz="4" w:space="0" w:color="auto"/>
            </w:tcBorders>
            <w:shd w:val="clear" w:color="auto" w:fill="auto"/>
            <w:noWrap/>
            <w:vAlign w:val="center"/>
            <w:hideMark/>
          </w:tcPr>
          <w:p w14:paraId="653F5A60"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w:t>
            </w:r>
          </w:p>
        </w:tc>
        <w:tc>
          <w:tcPr>
            <w:tcW w:w="1160" w:type="dxa"/>
            <w:tcBorders>
              <w:top w:val="single" w:sz="4" w:space="0" w:color="auto"/>
              <w:left w:val="nil"/>
              <w:bottom w:val="single" w:sz="8" w:space="0" w:color="auto"/>
              <w:right w:val="single" w:sz="4" w:space="0" w:color="auto"/>
            </w:tcBorders>
            <w:shd w:val="clear" w:color="auto" w:fill="auto"/>
            <w:noWrap/>
            <w:vAlign w:val="center"/>
            <w:hideMark/>
          </w:tcPr>
          <w:p w14:paraId="4A7B021F"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117</w:t>
            </w:r>
          </w:p>
        </w:tc>
        <w:tc>
          <w:tcPr>
            <w:tcW w:w="1420" w:type="dxa"/>
            <w:tcBorders>
              <w:top w:val="single" w:sz="4" w:space="0" w:color="auto"/>
              <w:left w:val="nil"/>
              <w:bottom w:val="single" w:sz="8" w:space="0" w:color="auto"/>
              <w:right w:val="single" w:sz="4" w:space="0" w:color="auto"/>
            </w:tcBorders>
            <w:shd w:val="clear" w:color="auto" w:fill="auto"/>
            <w:noWrap/>
            <w:vAlign w:val="center"/>
            <w:hideMark/>
          </w:tcPr>
          <w:p w14:paraId="6C0D32A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92</w:t>
            </w:r>
          </w:p>
        </w:tc>
        <w:tc>
          <w:tcPr>
            <w:tcW w:w="1140" w:type="dxa"/>
            <w:tcBorders>
              <w:top w:val="single" w:sz="4" w:space="0" w:color="auto"/>
              <w:left w:val="nil"/>
              <w:bottom w:val="single" w:sz="8" w:space="0" w:color="auto"/>
              <w:right w:val="single" w:sz="4" w:space="0" w:color="auto"/>
            </w:tcBorders>
            <w:shd w:val="clear" w:color="auto" w:fill="auto"/>
            <w:noWrap/>
            <w:vAlign w:val="center"/>
            <w:hideMark/>
          </w:tcPr>
          <w:p w14:paraId="515D373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10</w:t>
            </w:r>
          </w:p>
        </w:tc>
        <w:tc>
          <w:tcPr>
            <w:tcW w:w="1140" w:type="dxa"/>
            <w:tcBorders>
              <w:top w:val="single" w:sz="4" w:space="0" w:color="auto"/>
              <w:left w:val="nil"/>
              <w:bottom w:val="single" w:sz="8" w:space="0" w:color="auto"/>
              <w:right w:val="single" w:sz="8" w:space="0" w:color="auto"/>
            </w:tcBorders>
            <w:shd w:val="clear" w:color="auto" w:fill="auto"/>
            <w:noWrap/>
            <w:vAlign w:val="center"/>
            <w:hideMark/>
          </w:tcPr>
          <w:p w14:paraId="001D01B2"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11</w:t>
            </w:r>
          </w:p>
        </w:tc>
      </w:tr>
      <w:tr w:rsidR="003A21AA" w:rsidRPr="00E355AD" w14:paraId="1A10D4F6" w14:textId="77777777" w:rsidTr="00E51C97">
        <w:trPr>
          <w:trHeight w:val="285"/>
        </w:trPr>
        <w:tc>
          <w:tcPr>
            <w:tcW w:w="1000" w:type="dxa"/>
            <w:vMerge w:val="restart"/>
            <w:tcBorders>
              <w:top w:val="nil"/>
              <w:left w:val="single" w:sz="8" w:space="0" w:color="auto"/>
              <w:bottom w:val="nil"/>
              <w:right w:val="single" w:sz="4" w:space="0" w:color="auto"/>
            </w:tcBorders>
            <w:shd w:val="clear" w:color="auto" w:fill="auto"/>
            <w:textDirection w:val="btLr"/>
            <w:vAlign w:val="center"/>
            <w:hideMark/>
          </w:tcPr>
          <w:p w14:paraId="0F510932" w14:textId="4732D94A"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 xml:space="preserve">Gospodarki </w:t>
            </w:r>
          </w:p>
        </w:tc>
        <w:tc>
          <w:tcPr>
            <w:tcW w:w="2460" w:type="dxa"/>
            <w:vMerge w:val="restart"/>
            <w:tcBorders>
              <w:top w:val="nil"/>
              <w:left w:val="single" w:sz="4" w:space="0" w:color="auto"/>
              <w:bottom w:val="single" w:sz="4" w:space="0" w:color="000000"/>
              <w:right w:val="single" w:sz="4" w:space="0" w:color="auto"/>
            </w:tcBorders>
            <w:shd w:val="clear" w:color="auto" w:fill="auto"/>
            <w:vAlign w:val="center"/>
            <w:hideMark/>
          </w:tcPr>
          <w:p w14:paraId="32DA7E9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Ekonomia</w:t>
            </w:r>
          </w:p>
        </w:tc>
        <w:tc>
          <w:tcPr>
            <w:tcW w:w="980" w:type="dxa"/>
            <w:tcBorders>
              <w:top w:val="nil"/>
              <w:left w:val="nil"/>
              <w:bottom w:val="single" w:sz="4" w:space="0" w:color="auto"/>
              <w:right w:val="single" w:sz="4" w:space="0" w:color="auto"/>
            </w:tcBorders>
            <w:shd w:val="clear" w:color="auto" w:fill="auto"/>
            <w:noWrap/>
            <w:vAlign w:val="center"/>
            <w:hideMark/>
          </w:tcPr>
          <w:p w14:paraId="0336F58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w:t>
            </w:r>
          </w:p>
        </w:tc>
        <w:tc>
          <w:tcPr>
            <w:tcW w:w="1160" w:type="dxa"/>
            <w:tcBorders>
              <w:top w:val="nil"/>
              <w:left w:val="nil"/>
              <w:bottom w:val="single" w:sz="4" w:space="0" w:color="auto"/>
              <w:right w:val="single" w:sz="4" w:space="0" w:color="auto"/>
            </w:tcBorders>
            <w:shd w:val="clear" w:color="auto" w:fill="auto"/>
            <w:noWrap/>
            <w:vAlign w:val="center"/>
            <w:hideMark/>
          </w:tcPr>
          <w:p w14:paraId="6E76A00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44</w:t>
            </w:r>
          </w:p>
        </w:tc>
        <w:tc>
          <w:tcPr>
            <w:tcW w:w="1420" w:type="dxa"/>
            <w:tcBorders>
              <w:top w:val="nil"/>
              <w:left w:val="nil"/>
              <w:bottom w:val="single" w:sz="4" w:space="0" w:color="auto"/>
              <w:right w:val="single" w:sz="4" w:space="0" w:color="auto"/>
            </w:tcBorders>
            <w:shd w:val="clear" w:color="auto" w:fill="auto"/>
            <w:noWrap/>
            <w:vAlign w:val="center"/>
            <w:hideMark/>
          </w:tcPr>
          <w:p w14:paraId="57E6E24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25</w:t>
            </w:r>
          </w:p>
        </w:tc>
        <w:tc>
          <w:tcPr>
            <w:tcW w:w="1140" w:type="dxa"/>
            <w:tcBorders>
              <w:top w:val="nil"/>
              <w:left w:val="nil"/>
              <w:bottom w:val="single" w:sz="4" w:space="0" w:color="auto"/>
              <w:right w:val="single" w:sz="4" w:space="0" w:color="auto"/>
            </w:tcBorders>
            <w:shd w:val="clear" w:color="auto" w:fill="auto"/>
            <w:noWrap/>
            <w:vAlign w:val="center"/>
            <w:hideMark/>
          </w:tcPr>
          <w:p w14:paraId="4F846AC7"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40</w:t>
            </w:r>
          </w:p>
        </w:tc>
        <w:tc>
          <w:tcPr>
            <w:tcW w:w="1140" w:type="dxa"/>
            <w:tcBorders>
              <w:top w:val="nil"/>
              <w:left w:val="nil"/>
              <w:bottom w:val="single" w:sz="4" w:space="0" w:color="auto"/>
              <w:right w:val="single" w:sz="8" w:space="0" w:color="auto"/>
            </w:tcBorders>
            <w:shd w:val="clear" w:color="auto" w:fill="auto"/>
            <w:noWrap/>
            <w:vAlign w:val="center"/>
            <w:hideMark/>
          </w:tcPr>
          <w:p w14:paraId="26014716"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w:t>
            </w:r>
          </w:p>
        </w:tc>
      </w:tr>
      <w:tr w:rsidR="003A21AA" w:rsidRPr="00E355AD" w14:paraId="3BF51121" w14:textId="77777777" w:rsidTr="00E51C97">
        <w:trPr>
          <w:trHeight w:val="285"/>
        </w:trPr>
        <w:tc>
          <w:tcPr>
            <w:tcW w:w="1000" w:type="dxa"/>
            <w:vMerge/>
            <w:tcBorders>
              <w:top w:val="nil"/>
              <w:left w:val="single" w:sz="8" w:space="0" w:color="auto"/>
              <w:bottom w:val="nil"/>
              <w:right w:val="single" w:sz="4" w:space="0" w:color="auto"/>
            </w:tcBorders>
            <w:vAlign w:val="center"/>
            <w:hideMark/>
          </w:tcPr>
          <w:p w14:paraId="12C69D2A"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4" w:space="0" w:color="000000"/>
              <w:right w:val="single" w:sz="4" w:space="0" w:color="auto"/>
            </w:tcBorders>
            <w:vAlign w:val="center"/>
            <w:hideMark/>
          </w:tcPr>
          <w:p w14:paraId="688805C9"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4552CC5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w:t>
            </w:r>
          </w:p>
        </w:tc>
        <w:tc>
          <w:tcPr>
            <w:tcW w:w="1160" w:type="dxa"/>
            <w:tcBorders>
              <w:top w:val="nil"/>
              <w:left w:val="nil"/>
              <w:bottom w:val="single" w:sz="4" w:space="0" w:color="auto"/>
              <w:right w:val="single" w:sz="4" w:space="0" w:color="auto"/>
            </w:tcBorders>
            <w:shd w:val="clear" w:color="auto" w:fill="auto"/>
            <w:noWrap/>
            <w:vAlign w:val="center"/>
            <w:hideMark/>
          </w:tcPr>
          <w:p w14:paraId="1475AA54"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26</w:t>
            </w:r>
          </w:p>
        </w:tc>
        <w:tc>
          <w:tcPr>
            <w:tcW w:w="1420" w:type="dxa"/>
            <w:tcBorders>
              <w:top w:val="nil"/>
              <w:left w:val="nil"/>
              <w:bottom w:val="single" w:sz="4" w:space="0" w:color="auto"/>
              <w:right w:val="single" w:sz="4" w:space="0" w:color="auto"/>
            </w:tcBorders>
            <w:shd w:val="clear" w:color="auto" w:fill="auto"/>
            <w:noWrap/>
            <w:vAlign w:val="center"/>
            <w:hideMark/>
          </w:tcPr>
          <w:p w14:paraId="01141D01"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13</w:t>
            </w:r>
          </w:p>
        </w:tc>
        <w:tc>
          <w:tcPr>
            <w:tcW w:w="1140" w:type="dxa"/>
            <w:tcBorders>
              <w:top w:val="nil"/>
              <w:left w:val="nil"/>
              <w:bottom w:val="single" w:sz="4" w:space="0" w:color="auto"/>
              <w:right w:val="single" w:sz="4" w:space="0" w:color="auto"/>
            </w:tcBorders>
            <w:shd w:val="clear" w:color="auto" w:fill="auto"/>
            <w:noWrap/>
            <w:vAlign w:val="center"/>
            <w:hideMark/>
          </w:tcPr>
          <w:p w14:paraId="7BA96396"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48</w:t>
            </w:r>
          </w:p>
        </w:tc>
        <w:tc>
          <w:tcPr>
            <w:tcW w:w="1140" w:type="dxa"/>
            <w:tcBorders>
              <w:top w:val="nil"/>
              <w:left w:val="nil"/>
              <w:bottom w:val="single" w:sz="4" w:space="0" w:color="auto"/>
              <w:right w:val="single" w:sz="8" w:space="0" w:color="auto"/>
            </w:tcBorders>
            <w:shd w:val="clear" w:color="auto" w:fill="auto"/>
            <w:noWrap/>
            <w:vAlign w:val="center"/>
            <w:hideMark/>
          </w:tcPr>
          <w:p w14:paraId="2C5E627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w:t>
            </w:r>
          </w:p>
        </w:tc>
      </w:tr>
      <w:tr w:rsidR="003A21AA" w:rsidRPr="00E355AD" w14:paraId="6E7AA0F2" w14:textId="77777777" w:rsidTr="00E51C97">
        <w:trPr>
          <w:trHeight w:val="285"/>
        </w:trPr>
        <w:tc>
          <w:tcPr>
            <w:tcW w:w="1000" w:type="dxa"/>
            <w:vMerge/>
            <w:tcBorders>
              <w:top w:val="nil"/>
              <w:left w:val="single" w:sz="8" w:space="0" w:color="auto"/>
              <w:bottom w:val="nil"/>
              <w:right w:val="single" w:sz="4" w:space="0" w:color="auto"/>
            </w:tcBorders>
            <w:vAlign w:val="center"/>
            <w:hideMark/>
          </w:tcPr>
          <w:p w14:paraId="439EEFE9"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4" w:space="0" w:color="000000"/>
              <w:right w:val="single" w:sz="4" w:space="0" w:color="auto"/>
            </w:tcBorders>
            <w:vAlign w:val="center"/>
            <w:hideMark/>
          </w:tcPr>
          <w:p w14:paraId="43669E14"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52CB3656"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III</w:t>
            </w:r>
          </w:p>
        </w:tc>
        <w:tc>
          <w:tcPr>
            <w:tcW w:w="1160" w:type="dxa"/>
            <w:tcBorders>
              <w:top w:val="nil"/>
              <w:left w:val="nil"/>
              <w:bottom w:val="single" w:sz="4" w:space="0" w:color="auto"/>
              <w:right w:val="single" w:sz="4" w:space="0" w:color="auto"/>
            </w:tcBorders>
            <w:shd w:val="clear" w:color="auto" w:fill="auto"/>
            <w:noWrap/>
            <w:vAlign w:val="center"/>
            <w:hideMark/>
          </w:tcPr>
          <w:p w14:paraId="58F06F9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42</w:t>
            </w:r>
          </w:p>
        </w:tc>
        <w:tc>
          <w:tcPr>
            <w:tcW w:w="1420" w:type="dxa"/>
            <w:tcBorders>
              <w:top w:val="nil"/>
              <w:left w:val="nil"/>
              <w:bottom w:val="single" w:sz="4" w:space="0" w:color="auto"/>
              <w:right w:val="single" w:sz="4" w:space="0" w:color="auto"/>
            </w:tcBorders>
            <w:shd w:val="clear" w:color="auto" w:fill="auto"/>
            <w:noWrap/>
            <w:vAlign w:val="center"/>
            <w:hideMark/>
          </w:tcPr>
          <w:p w14:paraId="1AF6A2DE"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26</w:t>
            </w:r>
          </w:p>
        </w:tc>
        <w:tc>
          <w:tcPr>
            <w:tcW w:w="1140" w:type="dxa"/>
            <w:tcBorders>
              <w:top w:val="nil"/>
              <w:left w:val="nil"/>
              <w:bottom w:val="single" w:sz="4" w:space="0" w:color="auto"/>
              <w:right w:val="single" w:sz="4" w:space="0" w:color="auto"/>
            </w:tcBorders>
            <w:shd w:val="clear" w:color="auto" w:fill="auto"/>
            <w:noWrap/>
            <w:vAlign w:val="center"/>
            <w:hideMark/>
          </w:tcPr>
          <w:p w14:paraId="02D2E76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34</w:t>
            </w:r>
          </w:p>
        </w:tc>
        <w:tc>
          <w:tcPr>
            <w:tcW w:w="1140" w:type="dxa"/>
            <w:tcBorders>
              <w:top w:val="nil"/>
              <w:left w:val="nil"/>
              <w:bottom w:val="single" w:sz="4" w:space="0" w:color="auto"/>
              <w:right w:val="single" w:sz="8" w:space="0" w:color="auto"/>
            </w:tcBorders>
            <w:shd w:val="clear" w:color="auto" w:fill="auto"/>
            <w:noWrap/>
            <w:vAlign w:val="center"/>
            <w:hideMark/>
          </w:tcPr>
          <w:p w14:paraId="70044291"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w:t>
            </w:r>
          </w:p>
        </w:tc>
      </w:tr>
      <w:tr w:rsidR="003A21AA" w:rsidRPr="00E355AD" w14:paraId="1071B167" w14:textId="77777777" w:rsidTr="00E51C97">
        <w:trPr>
          <w:trHeight w:val="285"/>
        </w:trPr>
        <w:tc>
          <w:tcPr>
            <w:tcW w:w="1000" w:type="dxa"/>
            <w:vMerge/>
            <w:tcBorders>
              <w:top w:val="nil"/>
              <w:left w:val="single" w:sz="8" w:space="0" w:color="auto"/>
              <w:bottom w:val="nil"/>
              <w:right w:val="single" w:sz="4" w:space="0" w:color="auto"/>
            </w:tcBorders>
            <w:vAlign w:val="center"/>
            <w:hideMark/>
          </w:tcPr>
          <w:p w14:paraId="717D66D0"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val="restart"/>
            <w:tcBorders>
              <w:top w:val="nil"/>
              <w:left w:val="single" w:sz="4" w:space="0" w:color="auto"/>
              <w:bottom w:val="single" w:sz="4" w:space="0" w:color="000000"/>
              <w:right w:val="single" w:sz="4" w:space="0" w:color="auto"/>
            </w:tcBorders>
            <w:shd w:val="clear" w:color="auto" w:fill="auto"/>
            <w:vAlign w:val="center"/>
            <w:hideMark/>
          </w:tcPr>
          <w:p w14:paraId="72DE1FF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Logistyka</w:t>
            </w:r>
          </w:p>
        </w:tc>
        <w:tc>
          <w:tcPr>
            <w:tcW w:w="980" w:type="dxa"/>
            <w:tcBorders>
              <w:top w:val="nil"/>
              <w:left w:val="nil"/>
              <w:bottom w:val="single" w:sz="4" w:space="0" w:color="auto"/>
              <w:right w:val="single" w:sz="4" w:space="0" w:color="auto"/>
            </w:tcBorders>
            <w:shd w:val="clear" w:color="auto" w:fill="auto"/>
            <w:noWrap/>
            <w:vAlign w:val="center"/>
            <w:hideMark/>
          </w:tcPr>
          <w:p w14:paraId="4E7E1270"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w:t>
            </w:r>
          </w:p>
        </w:tc>
        <w:tc>
          <w:tcPr>
            <w:tcW w:w="1160" w:type="dxa"/>
            <w:tcBorders>
              <w:top w:val="nil"/>
              <w:left w:val="nil"/>
              <w:bottom w:val="single" w:sz="4" w:space="0" w:color="auto"/>
              <w:right w:val="single" w:sz="4" w:space="0" w:color="auto"/>
            </w:tcBorders>
            <w:shd w:val="clear" w:color="auto" w:fill="auto"/>
            <w:noWrap/>
            <w:vAlign w:val="center"/>
            <w:hideMark/>
          </w:tcPr>
          <w:p w14:paraId="55963152"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1420" w:type="dxa"/>
            <w:tcBorders>
              <w:top w:val="nil"/>
              <w:left w:val="nil"/>
              <w:bottom w:val="single" w:sz="4" w:space="0" w:color="auto"/>
              <w:right w:val="single" w:sz="4" w:space="0" w:color="auto"/>
            </w:tcBorders>
            <w:shd w:val="clear" w:color="auto" w:fill="auto"/>
            <w:noWrap/>
            <w:vAlign w:val="center"/>
            <w:hideMark/>
          </w:tcPr>
          <w:p w14:paraId="7DEF006F"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1140" w:type="dxa"/>
            <w:tcBorders>
              <w:top w:val="nil"/>
              <w:left w:val="nil"/>
              <w:bottom w:val="single" w:sz="4" w:space="0" w:color="auto"/>
              <w:right w:val="single" w:sz="4" w:space="0" w:color="auto"/>
            </w:tcBorders>
            <w:shd w:val="clear" w:color="auto" w:fill="auto"/>
            <w:noWrap/>
            <w:vAlign w:val="center"/>
            <w:hideMark/>
          </w:tcPr>
          <w:p w14:paraId="54F0A6DF"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1140" w:type="dxa"/>
            <w:tcBorders>
              <w:top w:val="nil"/>
              <w:left w:val="nil"/>
              <w:bottom w:val="single" w:sz="4" w:space="0" w:color="auto"/>
              <w:right w:val="single" w:sz="8" w:space="0" w:color="auto"/>
            </w:tcBorders>
            <w:shd w:val="clear" w:color="auto" w:fill="auto"/>
            <w:noWrap/>
            <w:vAlign w:val="center"/>
            <w:hideMark/>
          </w:tcPr>
          <w:p w14:paraId="2F3E9F4A"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r>
      <w:tr w:rsidR="003A21AA" w:rsidRPr="00E355AD" w14:paraId="350E95DA" w14:textId="77777777" w:rsidTr="00E51C97">
        <w:trPr>
          <w:trHeight w:val="285"/>
        </w:trPr>
        <w:tc>
          <w:tcPr>
            <w:tcW w:w="1000" w:type="dxa"/>
            <w:vMerge/>
            <w:tcBorders>
              <w:top w:val="nil"/>
              <w:left w:val="single" w:sz="8" w:space="0" w:color="auto"/>
              <w:bottom w:val="nil"/>
              <w:right w:val="single" w:sz="4" w:space="0" w:color="auto"/>
            </w:tcBorders>
            <w:vAlign w:val="center"/>
            <w:hideMark/>
          </w:tcPr>
          <w:p w14:paraId="74AF75E3"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4" w:space="0" w:color="000000"/>
              <w:right w:val="single" w:sz="4" w:space="0" w:color="auto"/>
            </w:tcBorders>
            <w:vAlign w:val="center"/>
            <w:hideMark/>
          </w:tcPr>
          <w:p w14:paraId="0A4A6B85"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640B9013"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w:t>
            </w:r>
          </w:p>
        </w:tc>
        <w:tc>
          <w:tcPr>
            <w:tcW w:w="1160" w:type="dxa"/>
            <w:tcBorders>
              <w:top w:val="nil"/>
              <w:left w:val="nil"/>
              <w:bottom w:val="single" w:sz="4" w:space="0" w:color="auto"/>
              <w:right w:val="single" w:sz="4" w:space="0" w:color="auto"/>
            </w:tcBorders>
            <w:shd w:val="clear" w:color="auto" w:fill="auto"/>
            <w:noWrap/>
            <w:vAlign w:val="center"/>
            <w:hideMark/>
          </w:tcPr>
          <w:p w14:paraId="2AA32309"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4F83ECF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20</w:t>
            </w:r>
          </w:p>
        </w:tc>
        <w:tc>
          <w:tcPr>
            <w:tcW w:w="1140" w:type="dxa"/>
            <w:tcBorders>
              <w:top w:val="nil"/>
              <w:left w:val="nil"/>
              <w:bottom w:val="single" w:sz="4" w:space="0" w:color="auto"/>
              <w:right w:val="single" w:sz="4" w:space="0" w:color="auto"/>
            </w:tcBorders>
            <w:shd w:val="clear" w:color="auto" w:fill="auto"/>
            <w:noWrap/>
            <w:vAlign w:val="center"/>
            <w:hideMark/>
          </w:tcPr>
          <w:p w14:paraId="132640EF"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30</w:t>
            </w:r>
          </w:p>
        </w:tc>
        <w:tc>
          <w:tcPr>
            <w:tcW w:w="1140" w:type="dxa"/>
            <w:tcBorders>
              <w:top w:val="nil"/>
              <w:left w:val="nil"/>
              <w:bottom w:val="single" w:sz="4" w:space="0" w:color="auto"/>
              <w:right w:val="single" w:sz="8" w:space="0" w:color="auto"/>
            </w:tcBorders>
            <w:shd w:val="clear" w:color="auto" w:fill="auto"/>
            <w:noWrap/>
            <w:vAlign w:val="center"/>
            <w:hideMark/>
          </w:tcPr>
          <w:p w14:paraId="3D95C0B4"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w:t>
            </w:r>
          </w:p>
        </w:tc>
      </w:tr>
      <w:tr w:rsidR="003A21AA" w:rsidRPr="00E355AD" w14:paraId="41A58F74" w14:textId="77777777" w:rsidTr="00E51C97">
        <w:trPr>
          <w:trHeight w:val="285"/>
        </w:trPr>
        <w:tc>
          <w:tcPr>
            <w:tcW w:w="1000" w:type="dxa"/>
            <w:vMerge/>
            <w:tcBorders>
              <w:top w:val="nil"/>
              <w:left w:val="single" w:sz="8" w:space="0" w:color="auto"/>
              <w:bottom w:val="nil"/>
              <w:right w:val="single" w:sz="4" w:space="0" w:color="auto"/>
            </w:tcBorders>
            <w:vAlign w:val="center"/>
            <w:hideMark/>
          </w:tcPr>
          <w:p w14:paraId="0B97AB95"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4" w:space="0" w:color="000000"/>
              <w:right w:val="single" w:sz="4" w:space="0" w:color="auto"/>
            </w:tcBorders>
            <w:vAlign w:val="center"/>
            <w:hideMark/>
          </w:tcPr>
          <w:p w14:paraId="549E2F5F"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538C2AD9"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III</w:t>
            </w:r>
          </w:p>
        </w:tc>
        <w:tc>
          <w:tcPr>
            <w:tcW w:w="1160" w:type="dxa"/>
            <w:tcBorders>
              <w:top w:val="nil"/>
              <w:left w:val="nil"/>
              <w:bottom w:val="single" w:sz="4" w:space="0" w:color="auto"/>
              <w:right w:val="single" w:sz="4" w:space="0" w:color="auto"/>
            </w:tcBorders>
            <w:shd w:val="clear" w:color="auto" w:fill="auto"/>
            <w:noWrap/>
            <w:vAlign w:val="center"/>
            <w:hideMark/>
          </w:tcPr>
          <w:p w14:paraId="4354B0C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31</w:t>
            </w:r>
          </w:p>
        </w:tc>
        <w:tc>
          <w:tcPr>
            <w:tcW w:w="1420" w:type="dxa"/>
            <w:tcBorders>
              <w:top w:val="nil"/>
              <w:left w:val="nil"/>
              <w:bottom w:val="single" w:sz="4" w:space="0" w:color="auto"/>
              <w:right w:val="single" w:sz="4" w:space="0" w:color="auto"/>
            </w:tcBorders>
            <w:shd w:val="clear" w:color="auto" w:fill="auto"/>
            <w:noWrap/>
            <w:vAlign w:val="center"/>
            <w:hideMark/>
          </w:tcPr>
          <w:p w14:paraId="230EBC5A"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21</w:t>
            </w:r>
          </w:p>
        </w:tc>
        <w:tc>
          <w:tcPr>
            <w:tcW w:w="1140" w:type="dxa"/>
            <w:tcBorders>
              <w:top w:val="nil"/>
              <w:left w:val="nil"/>
              <w:bottom w:val="single" w:sz="4" w:space="0" w:color="auto"/>
              <w:right w:val="single" w:sz="4" w:space="0" w:color="auto"/>
            </w:tcBorders>
            <w:shd w:val="clear" w:color="auto" w:fill="auto"/>
            <w:noWrap/>
            <w:vAlign w:val="center"/>
            <w:hideMark/>
          </w:tcPr>
          <w:p w14:paraId="075C9E6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28</w:t>
            </w:r>
          </w:p>
        </w:tc>
        <w:tc>
          <w:tcPr>
            <w:tcW w:w="1140" w:type="dxa"/>
            <w:tcBorders>
              <w:top w:val="nil"/>
              <w:left w:val="nil"/>
              <w:bottom w:val="single" w:sz="4" w:space="0" w:color="auto"/>
              <w:right w:val="single" w:sz="8" w:space="0" w:color="auto"/>
            </w:tcBorders>
            <w:shd w:val="clear" w:color="auto" w:fill="auto"/>
            <w:noWrap/>
            <w:vAlign w:val="center"/>
            <w:hideMark/>
          </w:tcPr>
          <w:p w14:paraId="07361A8F"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w:t>
            </w:r>
          </w:p>
        </w:tc>
      </w:tr>
      <w:tr w:rsidR="003A21AA" w:rsidRPr="00E355AD" w14:paraId="5439E0B0" w14:textId="77777777" w:rsidTr="00E51C97">
        <w:trPr>
          <w:trHeight w:val="285"/>
        </w:trPr>
        <w:tc>
          <w:tcPr>
            <w:tcW w:w="1000" w:type="dxa"/>
            <w:vMerge/>
            <w:tcBorders>
              <w:top w:val="nil"/>
              <w:left w:val="single" w:sz="8" w:space="0" w:color="auto"/>
              <w:bottom w:val="nil"/>
              <w:right w:val="single" w:sz="4" w:space="0" w:color="auto"/>
            </w:tcBorders>
            <w:vAlign w:val="center"/>
            <w:hideMark/>
          </w:tcPr>
          <w:p w14:paraId="077D3521"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4" w:space="0" w:color="000000"/>
              <w:right w:val="single" w:sz="4" w:space="0" w:color="auto"/>
            </w:tcBorders>
            <w:vAlign w:val="center"/>
            <w:hideMark/>
          </w:tcPr>
          <w:p w14:paraId="696BDA40"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nil"/>
              <w:right w:val="single" w:sz="4" w:space="0" w:color="auto"/>
            </w:tcBorders>
            <w:shd w:val="clear" w:color="auto" w:fill="auto"/>
            <w:noWrap/>
            <w:vAlign w:val="center"/>
            <w:hideMark/>
          </w:tcPr>
          <w:p w14:paraId="69A0A9F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IV</w:t>
            </w:r>
          </w:p>
        </w:tc>
        <w:tc>
          <w:tcPr>
            <w:tcW w:w="1160" w:type="dxa"/>
            <w:tcBorders>
              <w:top w:val="nil"/>
              <w:left w:val="nil"/>
              <w:bottom w:val="single" w:sz="4" w:space="0" w:color="auto"/>
              <w:right w:val="single" w:sz="4" w:space="0" w:color="auto"/>
            </w:tcBorders>
            <w:shd w:val="clear" w:color="auto" w:fill="auto"/>
            <w:noWrap/>
            <w:vAlign w:val="center"/>
            <w:hideMark/>
          </w:tcPr>
          <w:p w14:paraId="53A5EF21"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37</w:t>
            </w:r>
          </w:p>
        </w:tc>
        <w:tc>
          <w:tcPr>
            <w:tcW w:w="1420" w:type="dxa"/>
            <w:tcBorders>
              <w:top w:val="nil"/>
              <w:left w:val="nil"/>
              <w:bottom w:val="single" w:sz="4" w:space="0" w:color="auto"/>
              <w:right w:val="single" w:sz="4" w:space="0" w:color="auto"/>
            </w:tcBorders>
            <w:shd w:val="clear" w:color="auto" w:fill="auto"/>
            <w:noWrap/>
            <w:vAlign w:val="center"/>
            <w:hideMark/>
          </w:tcPr>
          <w:p w14:paraId="1FD3A2E0"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21</w:t>
            </w:r>
          </w:p>
        </w:tc>
        <w:tc>
          <w:tcPr>
            <w:tcW w:w="1140" w:type="dxa"/>
            <w:tcBorders>
              <w:top w:val="nil"/>
              <w:left w:val="nil"/>
              <w:bottom w:val="single" w:sz="4" w:space="0" w:color="auto"/>
              <w:right w:val="single" w:sz="4" w:space="0" w:color="auto"/>
            </w:tcBorders>
            <w:shd w:val="clear" w:color="auto" w:fill="auto"/>
            <w:noWrap/>
            <w:vAlign w:val="center"/>
            <w:hideMark/>
          </w:tcPr>
          <w:p w14:paraId="151C35B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39</w:t>
            </w:r>
          </w:p>
        </w:tc>
        <w:tc>
          <w:tcPr>
            <w:tcW w:w="1140" w:type="dxa"/>
            <w:tcBorders>
              <w:top w:val="nil"/>
              <w:left w:val="nil"/>
              <w:bottom w:val="single" w:sz="4" w:space="0" w:color="auto"/>
              <w:right w:val="single" w:sz="8" w:space="0" w:color="auto"/>
            </w:tcBorders>
            <w:shd w:val="clear" w:color="auto" w:fill="auto"/>
            <w:noWrap/>
            <w:vAlign w:val="center"/>
            <w:hideMark/>
          </w:tcPr>
          <w:p w14:paraId="76451B6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w:t>
            </w:r>
          </w:p>
        </w:tc>
      </w:tr>
      <w:tr w:rsidR="003A21AA" w:rsidRPr="00E355AD" w14:paraId="1677AEDD" w14:textId="77777777" w:rsidTr="00E51C97">
        <w:trPr>
          <w:trHeight w:val="285"/>
        </w:trPr>
        <w:tc>
          <w:tcPr>
            <w:tcW w:w="1000" w:type="dxa"/>
            <w:vMerge/>
            <w:tcBorders>
              <w:top w:val="nil"/>
              <w:left w:val="single" w:sz="8" w:space="0" w:color="auto"/>
              <w:bottom w:val="nil"/>
              <w:right w:val="single" w:sz="4" w:space="0" w:color="auto"/>
            </w:tcBorders>
            <w:vAlign w:val="center"/>
            <w:hideMark/>
          </w:tcPr>
          <w:p w14:paraId="4B6DB3DA"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14:paraId="4A998BF6"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Bezpieczeństwo narodowe</w:t>
            </w:r>
          </w:p>
        </w:tc>
        <w:tc>
          <w:tcPr>
            <w:tcW w:w="980" w:type="dxa"/>
            <w:tcBorders>
              <w:top w:val="single" w:sz="4" w:space="0" w:color="auto"/>
              <w:left w:val="nil"/>
              <w:bottom w:val="nil"/>
              <w:right w:val="single" w:sz="4" w:space="0" w:color="auto"/>
            </w:tcBorders>
            <w:shd w:val="clear" w:color="auto" w:fill="auto"/>
            <w:noWrap/>
            <w:vAlign w:val="center"/>
            <w:hideMark/>
          </w:tcPr>
          <w:p w14:paraId="7F9B2711"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w:t>
            </w:r>
          </w:p>
        </w:tc>
        <w:tc>
          <w:tcPr>
            <w:tcW w:w="1160" w:type="dxa"/>
            <w:tcBorders>
              <w:top w:val="nil"/>
              <w:left w:val="nil"/>
              <w:bottom w:val="nil"/>
              <w:right w:val="single" w:sz="4" w:space="0" w:color="auto"/>
            </w:tcBorders>
            <w:shd w:val="clear" w:color="auto" w:fill="auto"/>
            <w:noWrap/>
            <w:vAlign w:val="center"/>
            <w:hideMark/>
          </w:tcPr>
          <w:p w14:paraId="7E36BB0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33</w:t>
            </w:r>
          </w:p>
        </w:tc>
        <w:tc>
          <w:tcPr>
            <w:tcW w:w="1420" w:type="dxa"/>
            <w:tcBorders>
              <w:top w:val="nil"/>
              <w:left w:val="nil"/>
              <w:bottom w:val="nil"/>
              <w:right w:val="single" w:sz="4" w:space="0" w:color="auto"/>
            </w:tcBorders>
            <w:shd w:val="clear" w:color="auto" w:fill="auto"/>
            <w:noWrap/>
            <w:vAlign w:val="center"/>
            <w:hideMark/>
          </w:tcPr>
          <w:p w14:paraId="14B2AF93"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17</w:t>
            </w:r>
          </w:p>
        </w:tc>
        <w:tc>
          <w:tcPr>
            <w:tcW w:w="1140" w:type="dxa"/>
            <w:tcBorders>
              <w:top w:val="nil"/>
              <w:left w:val="nil"/>
              <w:bottom w:val="nil"/>
              <w:right w:val="single" w:sz="4" w:space="0" w:color="auto"/>
            </w:tcBorders>
            <w:shd w:val="clear" w:color="auto" w:fill="auto"/>
            <w:noWrap/>
            <w:vAlign w:val="center"/>
            <w:hideMark/>
          </w:tcPr>
          <w:p w14:paraId="260669C1"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30</w:t>
            </w:r>
          </w:p>
        </w:tc>
        <w:tc>
          <w:tcPr>
            <w:tcW w:w="1140" w:type="dxa"/>
            <w:tcBorders>
              <w:top w:val="nil"/>
              <w:left w:val="nil"/>
              <w:bottom w:val="nil"/>
              <w:right w:val="single" w:sz="8" w:space="0" w:color="auto"/>
            </w:tcBorders>
            <w:shd w:val="clear" w:color="auto" w:fill="auto"/>
            <w:noWrap/>
            <w:vAlign w:val="center"/>
            <w:hideMark/>
          </w:tcPr>
          <w:p w14:paraId="5F13D24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18</w:t>
            </w:r>
          </w:p>
        </w:tc>
      </w:tr>
      <w:tr w:rsidR="003A21AA" w:rsidRPr="00E355AD" w14:paraId="7FA7759B" w14:textId="77777777" w:rsidTr="00E51C97">
        <w:trPr>
          <w:trHeight w:val="285"/>
        </w:trPr>
        <w:tc>
          <w:tcPr>
            <w:tcW w:w="1000" w:type="dxa"/>
            <w:vMerge/>
            <w:tcBorders>
              <w:top w:val="nil"/>
              <w:left w:val="single" w:sz="8" w:space="0" w:color="auto"/>
              <w:bottom w:val="nil"/>
              <w:right w:val="single" w:sz="4" w:space="0" w:color="auto"/>
            </w:tcBorders>
            <w:vAlign w:val="center"/>
            <w:hideMark/>
          </w:tcPr>
          <w:p w14:paraId="087C146D"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4" w:space="0" w:color="auto"/>
              <w:right w:val="single" w:sz="4" w:space="0" w:color="auto"/>
            </w:tcBorders>
            <w:vAlign w:val="center"/>
            <w:hideMark/>
          </w:tcPr>
          <w:p w14:paraId="1B285FA8"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6EA8380"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1DC3ACAE"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76C44754"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2F16397"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13</w:t>
            </w:r>
          </w:p>
        </w:tc>
        <w:tc>
          <w:tcPr>
            <w:tcW w:w="1140" w:type="dxa"/>
            <w:tcBorders>
              <w:top w:val="single" w:sz="4" w:space="0" w:color="auto"/>
              <w:left w:val="nil"/>
              <w:bottom w:val="single" w:sz="4" w:space="0" w:color="auto"/>
              <w:right w:val="single" w:sz="8" w:space="0" w:color="auto"/>
            </w:tcBorders>
            <w:shd w:val="clear" w:color="auto" w:fill="auto"/>
            <w:noWrap/>
            <w:vAlign w:val="center"/>
            <w:hideMark/>
          </w:tcPr>
          <w:p w14:paraId="61867E4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10</w:t>
            </w:r>
          </w:p>
        </w:tc>
      </w:tr>
      <w:tr w:rsidR="003A21AA" w:rsidRPr="00E355AD" w14:paraId="710AC8E3" w14:textId="77777777" w:rsidTr="00E51C97">
        <w:trPr>
          <w:trHeight w:val="285"/>
        </w:trPr>
        <w:tc>
          <w:tcPr>
            <w:tcW w:w="1000" w:type="dxa"/>
            <w:vMerge/>
            <w:tcBorders>
              <w:top w:val="nil"/>
              <w:left w:val="single" w:sz="8" w:space="0" w:color="auto"/>
              <w:bottom w:val="nil"/>
              <w:right w:val="single" w:sz="4" w:space="0" w:color="auto"/>
            </w:tcBorders>
            <w:vAlign w:val="center"/>
            <w:hideMark/>
          </w:tcPr>
          <w:p w14:paraId="5657B943"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4" w:space="0" w:color="auto"/>
              <w:right w:val="single" w:sz="4" w:space="0" w:color="auto"/>
            </w:tcBorders>
            <w:vAlign w:val="center"/>
            <w:hideMark/>
          </w:tcPr>
          <w:p w14:paraId="7E6B2637"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6FA5F4E1"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III</w:t>
            </w:r>
          </w:p>
        </w:tc>
        <w:tc>
          <w:tcPr>
            <w:tcW w:w="1160" w:type="dxa"/>
            <w:tcBorders>
              <w:top w:val="nil"/>
              <w:left w:val="nil"/>
              <w:bottom w:val="single" w:sz="4" w:space="0" w:color="auto"/>
              <w:right w:val="single" w:sz="4" w:space="0" w:color="auto"/>
            </w:tcBorders>
            <w:shd w:val="clear" w:color="auto" w:fill="auto"/>
            <w:noWrap/>
            <w:vAlign w:val="center"/>
            <w:hideMark/>
          </w:tcPr>
          <w:p w14:paraId="4CB040F7"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58</w:t>
            </w:r>
          </w:p>
        </w:tc>
        <w:tc>
          <w:tcPr>
            <w:tcW w:w="1420" w:type="dxa"/>
            <w:tcBorders>
              <w:top w:val="nil"/>
              <w:left w:val="nil"/>
              <w:bottom w:val="single" w:sz="4" w:space="0" w:color="auto"/>
              <w:right w:val="single" w:sz="4" w:space="0" w:color="auto"/>
            </w:tcBorders>
            <w:shd w:val="clear" w:color="auto" w:fill="auto"/>
            <w:noWrap/>
            <w:vAlign w:val="center"/>
            <w:hideMark/>
          </w:tcPr>
          <w:p w14:paraId="20B92CD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24</w:t>
            </w:r>
          </w:p>
        </w:tc>
        <w:tc>
          <w:tcPr>
            <w:tcW w:w="1140" w:type="dxa"/>
            <w:tcBorders>
              <w:top w:val="nil"/>
              <w:left w:val="nil"/>
              <w:bottom w:val="single" w:sz="4" w:space="0" w:color="auto"/>
              <w:right w:val="single" w:sz="4" w:space="0" w:color="auto"/>
            </w:tcBorders>
            <w:shd w:val="clear" w:color="auto" w:fill="auto"/>
            <w:noWrap/>
            <w:vAlign w:val="center"/>
            <w:hideMark/>
          </w:tcPr>
          <w:p w14:paraId="7AFAA153"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36</w:t>
            </w:r>
          </w:p>
        </w:tc>
        <w:tc>
          <w:tcPr>
            <w:tcW w:w="1140" w:type="dxa"/>
            <w:tcBorders>
              <w:top w:val="nil"/>
              <w:left w:val="nil"/>
              <w:bottom w:val="single" w:sz="4" w:space="0" w:color="auto"/>
              <w:right w:val="single" w:sz="8" w:space="0" w:color="auto"/>
            </w:tcBorders>
            <w:shd w:val="clear" w:color="auto" w:fill="auto"/>
            <w:noWrap/>
            <w:vAlign w:val="center"/>
            <w:hideMark/>
          </w:tcPr>
          <w:p w14:paraId="7C0BF033"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22</w:t>
            </w:r>
          </w:p>
        </w:tc>
      </w:tr>
      <w:tr w:rsidR="003A21AA" w:rsidRPr="00E355AD" w14:paraId="1F63DD34" w14:textId="77777777" w:rsidTr="00E51C97">
        <w:trPr>
          <w:trHeight w:val="28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45C9B01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 xml:space="preserve">Zdrowia i Kultury </w:t>
            </w:r>
            <w:r w:rsidRPr="00E355AD">
              <w:rPr>
                <w:rFonts w:ascii="Calibri" w:eastAsia="Times New Roman" w:hAnsi="Calibri" w:cs="Calibri"/>
                <w:color w:val="000000"/>
                <w:lang w:eastAsia="pl-PL"/>
              </w:rPr>
              <w:br/>
              <w:t>Fizycznej</w:t>
            </w:r>
          </w:p>
        </w:tc>
        <w:tc>
          <w:tcPr>
            <w:tcW w:w="2460" w:type="dxa"/>
            <w:vMerge w:val="restart"/>
            <w:tcBorders>
              <w:top w:val="single" w:sz="8" w:space="0" w:color="auto"/>
              <w:left w:val="single" w:sz="4" w:space="0" w:color="auto"/>
              <w:bottom w:val="nil"/>
              <w:right w:val="single" w:sz="4" w:space="0" w:color="auto"/>
            </w:tcBorders>
            <w:shd w:val="clear" w:color="auto" w:fill="auto"/>
            <w:vAlign w:val="center"/>
            <w:hideMark/>
          </w:tcPr>
          <w:p w14:paraId="657627E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Wychowanie fizyczne</w:t>
            </w:r>
            <w:r w:rsidRPr="00E355AD">
              <w:rPr>
                <w:rFonts w:ascii="Calibri" w:eastAsia="Times New Roman" w:hAnsi="Calibri" w:cs="Calibri"/>
                <w:color w:val="000000"/>
                <w:lang w:eastAsia="pl-PL"/>
              </w:rPr>
              <w:br/>
              <w:t>studia I stopnia</w:t>
            </w:r>
          </w:p>
        </w:tc>
        <w:tc>
          <w:tcPr>
            <w:tcW w:w="980" w:type="dxa"/>
            <w:tcBorders>
              <w:top w:val="single" w:sz="8" w:space="0" w:color="auto"/>
              <w:left w:val="nil"/>
              <w:bottom w:val="single" w:sz="4" w:space="0" w:color="auto"/>
              <w:right w:val="single" w:sz="4" w:space="0" w:color="auto"/>
            </w:tcBorders>
            <w:shd w:val="clear" w:color="auto" w:fill="auto"/>
            <w:noWrap/>
            <w:vAlign w:val="center"/>
            <w:hideMark/>
          </w:tcPr>
          <w:p w14:paraId="00E644F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w:t>
            </w:r>
          </w:p>
        </w:tc>
        <w:tc>
          <w:tcPr>
            <w:tcW w:w="1160" w:type="dxa"/>
            <w:tcBorders>
              <w:top w:val="single" w:sz="8" w:space="0" w:color="auto"/>
              <w:left w:val="nil"/>
              <w:bottom w:val="single" w:sz="4" w:space="0" w:color="auto"/>
              <w:right w:val="single" w:sz="4" w:space="0" w:color="auto"/>
            </w:tcBorders>
            <w:shd w:val="clear" w:color="auto" w:fill="auto"/>
            <w:noWrap/>
            <w:vAlign w:val="center"/>
            <w:hideMark/>
          </w:tcPr>
          <w:p w14:paraId="1CF10629"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20</w:t>
            </w:r>
          </w:p>
        </w:tc>
        <w:tc>
          <w:tcPr>
            <w:tcW w:w="1420" w:type="dxa"/>
            <w:tcBorders>
              <w:top w:val="single" w:sz="8" w:space="0" w:color="auto"/>
              <w:left w:val="nil"/>
              <w:bottom w:val="single" w:sz="4" w:space="0" w:color="auto"/>
              <w:right w:val="single" w:sz="4" w:space="0" w:color="auto"/>
            </w:tcBorders>
            <w:shd w:val="clear" w:color="auto" w:fill="auto"/>
            <w:noWrap/>
            <w:vAlign w:val="center"/>
            <w:hideMark/>
          </w:tcPr>
          <w:p w14:paraId="6586167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13</w:t>
            </w:r>
          </w:p>
        </w:tc>
        <w:tc>
          <w:tcPr>
            <w:tcW w:w="1140" w:type="dxa"/>
            <w:tcBorders>
              <w:top w:val="single" w:sz="8" w:space="0" w:color="auto"/>
              <w:left w:val="nil"/>
              <w:bottom w:val="single" w:sz="4" w:space="0" w:color="auto"/>
              <w:right w:val="single" w:sz="4" w:space="0" w:color="auto"/>
            </w:tcBorders>
            <w:shd w:val="clear" w:color="auto" w:fill="auto"/>
            <w:noWrap/>
            <w:vAlign w:val="center"/>
            <w:hideMark/>
          </w:tcPr>
          <w:p w14:paraId="64194BE1"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c>
          <w:tcPr>
            <w:tcW w:w="1140" w:type="dxa"/>
            <w:tcBorders>
              <w:top w:val="single" w:sz="8" w:space="0" w:color="auto"/>
              <w:left w:val="nil"/>
              <w:bottom w:val="single" w:sz="4" w:space="0" w:color="auto"/>
              <w:right w:val="single" w:sz="8" w:space="0" w:color="auto"/>
            </w:tcBorders>
            <w:shd w:val="clear" w:color="auto" w:fill="auto"/>
            <w:noWrap/>
            <w:vAlign w:val="center"/>
            <w:hideMark/>
          </w:tcPr>
          <w:p w14:paraId="3980DB2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35</w:t>
            </w:r>
          </w:p>
        </w:tc>
      </w:tr>
      <w:tr w:rsidR="003A21AA" w:rsidRPr="00E355AD" w14:paraId="33D47FC2" w14:textId="77777777" w:rsidTr="00E51C97">
        <w:trPr>
          <w:trHeight w:val="285"/>
        </w:trPr>
        <w:tc>
          <w:tcPr>
            <w:tcW w:w="1000" w:type="dxa"/>
            <w:vMerge/>
            <w:tcBorders>
              <w:top w:val="single" w:sz="8" w:space="0" w:color="auto"/>
              <w:left w:val="single" w:sz="8" w:space="0" w:color="auto"/>
              <w:bottom w:val="single" w:sz="8" w:space="0" w:color="000000"/>
              <w:right w:val="single" w:sz="4" w:space="0" w:color="auto"/>
            </w:tcBorders>
            <w:vAlign w:val="center"/>
            <w:hideMark/>
          </w:tcPr>
          <w:p w14:paraId="5529E7A9"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single" w:sz="8" w:space="0" w:color="auto"/>
              <w:left w:val="single" w:sz="4" w:space="0" w:color="auto"/>
              <w:bottom w:val="nil"/>
              <w:right w:val="single" w:sz="4" w:space="0" w:color="auto"/>
            </w:tcBorders>
            <w:vAlign w:val="center"/>
            <w:hideMark/>
          </w:tcPr>
          <w:p w14:paraId="43A91B15"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4980C28E"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w:t>
            </w:r>
          </w:p>
        </w:tc>
        <w:tc>
          <w:tcPr>
            <w:tcW w:w="1160" w:type="dxa"/>
            <w:tcBorders>
              <w:top w:val="nil"/>
              <w:left w:val="nil"/>
              <w:bottom w:val="single" w:sz="4" w:space="0" w:color="auto"/>
              <w:right w:val="single" w:sz="4" w:space="0" w:color="auto"/>
            </w:tcBorders>
            <w:shd w:val="clear" w:color="auto" w:fill="auto"/>
            <w:noWrap/>
            <w:vAlign w:val="center"/>
            <w:hideMark/>
          </w:tcPr>
          <w:p w14:paraId="6BB497D3"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13</w:t>
            </w:r>
          </w:p>
        </w:tc>
        <w:tc>
          <w:tcPr>
            <w:tcW w:w="1420" w:type="dxa"/>
            <w:tcBorders>
              <w:top w:val="nil"/>
              <w:left w:val="nil"/>
              <w:bottom w:val="single" w:sz="4" w:space="0" w:color="auto"/>
              <w:right w:val="single" w:sz="4" w:space="0" w:color="auto"/>
            </w:tcBorders>
            <w:shd w:val="clear" w:color="auto" w:fill="auto"/>
            <w:noWrap/>
            <w:vAlign w:val="center"/>
            <w:hideMark/>
          </w:tcPr>
          <w:p w14:paraId="0A317C7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13</w:t>
            </w:r>
          </w:p>
        </w:tc>
        <w:tc>
          <w:tcPr>
            <w:tcW w:w="1140" w:type="dxa"/>
            <w:tcBorders>
              <w:top w:val="nil"/>
              <w:left w:val="nil"/>
              <w:bottom w:val="single" w:sz="4" w:space="0" w:color="auto"/>
              <w:right w:val="single" w:sz="4" w:space="0" w:color="auto"/>
            </w:tcBorders>
            <w:shd w:val="clear" w:color="auto" w:fill="auto"/>
            <w:noWrap/>
            <w:vAlign w:val="center"/>
            <w:hideMark/>
          </w:tcPr>
          <w:p w14:paraId="278133D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c>
          <w:tcPr>
            <w:tcW w:w="1140" w:type="dxa"/>
            <w:tcBorders>
              <w:top w:val="nil"/>
              <w:left w:val="nil"/>
              <w:bottom w:val="single" w:sz="4" w:space="0" w:color="auto"/>
              <w:right w:val="single" w:sz="8" w:space="0" w:color="auto"/>
            </w:tcBorders>
            <w:shd w:val="clear" w:color="auto" w:fill="auto"/>
            <w:noWrap/>
            <w:vAlign w:val="center"/>
            <w:hideMark/>
          </w:tcPr>
          <w:p w14:paraId="22AF22B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r>
      <w:tr w:rsidR="003A21AA" w:rsidRPr="00E355AD" w14:paraId="526CD406" w14:textId="77777777" w:rsidTr="00E51C97">
        <w:trPr>
          <w:trHeight w:val="285"/>
        </w:trPr>
        <w:tc>
          <w:tcPr>
            <w:tcW w:w="1000" w:type="dxa"/>
            <w:vMerge/>
            <w:tcBorders>
              <w:top w:val="single" w:sz="8" w:space="0" w:color="auto"/>
              <w:left w:val="single" w:sz="8" w:space="0" w:color="auto"/>
              <w:bottom w:val="single" w:sz="8" w:space="0" w:color="000000"/>
              <w:right w:val="single" w:sz="4" w:space="0" w:color="auto"/>
            </w:tcBorders>
            <w:vAlign w:val="center"/>
            <w:hideMark/>
          </w:tcPr>
          <w:p w14:paraId="7A35F9CF"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single" w:sz="8" w:space="0" w:color="auto"/>
              <w:left w:val="single" w:sz="4" w:space="0" w:color="auto"/>
              <w:bottom w:val="nil"/>
              <w:right w:val="single" w:sz="4" w:space="0" w:color="auto"/>
            </w:tcBorders>
            <w:vAlign w:val="center"/>
            <w:hideMark/>
          </w:tcPr>
          <w:p w14:paraId="03BD6D38"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nil"/>
              <w:right w:val="nil"/>
            </w:tcBorders>
            <w:shd w:val="clear" w:color="auto" w:fill="auto"/>
            <w:noWrap/>
            <w:vAlign w:val="bottom"/>
            <w:hideMark/>
          </w:tcPr>
          <w:p w14:paraId="1513A9EE"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III</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E6AC5D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1420" w:type="dxa"/>
            <w:tcBorders>
              <w:top w:val="nil"/>
              <w:left w:val="nil"/>
              <w:bottom w:val="single" w:sz="4" w:space="0" w:color="auto"/>
              <w:right w:val="single" w:sz="4" w:space="0" w:color="auto"/>
            </w:tcBorders>
            <w:shd w:val="clear" w:color="auto" w:fill="auto"/>
            <w:noWrap/>
            <w:vAlign w:val="center"/>
            <w:hideMark/>
          </w:tcPr>
          <w:p w14:paraId="51355DD1"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1140" w:type="dxa"/>
            <w:tcBorders>
              <w:top w:val="nil"/>
              <w:left w:val="nil"/>
              <w:bottom w:val="single" w:sz="4" w:space="0" w:color="auto"/>
              <w:right w:val="single" w:sz="4" w:space="0" w:color="auto"/>
            </w:tcBorders>
            <w:shd w:val="clear" w:color="auto" w:fill="auto"/>
            <w:noWrap/>
            <w:vAlign w:val="center"/>
            <w:hideMark/>
          </w:tcPr>
          <w:p w14:paraId="075CED0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1140" w:type="dxa"/>
            <w:tcBorders>
              <w:top w:val="nil"/>
              <w:left w:val="nil"/>
              <w:bottom w:val="single" w:sz="4" w:space="0" w:color="auto"/>
              <w:right w:val="single" w:sz="8" w:space="0" w:color="auto"/>
            </w:tcBorders>
            <w:shd w:val="clear" w:color="auto" w:fill="auto"/>
            <w:noWrap/>
            <w:vAlign w:val="center"/>
            <w:hideMark/>
          </w:tcPr>
          <w:p w14:paraId="12FEC233"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r>
      <w:tr w:rsidR="003A21AA" w:rsidRPr="00E355AD" w14:paraId="4F698C00" w14:textId="77777777" w:rsidTr="00E51C97">
        <w:trPr>
          <w:trHeight w:val="285"/>
        </w:trPr>
        <w:tc>
          <w:tcPr>
            <w:tcW w:w="1000" w:type="dxa"/>
            <w:vMerge/>
            <w:tcBorders>
              <w:top w:val="single" w:sz="8" w:space="0" w:color="auto"/>
              <w:left w:val="single" w:sz="8" w:space="0" w:color="auto"/>
              <w:bottom w:val="single" w:sz="8" w:space="0" w:color="000000"/>
              <w:right w:val="single" w:sz="4" w:space="0" w:color="auto"/>
            </w:tcBorders>
            <w:vAlign w:val="center"/>
            <w:hideMark/>
          </w:tcPr>
          <w:p w14:paraId="340EDE8B"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val="restart"/>
            <w:tcBorders>
              <w:top w:val="single" w:sz="4" w:space="0" w:color="auto"/>
              <w:left w:val="single" w:sz="4" w:space="0" w:color="auto"/>
              <w:bottom w:val="nil"/>
              <w:right w:val="single" w:sz="4" w:space="0" w:color="auto"/>
            </w:tcBorders>
            <w:shd w:val="clear" w:color="auto" w:fill="auto"/>
            <w:vAlign w:val="center"/>
            <w:hideMark/>
          </w:tcPr>
          <w:p w14:paraId="397C57B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Wychowanie fizyczne II stopnia</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23D9317"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w:t>
            </w:r>
          </w:p>
        </w:tc>
        <w:tc>
          <w:tcPr>
            <w:tcW w:w="1160" w:type="dxa"/>
            <w:tcBorders>
              <w:top w:val="nil"/>
              <w:left w:val="nil"/>
              <w:bottom w:val="single" w:sz="4" w:space="0" w:color="auto"/>
              <w:right w:val="single" w:sz="4" w:space="0" w:color="auto"/>
            </w:tcBorders>
            <w:shd w:val="clear" w:color="auto" w:fill="auto"/>
            <w:noWrap/>
            <w:vAlign w:val="center"/>
            <w:hideMark/>
          </w:tcPr>
          <w:p w14:paraId="3F40DF7A"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20</w:t>
            </w:r>
          </w:p>
        </w:tc>
        <w:tc>
          <w:tcPr>
            <w:tcW w:w="1420" w:type="dxa"/>
            <w:tcBorders>
              <w:top w:val="nil"/>
              <w:left w:val="nil"/>
              <w:bottom w:val="single" w:sz="4" w:space="0" w:color="auto"/>
              <w:right w:val="single" w:sz="4" w:space="0" w:color="auto"/>
            </w:tcBorders>
            <w:shd w:val="clear" w:color="auto" w:fill="auto"/>
            <w:noWrap/>
            <w:vAlign w:val="center"/>
            <w:hideMark/>
          </w:tcPr>
          <w:p w14:paraId="36CA2A8E"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13</w:t>
            </w:r>
          </w:p>
        </w:tc>
        <w:tc>
          <w:tcPr>
            <w:tcW w:w="1140" w:type="dxa"/>
            <w:tcBorders>
              <w:top w:val="nil"/>
              <w:left w:val="nil"/>
              <w:bottom w:val="single" w:sz="4" w:space="0" w:color="auto"/>
              <w:right w:val="single" w:sz="4" w:space="0" w:color="auto"/>
            </w:tcBorders>
            <w:shd w:val="clear" w:color="auto" w:fill="auto"/>
            <w:noWrap/>
            <w:vAlign w:val="center"/>
            <w:hideMark/>
          </w:tcPr>
          <w:p w14:paraId="04CF5E42"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c>
          <w:tcPr>
            <w:tcW w:w="1140" w:type="dxa"/>
            <w:tcBorders>
              <w:top w:val="nil"/>
              <w:left w:val="nil"/>
              <w:bottom w:val="single" w:sz="4" w:space="0" w:color="auto"/>
              <w:right w:val="single" w:sz="8" w:space="0" w:color="auto"/>
            </w:tcBorders>
            <w:shd w:val="clear" w:color="auto" w:fill="auto"/>
            <w:noWrap/>
            <w:vAlign w:val="center"/>
            <w:hideMark/>
          </w:tcPr>
          <w:p w14:paraId="225FC732"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35</w:t>
            </w:r>
          </w:p>
        </w:tc>
      </w:tr>
      <w:tr w:rsidR="003A21AA" w:rsidRPr="00E355AD" w14:paraId="023AF604" w14:textId="77777777" w:rsidTr="00E51C97">
        <w:trPr>
          <w:trHeight w:val="285"/>
        </w:trPr>
        <w:tc>
          <w:tcPr>
            <w:tcW w:w="1000" w:type="dxa"/>
            <w:vMerge/>
            <w:tcBorders>
              <w:top w:val="single" w:sz="8" w:space="0" w:color="auto"/>
              <w:left w:val="single" w:sz="8" w:space="0" w:color="auto"/>
              <w:bottom w:val="single" w:sz="8" w:space="0" w:color="000000"/>
              <w:right w:val="single" w:sz="4" w:space="0" w:color="auto"/>
            </w:tcBorders>
            <w:vAlign w:val="center"/>
            <w:hideMark/>
          </w:tcPr>
          <w:p w14:paraId="1F2CB6BE"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single" w:sz="4" w:space="0" w:color="auto"/>
              <w:left w:val="single" w:sz="4" w:space="0" w:color="auto"/>
              <w:bottom w:val="nil"/>
              <w:right w:val="single" w:sz="4" w:space="0" w:color="auto"/>
            </w:tcBorders>
            <w:vAlign w:val="center"/>
            <w:hideMark/>
          </w:tcPr>
          <w:p w14:paraId="116B493B"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nil"/>
              <w:right w:val="nil"/>
            </w:tcBorders>
            <w:shd w:val="clear" w:color="auto" w:fill="auto"/>
            <w:noWrap/>
            <w:vAlign w:val="center"/>
            <w:hideMark/>
          </w:tcPr>
          <w:p w14:paraId="5BE5045E"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II</w:t>
            </w:r>
          </w:p>
        </w:tc>
        <w:tc>
          <w:tcPr>
            <w:tcW w:w="1160" w:type="dxa"/>
            <w:tcBorders>
              <w:top w:val="nil"/>
              <w:left w:val="single" w:sz="4" w:space="0" w:color="auto"/>
              <w:bottom w:val="nil"/>
              <w:right w:val="single" w:sz="4" w:space="0" w:color="auto"/>
            </w:tcBorders>
            <w:shd w:val="clear" w:color="auto" w:fill="auto"/>
            <w:noWrap/>
            <w:vAlign w:val="center"/>
            <w:hideMark/>
          </w:tcPr>
          <w:p w14:paraId="7BE5833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10</w:t>
            </w:r>
          </w:p>
        </w:tc>
        <w:tc>
          <w:tcPr>
            <w:tcW w:w="1420" w:type="dxa"/>
            <w:tcBorders>
              <w:top w:val="nil"/>
              <w:left w:val="nil"/>
              <w:bottom w:val="nil"/>
              <w:right w:val="single" w:sz="4" w:space="0" w:color="auto"/>
            </w:tcBorders>
            <w:shd w:val="clear" w:color="auto" w:fill="auto"/>
            <w:noWrap/>
            <w:vAlign w:val="center"/>
            <w:hideMark/>
          </w:tcPr>
          <w:p w14:paraId="2EE85CA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6</w:t>
            </w:r>
          </w:p>
        </w:tc>
        <w:tc>
          <w:tcPr>
            <w:tcW w:w="1140" w:type="dxa"/>
            <w:tcBorders>
              <w:top w:val="nil"/>
              <w:left w:val="nil"/>
              <w:bottom w:val="nil"/>
              <w:right w:val="single" w:sz="4" w:space="0" w:color="auto"/>
            </w:tcBorders>
            <w:shd w:val="clear" w:color="auto" w:fill="auto"/>
            <w:noWrap/>
            <w:vAlign w:val="center"/>
            <w:hideMark/>
          </w:tcPr>
          <w:p w14:paraId="23375400"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c>
          <w:tcPr>
            <w:tcW w:w="1140" w:type="dxa"/>
            <w:tcBorders>
              <w:top w:val="nil"/>
              <w:left w:val="nil"/>
              <w:bottom w:val="single" w:sz="4" w:space="0" w:color="auto"/>
              <w:right w:val="single" w:sz="8" w:space="0" w:color="auto"/>
            </w:tcBorders>
            <w:shd w:val="clear" w:color="auto" w:fill="auto"/>
            <w:noWrap/>
            <w:vAlign w:val="center"/>
            <w:hideMark/>
          </w:tcPr>
          <w:p w14:paraId="1C9E5BF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40</w:t>
            </w:r>
          </w:p>
        </w:tc>
      </w:tr>
      <w:tr w:rsidR="003A21AA" w:rsidRPr="00E355AD" w14:paraId="381B5CCF" w14:textId="77777777" w:rsidTr="00E51C97">
        <w:trPr>
          <w:trHeight w:val="285"/>
        </w:trPr>
        <w:tc>
          <w:tcPr>
            <w:tcW w:w="1000" w:type="dxa"/>
            <w:vMerge/>
            <w:tcBorders>
              <w:top w:val="single" w:sz="8" w:space="0" w:color="auto"/>
              <w:left w:val="single" w:sz="8" w:space="0" w:color="auto"/>
              <w:bottom w:val="single" w:sz="8" w:space="0" w:color="000000"/>
              <w:right w:val="single" w:sz="4" w:space="0" w:color="auto"/>
            </w:tcBorders>
            <w:vAlign w:val="center"/>
            <w:hideMark/>
          </w:tcPr>
          <w:p w14:paraId="2AFC9E6B"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val="restart"/>
            <w:tcBorders>
              <w:top w:val="single" w:sz="4" w:space="0" w:color="auto"/>
              <w:left w:val="single" w:sz="4" w:space="0" w:color="auto"/>
              <w:bottom w:val="nil"/>
              <w:right w:val="single" w:sz="4" w:space="0" w:color="auto"/>
            </w:tcBorders>
            <w:shd w:val="clear" w:color="auto" w:fill="auto"/>
            <w:vAlign w:val="center"/>
            <w:hideMark/>
          </w:tcPr>
          <w:p w14:paraId="385633B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Fizjoterapia</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5E0B7B00"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I</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797AA8AE"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41</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71A61AD0"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26</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C5F844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c>
          <w:tcPr>
            <w:tcW w:w="1140" w:type="dxa"/>
            <w:tcBorders>
              <w:top w:val="nil"/>
              <w:left w:val="nil"/>
              <w:bottom w:val="single" w:sz="4" w:space="0" w:color="auto"/>
              <w:right w:val="single" w:sz="8" w:space="0" w:color="auto"/>
            </w:tcBorders>
            <w:shd w:val="clear" w:color="auto" w:fill="auto"/>
            <w:noWrap/>
            <w:vAlign w:val="center"/>
            <w:hideMark/>
          </w:tcPr>
          <w:p w14:paraId="4762E5E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37</w:t>
            </w:r>
          </w:p>
        </w:tc>
      </w:tr>
      <w:tr w:rsidR="003A21AA" w:rsidRPr="00E355AD" w14:paraId="0EA5A29E" w14:textId="77777777" w:rsidTr="00E51C97">
        <w:trPr>
          <w:trHeight w:val="285"/>
        </w:trPr>
        <w:tc>
          <w:tcPr>
            <w:tcW w:w="1000" w:type="dxa"/>
            <w:vMerge/>
            <w:tcBorders>
              <w:top w:val="single" w:sz="8" w:space="0" w:color="auto"/>
              <w:left w:val="single" w:sz="8" w:space="0" w:color="auto"/>
              <w:bottom w:val="single" w:sz="8" w:space="0" w:color="000000"/>
              <w:right w:val="single" w:sz="4" w:space="0" w:color="auto"/>
            </w:tcBorders>
            <w:vAlign w:val="center"/>
            <w:hideMark/>
          </w:tcPr>
          <w:p w14:paraId="0CC45562"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single" w:sz="4" w:space="0" w:color="auto"/>
              <w:left w:val="single" w:sz="4" w:space="0" w:color="auto"/>
              <w:bottom w:val="nil"/>
              <w:right w:val="single" w:sz="4" w:space="0" w:color="auto"/>
            </w:tcBorders>
            <w:vAlign w:val="center"/>
            <w:hideMark/>
          </w:tcPr>
          <w:p w14:paraId="630C3E75"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67C4EEA3"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II</w:t>
            </w:r>
          </w:p>
        </w:tc>
        <w:tc>
          <w:tcPr>
            <w:tcW w:w="1160" w:type="dxa"/>
            <w:tcBorders>
              <w:top w:val="nil"/>
              <w:left w:val="nil"/>
              <w:bottom w:val="single" w:sz="4" w:space="0" w:color="auto"/>
              <w:right w:val="single" w:sz="4" w:space="0" w:color="auto"/>
            </w:tcBorders>
            <w:shd w:val="clear" w:color="auto" w:fill="auto"/>
            <w:noWrap/>
            <w:vAlign w:val="center"/>
            <w:hideMark/>
          </w:tcPr>
          <w:p w14:paraId="0903BEC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21</w:t>
            </w:r>
          </w:p>
        </w:tc>
        <w:tc>
          <w:tcPr>
            <w:tcW w:w="1420" w:type="dxa"/>
            <w:tcBorders>
              <w:top w:val="nil"/>
              <w:left w:val="nil"/>
              <w:bottom w:val="single" w:sz="4" w:space="0" w:color="auto"/>
              <w:right w:val="single" w:sz="4" w:space="0" w:color="auto"/>
            </w:tcBorders>
            <w:shd w:val="clear" w:color="auto" w:fill="auto"/>
            <w:noWrap/>
            <w:vAlign w:val="center"/>
            <w:hideMark/>
          </w:tcPr>
          <w:p w14:paraId="6FBAB0C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21</w:t>
            </w:r>
          </w:p>
        </w:tc>
        <w:tc>
          <w:tcPr>
            <w:tcW w:w="1140" w:type="dxa"/>
            <w:tcBorders>
              <w:top w:val="nil"/>
              <w:left w:val="nil"/>
              <w:bottom w:val="single" w:sz="4" w:space="0" w:color="auto"/>
              <w:right w:val="single" w:sz="4" w:space="0" w:color="auto"/>
            </w:tcBorders>
            <w:shd w:val="clear" w:color="auto" w:fill="auto"/>
            <w:noWrap/>
            <w:vAlign w:val="center"/>
            <w:hideMark/>
          </w:tcPr>
          <w:p w14:paraId="681CD659"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c>
          <w:tcPr>
            <w:tcW w:w="1140" w:type="dxa"/>
            <w:tcBorders>
              <w:top w:val="nil"/>
              <w:left w:val="nil"/>
              <w:bottom w:val="single" w:sz="4" w:space="0" w:color="auto"/>
              <w:right w:val="single" w:sz="8" w:space="0" w:color="auto"/>
            </w:tcBorders>
            <w:shd w:val="clear" w:color="auto" w:fill="auto"/>
            <w:noWrap/>
            <w:vAlign w:val="center"/>
            <w:hideMark/>
          </w:tcPr>
          <w:p w14:paraId="3558118A"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r>
      <w:tr w:rsidR="003A21AA" w:rsidRPr="00E355AD" w14:paraId="359CC08E" w14:textId="77777777" w:rsidTr="00E51C97">
        <w:trPr>
          <w:trHeight w:val="285"/>
        </w:trPr>
        <w:tc>
          <w:tcPr>
            <w:tcW w:w="1000" w:type="dxa"/>
            <w:vMerge/>
            <w:tcBorders>
              <w:top w:val="single" w:sz="8" w:space="0" w:color="auto"/>
              <w:left w:val="single" w:sz="8" w:space="0" w:color="auto"/>
              <w:bottom w:val="single" w:sz="8" w:space="0" w:color="000000"/>
              <w:right w:val="single" w:sz="4" w:space="0" w:color="auto"/>
            </w:tcBorders>
            <w:vAlign w:val="center"/>
            <w:hideMark/>
          </w:tcPr>
          <w:p w14:paraId="035C45D1"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single" w:sz="4" w:space="0" w:color="auto"/>
              <w:left w:val="single" w:sz="4" w:space="0" w:color="auto"/>
              <w:bottom w:val="nil"/>
              <w:right w:val="single" w:sz="4" w:space="0" w:color="auto"/>
            </w:tcBorders>
            <w:vAlign w:val="center"/>
            <w:hideMark/>
          </w:tcPr>
          <w:p w14:paraId="05EF222B"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41FE8AC9"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III</w:t>
            </w:r>
          </w:p>
        </w:tc>
        <w:tc>
          <w:tcPr>
            <w:tcW w:w="1160" w:type="dxa"/>
            <w:tcBorders>
              <w:top w:val="nil"/>
              <w:left w:val="nil"/>
              <w:bottom w:val="single" w:sz="4" w:space="0" w:color="auto"/>
              <w:right w:val="single" w:sz="4" w:space="0" w:color="auto"/>
            </w:tcBorders>
            <w:shd w:val="clear" w:color="auto" w:fill="auto"/>
            <w:noWrap/>
            <w:vAlign w:val="center"/>
            <w:hideMark/>
          </w:tcPr>
          <w:p w14:paraId="5D1F1F94"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19</w:t>
            </w:r>
          </w:p>
        </w:tc>
        <w:tc>
          <w:tcPr>
            <w:tcW w:w="1420" w:type="dxa"/>
            <w:tcBorders>
              <w:top w:val="nil"/>
              <w:left w:val="nil"/>
              <w:bottom w:val="single" w:sz="4" w:space="0" w:color="auto"/>
              <w:right w:val="single" w:sz="4" w:space="0" w:color="auto"/>
            </w:tcBorders>
            <w:shd w:val="clear" w:color="auto" w:fill="auto"/>
            <w:noWrap/>
            <w:vAlign w:val="center"/>
            <w:hideMark/>
          </w:tcPr>
          <w:p w14:paraId="0E0B5373"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19</w:t>
            </w:r>
          </w:p>
        </w:tc>
        <w:tc>
          <w:tcPr>
            <w:tcW w:w="1140" w:type="dxa"/>
            <w:tcBorders>
              <w:top w:val="nil"/>
              <w:left w:val="nil"/>
              <w:bottom w:val="single" w:sz="4" w:space="0" w:color="auto"/>
              <w:right w:val="single" w:sz="4" w:space="0" w:color="auto"/>
            </w:tcBorders>
            <w:shd w:val="clear" w:color="auto" w:fill="auto"/>
            <w:noWrap/>
            <w:vAlign w:val="center"/>
            <w:hideMark/>
          </w:tcPr>
          <w:p w14:paraId="638D1EB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c>
          <w:tcPr>
            <w:tcW w:w="1140" w:type="dxa"/>
            <w:tcBorders>
              <w:top w:val="nil"/>
              <w:left w:val="nil"/>
              <w:bottom w:val="single" w:sz="4" w:space="0" w:color="auto"/>
              <w:right w:val="single" w:sz="8" w:space="0" w:color="auto"/>
            </w:tcBorders>
            <w:shd w:val="clear" w:color="auto" w:fill="auto"/>
            <w:noWrap/>
            <w:vAlign w:val="center"/>
            <w:hideMark/>
          </w:tcPr>
          <w:p w14:paraId="37E05EA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r>
      <w:tr w:rsidR="003A21AA" w:rsidRPr="00E355AD" w14:paraId="18E36845" w14:textId="77777777" w:rsidTr="00E51C97">
        <w:trPr>
          <w:trHeight w:val="285"/>
        </w:trPr>
        <w:tc>
          <w:tcPr>
            <w:tcW w:w="1000" w:type="dxa"/>
            <w:vMerge/>
            <w:tcBorders>
              <w:top w:val="single" w:sz="8" w:space="0" w:color="auto"/>
              <w:left w:val="single" w:sz="8" w:space="0" w:color="auto"/>
              <w:bottom w:val="single" w:sz="8" w:space="0" w:color="000000"/>
              <w:right w:val="single" w:sz="4" w:space="0" w:color="auto"/>
            </w:tcBorders>
            <w:vAlign w:val="center"/>
            <w:hideMark/>
          </w:tcPr>
          <w:p w14:paraId="5993D9C8"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single" w:sz="4" w:space="0" w:color="auto"/>
              <w:left w:val="single" w:sz="4" w:space="0" w:color="auto"/>
              <w:bottom w:val="nil"/>
              <w:right w:val="single" w:sz="4" w:space="0" w:color="auto"/>
            </w:tcBorders>
            <w:vAlign w:val="center"/>
            <w:hideMark/>
          </w:tcPr>
          <w:p w14:paraId="1816B177"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39A2D39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IV</w:t>
            </w:r>
          </w:p>
        </w:tc>
        <w:tc>
          <w:tcPr>
            <w:tcW w:w="1160" w:type="dxa"/>
            <w:tcBorders>
              <w:top w:val="nil"/>
              <w:left w:val="nil"/>
              <w:bottom w:val="single" w:sz="4" w:space="0" w:color="auto"/>
              <w:right w:val="single" w:sz="4" w:space="0" w:color="auto"/>
            </w:tcBorders>
            <w:shd w:val="clear" w:color="auto" w:fill="auto"/>
            <w:noWrap/>
            <w:vAlign w:val="center"/>
            <w:hideMark/>
          </w:tcPr>
          <w:p w14:paraId="369CD60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25</w:t>
            </w:r>
          </w:p>
        </w:tc>
        <w:tc>
          <w:tcPr>
            <w:tcW w:w="1420" w:type="dxa"/>
            <w:tcBorders>
              <w:top w:val="nil"/>
              <w:left w:val="nil"/>
              <w:bottom w:val="single" w:sz="4" w:space="0" w:color="auto"/>
              <w:right w:val="single" w:sz="4" w:space="0" w:color="auto"/>
            </w:tcBorders>
            <w:shd w:val="clear" w:color="auto" w:fill="auto"/>
            <w:noWrap/>
            <w:vAlign w:val="center"/>
            <w:hideMark/>
          </w:tcPr>
          <w:p w14:paraId="39CC640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25</w:t>
            </w:r>
          </w:p>
        </w:tc>
        <w:tc>
          <w:tcPr>
            <w:tcW w:w="1140" w:type="dxa"/>
            <w:tcBorders>
              <w:top w:val="nil"/>
              <w:left w:val="nil"/>
              <w:bottom w:val="single" w:sz="4" w:space="0" w:color="auto"/>
              <w:right w:val="single" w:sz="4" w:space="0" w:color="auto"/>
            </w:tcBorders>
            <w:shd w:val="clear" w:color="auto" w:fill="auto"/>
            <w:noWrap/>
            <w:vAlign w:val="center"/>
            <w:hideMark/>
          </w:tcPr>
          <w:p w14:paraId="71270A7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c>
          <w:tcPr>
            <w:tcW w:w="1140" w:type="dxa"/>
            <w:tcBorders>
              <w:top w:val="nil"/>
              <w:left w:val="nil"/>
              <w:bottom w:val="single" w:sz="4" w:space="0" w:color="auto"/>
              <w:right w:val="single" w:sz="8" w:space="0" w:color="auto"/>
            </w:tcBorders>
            <w:shd w:val="clear" w:color="auto" w:fill="auto"/>
            <w:noWrap/>
            <w:vAlign w:val="center"/>
            <w:hideMark/>
          </w:tcPr>
          <w:p w14:paraId="01C90C24"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r>
      <w:tr w:rsidR="003A21AA" w:rsidRPr="00E355AD" w14:paraId="352C1A4E" w14:textId="77777777" w:rsidTr="00E51C97">
        <w:trPr>
          <w:trHeight w:val="285"/>
        </w:trPr>
        <w:tc>
          <w:tcPr>
            <w:tcW w:w="1000" w:type="dxa"/>
            <w:vMerge/>
            <w:tcBorders>
              <w:top w:val="single" w:sz="8" w:space="0" w:color="auto"/>
              <w:left w:val="single" w:sz="8" w:space="0" w:color="auto"/>
              <w:bottom w:val="single" w:sz="8" w:space="0" w:color="000000"/>
              <w:right w:val="single" w:sz="4" w:space="0" w:color="auto"/>
            </w:tcBorders>
            <w:vAlign w:val="center"/>
            <w:hideMark/>
          </w:tcPr>
          <w:p w14:paraId="6723D278"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single" w:sz="4" w:space="0" w:color="auto"/>
              <w:left w:val="single" w:sz="4" w:space="0" w:color="auto"/>
              <w:bottom w:val="nil"/>
              <w:right w:val="single" w:sz="4" w:space="0" w:color="auto"/>
            </w:tcBorders>
            <w:vAlign w:val="center"/>
            <w:hideMark/>
          </w:tcPr>
          <w:p w14:paraId="644E274C"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2546896B"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V</w:t>
            </w:r>
          </w:p>
        </w:tc>
        <w:tc>
          <w:tcPr>
            <w:tcW w:w="1160" w:type="dxa"/>
            <w:tcBorders>
              <w:top w:val="nil"/>
              <w:left w:val="nil"/>
              <w:bottom w:val="single" w:sz="4" w:space="0" w:color="auto"/>
              <w:right w:val="single" w:sz="4" w:space="0" w:color="auto"/>
            </w:tcBorders>
            <w:shd w:val="clear" w:color="auto" w:fill="auto"/>
            <w:noWrap/>
            <w:vAlign w:val="center"/>
            <w:hideMark/>
          </w:tcPr>
          <w:p w14:paraId="1E129C8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c>
          <w:tcPr>
            <w:tcW w:w="1420" w:type="dxa"/>
            <w:tcBorders>
              <w:top w:val="nil"/>
              <w:left w:val="nil"/>
              <w:bottom w:val="single" w:sz="4" w:space="0" w:color="auto"/>
              <w:right w:val="single" w:sz="4" w:space="0" w:color="auto"/>
            </w:tcBorders>
            <w:shd w:val="clear" w:color="auto" w:fill="auto"/>
            <w:noWrap/>
            <w:vAlign w:val="center"/>
            <w:hideMark/>
          </w:tcPr>
          <w:p w14:paraId="4B0C760F"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1140" w:type="dxa"/>
            <w:tcBorders>
              <w:top w:val="nil"/>
              <w:left w:val="nil"/>
              <w:bottom w:val="single" w:sz="4" w:space="0" w:color="auto"/>
              <w:right w:val="single" w:sz="4" w:space="0" w:color="auto"/>
            </w:tcBorders>
            <w:shd w:val="clear" w:color="auto" w:fill="auto"/>
            <w:noWrap/>
            <w:vAlign w:val="center"/>
            <w:hideMark/>
          </w:tcPr>
          <w:p w14:paraId="3819F710"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c>
          <w:tcPr>
            <w:tcW w:w="1140" w:type="dxa"/>
            <w:tcBorders>
              <w:top w:val="nil"/>
              <w:left w:val="nil"/>
              <w:bottom w:val="single" w:sz="4" w:space="0" w:color="auto"/>
              <w:right w:val="single" w:sz="8" w:space="0" w:color="auto"/>
            </w:tcBorders>
            <w:shd w:val="clear" w:color="auto" w:fill="auto"/>
            <w:noWrap/>
            <w:vAlign w:val="center"/>
            <w:hideMark/>
          </w:tcPr>
          <w:p w14:paraId="572803F1"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r>
      <w:tr w:rsidR="003A21AA" w:rsidRPr="00E355AD" w14:paraId="495AEB2B" w14:textId="77777777" w:rsidTr="00E51C97">
        <w:trPr>
          <w:trHeight w:val="285"/>
        </w:trPr>
        <w:tc>
          <w:tcPr>
            <w:tcW w:w="1000" w:type="dxa"/>
            <w:vMerge/>
            <w:tcBorders>
              <w:top w:val="single" w:sz="8" w:space="0" w:color="auto"/>
              <w:left w:val="single" w:sz="8" w:space="0" w:color="auto"/>
              <w:bottom w:val="single" w:sz="8" w:space="0" w:color="000000"/>
              <w:right w:val="single" w:sz="4" w:space="0" w:color="auto"/>
            </w:tcBorders>
            <w:vAlign w:val="center"/>
            <w:hideMark/>
          </w:tcPr>
          <w:p w14:paraId="77F9EF6F"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A637201"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Pielęgniarstwo</w:t>
            </w:r>
          </w:p>
        </w:tc>
        <w:tc>
          <w:tcPr>
            <w:tcW w:w="980" w:type="dxa"/>
            <w:tcBorders>
              <w:top w:val="nil"/>
              <w:left w:val="nil"/>
              <w:bottom w:val="single" w:sz="4" w:space="0" w:color="auto"/>
              <w:right w:val="single" w:sz="4" w:space="0" w:color="auto"/>
            </w:tcBorders>
            <w:shd w:val="clear" w:color="auto" w:fill="auto"/>
            <w:noWrap/>
            <w:vAlign w:val="center"/>
            <w:hideMark/>
          </w:tcPr>
          <w:p w14:paraId="641973C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w:t>
            </w:r>
          </w:p>
        </w:tc>
        <w:tc>
          <w:tcPr>
            <w:tcW w:w="1160" w:type="dxa"/>
            <w:tcBorders>
              <w:top w:val="nil"/>
              <w:left w:val="nil"/>
              <w:bottom w:val="single" w:sz="4" w:space="0" w:color="auto"/>
              <w:right w:val="single" w:sz="4" w:space="0" w:color="auto"/>
            </w:tcBorders>
            <w:shd w:val="clear" w:color="auto" w:fill="auto"/>
            <w:noWrap/>
            <w:vAlign w:val="center"/>
            <w:hideMark/>
          </w:tcPr>
          <w:p w14:paraId="3F7C0E02"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39</w:t>
            </w:r>
          </w:p>
        </w:tc>
        <w:tc>
          <w:tcPr>
            <w:tcW w:w="1420" w:type="dxa"/>
            <w:tcBorders>
              <w:top w:val="nil"/>
              <w:left w:val="nil"/>
              <w:bottom w:val="single" w:sz="4" w:space="0" w:color="auto"/>
              <w:right w:val="single" w:sz="4" w:space="0" w:color="auto"/>
            </w:tcBorders>
            <w:shd w:val="clear" w:color="auto" w:fill="auto"/>
            <w:noWrap/>
            <w:vAlign w:val="center"/>
            <w:hideMark/>
          </w:tcPr>
          <w:p w14:paraId="153245B6"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19</w:t>
            </w:r>
          </w:p>
        </w:tc>
        <w:tc>
          <w:tcPr>
            <w:tcW w:w="1140" w:type="dxa"/>
            <w:tcBorders>
              <w:top w:val="nil"/>
              <w:left w:val="nil"/>
              <w:bottom w:val="single" w:sz="4" w:space="0" w:color="auto"/>
              <w:right w:val="single" w:sz="4" w:space="0" w:color="auto"/>
            </w:tcBorders>
            <w:shd w:val="clear" w:color="auto" w:fill="auto"/>
            <w:noWrap/>
            <w:vAlign w:val="center"/>
            <w:hideMark/>
          </w:tcPr>
          <w:p w14:paraId="44A90892"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c>
          <w:tcPr>
            <w:tcW w:w="1140" w:type="dxa"/>
            <w:tcBorders>
              <w:top w:val="nil"/>
              <w:left w:val="nil"/>
              <w:bottom w:val="single" w:sz="4" w:space="0" w:color="auto"/>
              <w:right w:val="single" w:sz="8" w:space="0" w:color="auto"/>
            </w:tcBorders>
            <w:shd w:val="clear" w:color="auto" w:fill="auto"/>
            <w:noWrap/>
            <w:vAlign w:val="center"/>
            <w:hideMark/>
          </w:tcPr>
          <w:p w14:paraId="23BA9E62"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51</w:t>
            </w:r>
          </w:p>
        </w:tc>
      </w:tr>
      <w:tr w:rsidR="003A21AA" w:rsidRPr="00E355AD" w14:paraId="4ADC8804" w14:textId="77777777" w:rsidTr="00E51C97">
        <w:trPr>
          <w:trHeight w:val="285"/>
        </w:trPr>
        <w:tc>
          <w:tcPr>
            <w:tcW w:w="1000" w:type="dxa"/>
            <w:vMerge/>
            <w:tcBorders>
              <w:top w:val="single" w:sz="8" w:space="0" w:color="auto"/>
              <w:left w:val="single" w:sz="8" w:space="0" w:color="auto"/>
              <w:bottom w:val="single" w:sz="8" w:space="0" w:color="000000"/>
              <w:right w:val="single" w:sz="4" w:space="0" w:color="auto"/>
            </w:tcBorders>
            <w:vAlign w:val="center"/>
            <w:hideMark/>
          </w:tcPr>
          <w:p w14:paraId="3FFCBB18"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single" w:sz="4" w:space="0" w:color="auto"/>
              <w:left w:val="single" w:sz="4" w:space="0" w:color="auto"/>
              <w:bottom w:val="single" w:sz="8" w:space="0" w:color="000000"/>
              <w:right w:val="single" w:sz="4" w:space="0" w:color="auto"/>
            </w:tcBorders>
            <w:vAlign w:val="center"/>
            <w:hideMark/>
          </w:tcPr>
          <w:p w14:paraId="5DA265D4"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3A295540"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w:t>
            </w:r>
          </w:p>
        </w:tc>
        <w:tc>
          <w:tcPr>
            <w:tcW w:w="1160" w:type="dxa"/>
            <w:tcBorders>
              <w:top w:val="nil"/>
              <w:left w:val="nil"/>
              <w:bottom w:val="single" w:sz="4" w:space="0" w:color="auto"/>
              <w:right w:val="single" w:sz="4" w:space="0" w:color="auto"/>
            </w:tcBorders>
            <w:shd w:val="clear" w:color="auto" w:fill="auto"/>
            <w:noWrap/>
            <w:vAlign w:val="center"/>
            <w:hideMark/>
          </w:tcPr>
          <w:p w14:paraId="5EB84CE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5F6BB6F3"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27</w:t>
            </w:r>
          </w:p>
        </w:tc>
        <w:tc>
          <w:tcPr>
            <w:tcW w:w="1140" w:type="dxa"/>
            <w:tcBorders>
              <w:top w:val="nil"/>
              <w:left w:val="nil"/>
              <w:bottom w:val="single" w:sz="4" w:space="0" w:color="auto"/>
              <w:right w:val="single" w:sz="4" w:space="0" w:color="auto"/>
            </w:tcBorders>
            <w:shd w:val="clear" w:color="auto" w:fill="auto"/>
            <w:noWrap/>
            <w:vAlign w:val="center"/>
            <w:hideMark/>
          </w:tcPr>
          <w:p w14:paraId="4256717A"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c>
          <w:tcPr>
            <w:tcW w:w="1140" w:type="dxa"/>
            <w:tcBorders>
              <w:top w:val="nil"/>
              <w:left w:val="nil"/>
              <w:bottom w:val="single" w:sz="4" w:space="0" w:color="auto"/>
              <w:right w:val="single" w:sz="8" w:space="0" w:color="auto"/>
            </w:tcBorders>
            <w:shd w:val="clear" w:color="auto" w:fill="auto"/>
            <w:noWrap/>
            <w:vAlign w:val="center"/>
            <w:hideMark/>
          </w:tcPr>
          <w:p w14:paraId="094C3010"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10</w:t>
            </w:r>
          </w:p>
        </w:tc>
      </w:tr>
      <w:tr w:rsidR="003A21AA" w:rsidRPr="00E355AD" w14:paraId="331530B7" w14:textId="77777777" w:rsidTr="00E51C97">
        <w:trPr>
          <w:trHeight w:val="285"/>
        </w:trPr>
        <w:tc>
          <w:tcPr>
            <w:tcW w:w="1000" w:type="dxa"/>
            <w:vMerge/>
            <w:tcBorders>
              <w:top w:val="single" w:sz="8" w:space="0" w:color="auto"/>
              <w:left w:val="single" w:sz="8" w:space="0" w:color="auto"/>
              <w:bottom w:val="single" w:sz="8" w:space="0" w:color="000000"/>
              <w:right w:val="single" w:sz="4" w:space="0" w:color="auto"/>
            </w:tcBorders>
            <w:vAlign w:val="center"/>
            <w:hideMark/>
          </w:tcPr>
          <w:p w14:paraId="095ACFC2"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single" w:sz="4" w:space="0" w:color="auto"/>
              <w:left w:val="single" w:sz="4" w:space="0" w:color="auto"/>
              <w:bottom w:val="single" w:sz="8" w:space="0" w:color="000000"/>
              <w:right w:val="single" w:sz="4" w:space="0" w:color="auto"/>
            </w:tcBorders>
            <w:vAlign w:val="center"/>
            <w:hideMark/>
          </w:tcPr>
          <w:p w14:paraId="7BE0F1D5"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8" w:space="0" w:color="auto"/>
              <w:right w:val="single" w:sz="4" w:space="0" w:color="auto"/>
            </w:tcBorders>
            <w:shd w:val="clear" w:color="auto" w:fill="auto"/>
            <w:noWrap/>
            <w:vAlign w:val="center"/>
            <w:hideMark/>
          </w:tcPr>
          <w:p w14:paraId="7FAA669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III</w:t>
            </w:r>
          </w:p>
        </w:tc>
        <w:tc>
          <w:tcPr>
            <w:tcW w:w="1160" w:type="dxa"/>
            <w:tcBorders>
              <w:top w:val="nil"/>
              <w:left w:val="nil"/>
              <w:bottom w:val="single" w:sz="8" w:space="0" w:color="auto"/>
              <w:right w:val="single" w:sz="4" w:space="0" w:color="auto"/>
            </w:tcBorders>
            <w:shd w:val="clear" w:color="auto" w:fill="auto"/>
            <w:noWrap/>
            <w:vAlign w:val="center"/>
            <w:hideMark/>
          </w:tcPr>
          <w:p w14:paraId="472EDCEA"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21</w:t>
            </w:r>
          </w:p>
        </w:tc>
        <w:tc>
          <w:tcPr>
            <w:tcW w:w="1420" w:type="dxa"/>
            <w:tcBorders>
              <w:top w:val="nil"/>
              <w:left w:val="nil"/>
              <w:bottom w:val="single" w:sz="8" w:space="0" w:color="auto"/>
              <w:right w:val="single" w:sz="4" w:space="0" w:color="auto"/>
            </w:tcBorders>
            <w:shd w:val="clear" w:color="auto" w:fill="auto"/>
            <w:noWrap/>
            <w:vAlign w:val="center"/>
            <w:hideMark/>
          </w:tcPr>
          <w:p w14:paraId="6BDDD50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21</w:t>
            </w:r>
          </w:p>
        </w:tc>
        <w:tc>
          <w:tcPr>
            <w:tcW w:w="1140" w:type="dxa"/>
            <w:tcBorders>
              <w:top w:val="nil"/>
              <w:left w:val="nil"/>
              <w:bottom w:val="single" w:sz="8" w:space="0" w:color="auto"/>
              <w:right w:val="single" w:sz="4" w:space="0" w:color="auto"/>
            </w:tcBorders>
            <w:shd w:val="clear" w:color="auto" w:fill="auto"/>
            <w:noWrap/>
            <w:vAlign w:val="center"/>
            <w:hideMark/>
          </w:tcPr>
          <w:p w14:paraId="3843179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c>
          <w:tcPr>
            <w:tcW w:w="1140" w:type="dxa"/>
            <w:tcBorders>
              <w:top w:val="nil"/>
              <w:left w:val="nil"/>
              <w:bottom w:val="single" w:sz="8" w:space="0" w:color="auto"/>
              <w:right w:val="single" w:sz="8" w:space="0" w:color="auto"/>
            </w:tcBorders>
            <w:shd w:val="clear" w:color="auto" w:fill="auto"/>
            <w:noWrap/>
            <w:vAlign w:val="center"/>
            <w:hideMark/>
          </w:tcPr>
          <w:p w14:paraId="00ED850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w:t>
            </w:r>
          </w:p>
        </w:tc>
      </w:tr>
      <w:tr w:rsidR="003A21AA" w:rsidRPr="00E355AD" w14:paraId="65DC34D5" w14:textId="77777777" w:rsidTr="00E51C97">
        <w:trPr>
          <w:trHeight w:val="285"/>
        </w:trPr>
        <w:tc>
          <w:tcPr>
            <w:tcW w:w="1000"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4EFAA7C9"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Politechniczny</w:t>
            </w:r>
          </w:p>
        </w:tc>
        <w:tc>
          <w:tcPr>
            <w:tcW w:w="2460" w:type="dxa"/>
            <w:vMerge w:val="restart"/>
            <w:tcBorders>
              <w:top w:val="nil"/>
              <w:left w:val="single" w:sz="4" w:space="0" w:color="auto"/>
              <w:bottom w:val="nil"/>
              <w:right w:val="single" w:sz="4" w:space="0" w:color="auto"/>
            </w:tcBorders>
            <w:shd w:val="clear" w:color="auto" w:fill="auto"/>
            <w:vAlign w:val="center"/>
            <w:hideMark/>
          </w:tcPr>
          <w:p w14:paraId="01039E0E"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Budownictwo</w:t>
            </w:r>
          </w:p>
        </w:tc>
        <w:tc>
          <w:tcPr>
            <w:tcW w:w="980" w:type="dxa"/>
            <w:tcBorders>
              <w:top w:val="nil"/>
              <w:left w:val="nil"/>
              <w:bottom w:val="single" w:sz="4" w:space="0" w:color="auto"/>
              <w:right w:val="single" w:sz="4" w:space="0" w:color="auto"/>
            </w:tcBorders>
            <w:shd w:val="clear" w:color="auto" w:fill="auto"/>
            <w:noWrap/>
            <w:vAlign w:val="center"/>
            <w:hideMark/>
          </w:tcPr>
          <w:p w14:paraId="02D33A9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w:t>
            </w:r>
          </w:p>
        </w:tc>
        <w:tc>
          <w:tcPr>
            <w:tcW w:w="1160" w:type="dxa"/>
            <w:tcBorders>
              <w:top w:val="nil"/>
              <w:left w:val="nil"/>
              <w:bottom w:val="single" w:sz="4" w:space="0" w:color="auto"/>
              <w:right w:val="single" w:sz="4" w:space="0" w:color="auto"/>
            </w:tcBorders>
            <w:shd w:val="clear" w:color="auto" w:fill="auto"/>
            <w:noWrap/>
            <w:vAlign w:val="center"/>
            <w:hideMark/>
          </w:tcPr>
          <w:p w14:paraId="7C7B222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24</w:t>
            </w:r>
          </w:p>
        </w:tc>
        <w:tc>
          <w:tcPr>
            <w:tcW w:w="1420" w:type="dxa"/>
            <w:tcBorders>
              <w:top w:val="nil"/>
              <w:left w:val="nil"/>
              <w:bottom w:val="single" w:sz="4" w:space="0" w:color="auto"/>
              <w:right w:val="single" w:sz="4" w:space="0" w:color="auto"/>
            </w:tcBorders>
            <w:shd w:val="clear" w:color="auto" w:fill="auto"/>
            <w:noWrap/>
            <w:vAlign w:val="center"/>
            <w:hideMark/>
          </w:tcPr>
          <w:p w14:paraId="1AD9DDB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10</w:t>
            </w:r>
          </w:p>
        </w:tc>
        <w:tc>
          <w:tcPr>
            <w:tcW w:w="1140" w:type="dxa"/>
            <w:tcBorders>
              <w:top w:val="nil"/>
              <w:left w:val="nil"/>
              <w:bottom w:val="single" w:sz="4" w:space="0" w:color="auto"/>
              <w:right w:val="single" w:sz="4" w:space="0" w:color="auto"/>
            </w:tcBorders>
            <w:shd w:val="clear" w:color="auto" w:fill="auto"/>
            <w:noWrap/>
            <w:vAlign w:val="center"/>
            <w:hideMark/>
          </w:tcPr>
          <w:p w14:paraId="331C635E"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33</w:t>
            </w:r>
          </w:p>
        </w:tc>
        <w:tc>
          <w:tcPr>
            <w:tcW w:w="1140" w:type="dxa"/>
            <w:tcBorders>
              <w:top w:val="nil"/>
              <w:left w:val="nil"/>
              <w:bottom w:val="single" w:sz="4" w:space="0" w:color="auto"/>
              <w:right w:val="single" w:sz="8" w:space="0" w:color="auto"/>
            </w:tcBorders>
            <w:shd w:val="clear" w:color="auto" w:fill="auto"/>
            <w:noWrap/>
            <w:vAlign w:val="center"/>
            <w:hideMark/>
          </w:tcPr>
          <w:p w14:paraId="631CE07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25</w:t>
            </w:r>
          </w:p>
        </w:tc>
      </w:tr>
      <w:tr w:rsidR="003A21AA" w:rsidRPr="00E355AD" w14:paraId="62A98C03"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4BE3B608"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nil"/>
              <w:right w:val="single" w:sz="4" w:space="0" w:color="auto"/>
            </w:tcBorders>
            <w:vAlign w:val="center"/>
            <w:hideMark/>
          </w:tcPr>
          <w:p w14:paraId="79CB24E6"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01537D26"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w:t>
            </w:r>
          </w:p>
        </w:tc>
        <w:tc>
          <w:tcPr>
            <w:tcW w:w="1160" w:type="dxa"/>
            <w:tcBorders>
              <w:top w:val="nil"/>
              <w:left w:val="nil"/>
              <w:bottom w:val="single" w:sz="4" w:space="0" w:color="auto"/>
              <w:right w:val="single" w:sz="4" w:space="0" w:color="auto"/>
            </w:tcBorders>
            <w:shd w:val="clear" w:color="auto" w:fill="auto"/>
            <w:noWrap/>
            <w:vAlign w:val="center"/>
            <w:hideMark/>
          </w:tcPr>
          <w:p w14:paraId="7AF4DC5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31</w:t>
            </w:r>
          </w:p>
        </w:tc>
        <w:tc>
          <w:tcPr>
            <w:tcW w:w="1420" w:type="dxa"/>
            <w:tcBorders>
              <w:top w:val="nil"/>
              <w:left w:val="nil"/>
              <w:bottom w:val="single" w:sz="4" w:space="0" w:color="auto"/>
              <w:right w:val="single" w:sz="4" w:space="0" w:color="auto"/>
            </w:tcBorders>
            <w:shd w:val="clear" w:color="auto" w:fill="auto"/>
            <w:noWrap/>
            <w:vAlign w:val="center"/>
            <w:hideMark/>
          </w:tcPr>
          <w:p w14:paraId="1EB6D98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10</w:t>
            </w:r>
          </w:p>
        </w:tc>
        <w:tc>
          <w:tcPr>
            <w:tcW w:w="1140" w:type="dxa"/>
            <w:tcBorders>
              <w:top w:val="nil"/>
              <w:left w:val="nil"/>
              <w:bottom w:val="single" w:sz="4" w:space="0" w:color="auto"/>
              <w:right w:val="single" w:sz="4" w:space="0" w:color="auto"/>
            </w:tcBorders>
            <w:shd w:val="clear" w:color="auto" w:fill="auto"/>
            <w:noWrap/>
            <w:vAlign w:val="center"/>
            <w:hideMark/>
          </w:tcPr>
          <w:p w14:paraId="67C37A63"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48</w:t>
            </w:r>
          </w:p>
        </w:tc>
        <w:tc>
          <w:tcPr>
            <w:tcW w:w="1140" w:type="dxa"/>
            <w:tcBorders>
              <w:top w:val="nil"/>
              <w:left w:val="nil"/>
              <w:bottom w:val="single" w:sz="4" w:space="0" w:color="auto"/>
              <w:right w:val="single" w:sz="8" w:space="0" w:color="auto"/>
            </w:tcBorders>
            <w:shd w:val="clear" w:color="auto" w:fill="auto"/>
            <w:noWrap/>
            <w:vAlign w:val="center"/>
            <w:hideMark/>
          </w:tcPr>
          <w:p w14:paraId="513B1536"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19</w:t>
            </w:r>
          </w:p>
        </w:tc>
      </w:tr>
      <w:tr w:rsidR="003A21AA" w:rsidRPr="00E355AD" w14:paraId="6D56546A"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1D6D2F4D"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nil"/>
              <w:right w:val="single" w:sz="4" w:space="0" w:color="auto"/>
            </w:tcBorders>
            <w:vAlign w:val="center"/>
            <w:hideMark/>
          </w:tcPr>
          <w:p w14:paraId="00BC5925"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54B48E72"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III</w:t>
            </w:r>
          </w:p>
        </w:tc>
        <w:tc>
          <w:tcPr>
            <w:tcW w:w="1160" w:type="dxa"/>
            <w:tcBorders>
              <w:top w:val="nil"/>
              <w:left w:val="nil"/>
              <w:bottom w:val="single" w:sz="4" w:space="0" w:color="auto"/>
              <w:right w:val="single" w:sz="4" w:space="0" w:color="auto"/>
            </w:tcBorders>
            <w:shd w:val="clear" w:color="auto" w:fill="auto"/>
            <w:noWrap/>
            <w:vAlign w:val="center"/>
            <w:hideMark/>
          </w:tcPr>
          <w:p w14:paraId="2DC9997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1420" w:type="dxa"/>
            <w:tcBorders>
              <w:top w:val="nil"/>
              <w:left w:val="nil"/>
              <w:bottom w:val="single" w:sz="4" w:space="0" w:color="auto"/>
              <w:right w:val="single" w:sz="4" w:space="0" w:color="auto"/>
            </w:tcBorders>
            <w:shd w:val="clear" w:color="auto" w:fill="auto"/>
            <w:noWrap/>
            <w:vAlign w:val="center"/>
            <w:hideMark/>
          </w:tcPr>
          <w:p w14:paraId="2A1208D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1140" w:type="dxa"/>
            <w:tcBorders>
              <w:top w:val="nil"/>
              <w:left w:val="nil"/>
              <w:bottom w:val="single" w:sz="4" w:space="0" w:color="auto"/>
              <w:right w:val="single" w:sz="4" w:space="0" w:color="auto"/>
            </w:tcBorders>
            <w:shd w:val="clear" w:color="auto" w:fill="auto"/>
            <w:noWrap/>
            <w:vAlign w:val="center"/>
            <w:hideMark/>
          </w:tcPr>
          <w:p w14:paraId="10E9A49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1140" w:type="dxa"/>
            <w:tcBorders>
              <w:top w:val="nil"/>
              <w:left w:val="nil"/>
              <w:bottom w:val="single" w:sz="4" w:space="0" w:color="auto"/>
              <w:right w:val="single" w:sz="8" w:space="0" w:color="auto"/>
            </w:tcBorders>
            <w:shd w:val="clear" w:color="auto" w:fill="auto"/>
            <w:noWrap/>
            <w:vAlign w:val="center"/>
            <w:hideMark/>
          </w:tcPr>
          <w:p w14:paraId="6E5C7DE3"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r>
      <w:tr w:rsidR="003A21AA" w:rsidRPr="00E355AD" w14:paraId="711F05EE"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23F15687"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nil"/>
              <w:right w:val="single" w:sz="4" w:space="0" w:color="auto"/>
            </w:tcBorders>
            <w:vAlign w:val="center"/>
            <w:hideMark/>
          </w:tcPr>
          <w:p w14:paraId="7C9141CC"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6B961742"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IV</w:t>
            </w:r>
          </w:p>
        </w:tc>
        <w:tc>
          <w:tcPr>
            <w:tcW w:w="1160" w:type="dxa"/>
            <w:tcBorders>
              <w:top w:val="nil"/>
              <w:left w:val="nil"/>
              <w:bottom w:val="single" w:sz="4" w:space="0" w:color="auto"/>
              <w:right w:val="single" w:sz="4" w:space="0" w:color="auto"/>
            </w:tcBorders>
            <w:shd w:val="clear" w:color="auto" w:fill="auto"/>
            <w:noWrap/>
            <w:vAlign w:val="center"/>
            <w:hideMark/>
          </w:tcPr>
          <w:p w14:paraId="78072B6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21</w:t>
            </w:r>
          </w:p>
        </w:tc>
        <w:tc>
          <w:tcPr>
            <w:tcW w:w="1420" w:type="dxa"/>
            <w:tcBorders>
              <w:top w:val="nil"/>
              <w:left w:val="nil"/>
              <w:bottom w:val="single" w:sz="4" w:space="0" w:color="auto"/>
              <w:right w:val="single" w:sz="4" w:space="0" w:color="auto"/>
            </w:tcBorders>
            <w:shd w:val="clear" w:color="auto" w:fill="auto"/>
            <w:noWrap/>
            <w:vAlign w:val="center"/>
            <w:hideMark/>
          </w:tcPr>
          <w:p w14:paraId="4618BB9A"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12</w:t>
            </w:r>
          </w:p>
        </w:tc>
        <w:tc>
          <w:tcPr>
            <w:tcW w:w="1140" w:type="dxa"/>
            <w:tcBorders>
              <w:top w:val="nil"/>
              <w:left w:val="nil"/>
              <w:bottom w:val="single" w:sz="4" w:space="0" w:color="auto"/>
              <w:right w:val="single" w:sz="4" w:space="0" w:color="auto"/>
            </w:tcBorders>
            <w:shd w:val="clear" w:color="auto" w:fill="auto"/>
            <w:noWrap/>
            <w:vAlign w:val="center"/>
            <w:hideMark/>
          </w:tcPr>
          <w:p w14:paraId="3DE1CAC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10</w:t>
            </w:r>
          </w:p>
        </w:tc>
        <w:tc>
          <w:tcPr>
            <w:tcW w:w="1140" w:type="dxa"/>
            <w:tcBorders>
              <w:top w:val="nil"/>
              <w:left w:val="nil"/>
              <w:bottom w:val="single" w:sz="4" w:space="0" w:color="auto"/>
              <w:right w:val="single" w:sz="8" w:space="0" w:color="auto"/>
            </w:tcBorders>
            <w:shd w:val="clear" w:color="auto" w:fill="auto"/>
            <w:noWrap/>
            <w:vAlign w:val="center"/>
            <w:hideMark/>
          </w:tcPr>
          <w:p w14:paraId="1A2DFBB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33</w:t>
            </w:r>
          </w:p>
        </w:tc>
      </w:tr>
      <w:tr w:rsidR="003A21AA" w:rsidRPr="00E355AD" w14:paraId="290E32CE"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4E3362DD"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val="restart"/>
            <w:tcBorders>
              <w:top w:val="single" w:sz="4" w:space="0" w:color="auto"/>
              <w:left w:val="single" w:sz="4" w:space="0" w:color="auto"/>
              <w:bottom w:val="nil"/>
              <w:right w:val="single" w:sz="4" w:space="0" w:color="auto"/>
            </w:tcBorders>
            <w:shd w:val="clear" w:color="auto" w:fill="auto"/>
            <w:vAlign w:val="center"/>
            <w:hideMark/>
          </w:tcPr>
          <w:p w14:paraId="2464853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 xml:space="preserve">Mechatronika </w:t>
            </w:r>
            <w:r w:rsidRPr="00E355AD">
              <w:rPr>
                <w:rFonts w:ascii="Calibri" w:eastAsia="Times New Roman" w:hAnsi="Calibri" w:cs="Calibri"/>
                <w:color w:val="000000"/>
                <w:lang w:eastAsia="pl-PL"/>
              </w:rPr>
              <w:br/>
              <w:t xml:space="preserve">studia I stopnia </w:t>
            </w:r>
          </w:p>
        </w:tc>
        <w:tc>
          <w:tcPr>
            <w:tcW w:w="980" w:type="dxa"/>
            <w:tcBorders>
              <w:top w:val="nil"/>
              <w:left w:val="nil"/>
              <w:bottom w:val="single" w:sz="4" w:space="0" w:color="auto"/>
              <w:right w:val="single" w:sz="4" w:space="0" w:color="auto"/>
            </w:tcBorders>
            <w:shd w:val="clear" w:color="auto" w:fill="auto"/>
            <w:noWrap/>
            <w:vAlign w:val="center"/>
            <w:hideMark/>
          </w:tcPr>
          <w:p w14:paraId="3F583D8B"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I</w:t>
            </w:r>
          </w:p>
        </w:tc>
        <w:tc>
          <w:tcPr>
            <w:tcW w:w="1160" w:type="dxa"/>
            <w:tcBorders>
              <w:top w:val="nil"/>
              <w:left w:val="nil"/>
              <w:bottom w:val="single" w:sz="4" w:space="0" w:color="auto"/>
              <w:right w:val="single" w:sz="4" w:space="0" w:color="auto"/>
            </w:tcBorders>
            <w:shd w:val="clear" w:color="auto" w:fill="auto"/>
            <w:noWrap/>
            <w:vAlign w:val="center"/>
            <w:hideMark/>
          </w:tcPr>
          <w:p w14:paraId="373DC2CE"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25</w:t>
            </w:r>
          </w:p>
        </w:tc>
        <w:tc>
          <w:tcPr>
            <w:tcW w:w="1420" w:type="dxa"/>
            <w:tcBorders>
              <w:top w:val="nil"/>
              <w:left w:val="nil"/>
              <w:bottom w:val="single" w:sz="4" w:space="0" w:color="auto"/>
              <w:right w:val="single" w:sz="4" w:space="0" w:color="auto"/>
            </w:tcBorders>
            <w:shd w:val="clear" w:color="auto" w:fill="auto"/>
            <w:noWrap/>
            <w:vAlign w:val="center"/>
            <w:hideMark/>
          </w:tcPr>
          <w:p w14:paraId="57673359"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7</w:t>
            </w:r>
          </w:p>
        </w:tc>
        <w:tc>
          <w:tcPr>
            <w:tcW w:w="1140" w:type="dxa"/>
            <w:tcBorders>
              <w:top w:val="nil"/>
              <w:left w:val="nil"/>
              <w:bottom w:val="single" w:sz="4" w:space="0" w:color="auto"/>
              <w:right w:val="single" w:sz="4" w:space="0" w:color="auto"/>
            </w:tcBorders>
            <w:shd w:val="clear" w:color="auto" w:fill="auto"/>
            <w:noWrap/>
            <w:vAlign w:val="center"/>
            <w:hideMark/>
          </w:tcPr>
          <w:p w14:paraId="2D29C75B"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36</w:t>
            </w:r>
          </w:p>
        </w:tc>
        <w:tc>
          <w:tcPr>
            <w:tcW w:w="1140" w:type="dxa"/>
            <w:tcBorders>
              <w:top w:val="nil"/>
              <w:left w:val="nil"/>
              <w:bottom w:val="single" w:sz="4" w:space="0" w:color="auto"/>
              <w:right w:val="single" w:sz="8" w:space="0" w:color="auto"/>
            </w:tcBorders>
            <w:shd w:val="clear" w:color="auto" w:fill="auto"/>
            <w:noWrap/>
            <w:vAlign w:val="center"/>
            <w:hideMark/>
          </w:tcPr>
          <w:p w14:paraId="36D1C8B9"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36</w:t>
            </w:r>
          </w:p>
        </w:tc>
      </w:tr>
      <w:tr w:rsidR="003A21AA" w:rsidRPr="00E355AD" w14:paraId="5252F7F2"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20BFDB42"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single" w:sz="4" w:space="0" w:color="auto"/>
              <w:left w:val="single" w:sz="4" w:space="0" w:color="auto"/>
              <w:bottom w:val="nil"/>
              <w:right w:val="single" w:sz="4" w:space="0" w:color="auto"/>
            </w:tcBorders>
            <w:vAlign w:val="center"/>
            <w:hideMark/>
          </w:tcPr>
          <w:p w14:paraId="7B4B4552"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nil"/>
              <w:right w:val="single" w:sz="4" w:space="0" w:color="auto"/>
            </w:tcBorders>
            <w:shd w:val="clear" w:color="auto" w:fill="auto"/>
            <w:noWrap/>
            <w:vAlign w:val="center"/>
            <w:hideMark/>
          </w:tcPr>
          <w:p w14:paraId="11AF4C89"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II</w:t>
            </w:r>
          </w:p>
        </w:tc>
        <w:tc>
          <w:tcPr>
            <w:tcW w:w="1160" w:type="dxa"/>
            <w:tcBorders>
              <w:top w:val="nil"/>
              <w:left w:val="nil"/>
              <w:bottom w:val="nil"/>
              <w:right w:val="single" w:sz="4" w:space="0" w:color="auto"/>
            </w:tcBorders>
            <w:shd w:val="clear" w:color="auto" w:fill="auto"/>
            <w:noWrap/>
            <w:vAlign w:val="center"/>
            <w:hideMark/>
          </w:tcPr>
          <w:p w14:paraId="0D17CD0F"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30</w:t>
            </w:r>
          </w:p>
        </w:tc>
        <w:tc>
          <w:tcPr>
            <w:tcW w:w="1420" w:type="dxa"/>
            <w:tcBorders>
              <w:top w:val="nil"/>
              <w:left w:val="nil"/>
              <w:bottom w:val="nil"/>
              <w:right w:val="single" w:sz="4" w:space="0" w:color="auto"/>
            </w:tcBorders>
            <w:shd w:val="clear" w:color="auto" w:fill="auto"/>
            <w:noWrap/>
            <w:vAlign w:val="center"/>
            <w:hideMark/>
          </w:tcPr>
          <w:p w14:paraId="65226F25"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8</w:t>
            </w:r>
          </w:p>
        </w:tc>
        <w:tc>
          <w:tcPr>
            <w:tcW w:w="1140" w:type="dxa"/>
            <w:tcBorders>
              <w:top w:val="nil"/>
              <w:left w:val="nil"/>
              <w:bottom w:val="nil"/>
              <w:right w:val="single" w:sz="4" w:space="0" w:color="auto"/>
            </w:tcBorders>
            <w:shd w:val="clear" w:color="auto" w:fill="auto"/>
            <w:noWrap/>
            <w:vAlign w:val="center"/>
            <w:hideMark/>
          </w:tcPr>
          <w:p w14:paraId="750ECF35"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50</w:t>
            </w:r>
          </w:p>
        </w:tc>
        <w:tc>
          <w:tcPr>
            <w:tcW w:w="1140" w:type="dxa"/>
            <w:tcBorders>
              <w:top w:val="nil"/>
              <w:left w:val="nil"/>
              <w:bottom w:val="nil"/>
              <w:right w:val="single" w:sz="8" w:space="0" w:color="auto"/>
            </w:tcBorders>
            <w:shd w:val="clear" w:color="auto" w:fill="auto"/>
            <w:noWrap/>
            <w:vAlign w:val="center"/>
            <w:hideMark/>
          </w:tcPr>
          <w:p w14:paraId="54300C41"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23</w:t>
            </w:r>
          </w:p>
        </w:tc>
      </w:tr>
      <w:tr w:rsidR="003A21AA" w:rsidRPr="00E355AD" w14:paraId="16B99C40"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53FEF30D"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single" w:sz="4" w:space="0" w:color="auto"/>
              <w:left w:val="single" w:sz="4" w:space="0" w:color="auto"/>
              <w:bottom w:val="nil"/>
              <w:right w:val="single" w:sz="4" w:space="0" w:color="auto"/>
            </w:tcBorders>
            <w:vAlign w:val="center"/>
            <w:hideMark/>
          </w:tcPr>
          <w:p w14:paraId="76BF2864"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single" w:sz="4" w:space="0" w:color="auto"/>
              <w:left w:val="nil"/>
              <w:bottom w:val="nil"/>
              <w:right w:val="single" w:sz="4" w:space="0" w:color="auto"/>
            </w:tcBorders>
            <w:shd w:val="clear" w:color="auto" w:fill="auto"/>
            <w:noWrap/>
            <w:vAlign w:val="center"/>
            <w:hideMark/>
          </w:tcPr>
          <w:p w14:paraId="1E7D6909"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III</w:t>
            </w:r>
          </w:p>
        </w:tc>
        <w:tc>
          <w:tcPr>
            <w:tcW w:w="1160" w:type="dxa"/>
            <w:tcBorders>
              <w:top w:val="single" w:sz="4" w:space="0" w:color="auto"/>
              <w:left w:val="nil"/>
              <w:bottom w:val="nil"/>
              <w:right w:val="single" w:sz="4" w:space="0" w:color="auto"/>
            </w:tcBorders>
            <w:shd w:val="clear" w:color="auto" w:fill="auto"/>
            <w:noWrap/>
            <w:vAlign w:val="center"/>
            <w:hideMark/>
          </w:tcPr>
          <w:p w14:paraId="4C33368A"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60</w:t>
            </w:r>
          </w:p>
        </w:tc>
        <w:tc>
          <w:tcPr>
            <w:tcW w:w="1420" w:type="dxa"/>
            <w:tcBorders>
              <w:top w:val="single" w:sz="4" w:space="0" w:color="auto"/>
              <w:left w:val="nil"/>
              <w:bottom w:val="nil"/>
              <w:right w:val="single" w:sz="4" w:space="0" w:color="auto"/>
            </w:tcBorders>
            <w:shd w:val="clear" w:color="auto" w:fill="auto"/>
            <w:noWrap/>
            <w:vAlign w:val="center"/>
            <w:hideMark/>
          </w:tcPr>
          <w:p w14:paraId="63C035C8"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27</w:t>
            </w:r>
          </w:p>
        </w:tc>
        <w:tc>
          <w:tcPr>
            <w:tcW w:w="1140" w:type="dxa"/>
            <w:tcBorders>
              <w:top w:val="single" w:sz="4" w:space="0" w:color="auto"/>
              <w:left w:val="nil"/>
              <w:bottom w:val="nil"/>
              <w:right w:val="single" w:sz="4" w:space="0" w:color="auto"/>
            </w:tcBorders>
            <w:shd w:val="clear" w:color="auto" w:fill="auto"/>
            <w:noWrap/>
            <w:vAlign w:val="center"/>
            <w:hideMark/>
          </w:tcPr>
          <w:p w14:paraId="5FDC17D7"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47</w:t>
            </w:r>
          </w:p>
        </w:tc>
        <w:tc>
          <w:tcPr>
            <w:tcW w:w="1140" w:type="dxa"/>
            <w:tcBorders>
              <w:top w:val="single" w:sz="4" w:space="0" w:color="auto"/>
              <w:left w:val="nil"/>
              <w:bottom w:val="nil"/>
              <w:right w:val="single" w:sz="8" w:space="0" w:color="auto"/>
            </w:tcBorders>
            <w:shd w:val="clear" w:color="auto" w:fill="auto"/>
            <w:noWrap/>
            <w:vAlign w:val="center"/>
            <w:hideMark/>
          </w:tcPr>
          <w:p w14:paraId="198B794F"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13</w:t>
            </w:r>
          </w:p>
        </w:tc>
      </w:tr>
      <w:tr w:rsidR="003A21AA" w:rsidRPr="00E355AD" w14:paraId="52730148"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69AC00D7"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single" w:sz="4" w:space="0" w:color="auto"/>
              <w:left w:val="single" w:sz="4" w:space="0" w:color="auto"/>
              <w:bottom w:val="nil"/>
              <w:right w:val="single" w:sz="4" w:space="0" w:color="auto"/>
            </w:tcBorders>
            <w:vAlign w:val="center"/>
            <w:hideMark/>
          </w:tcPr>
          <w:p w14:paraId="06A91DC9"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single" w:sz="4" w:space="0" w:color="auto"/>
              <w:left w:val="nil"/>
              <w:bottom w:val="nil"/>
              <w:right w:val="single" w:sz="4" w:space="0" w:color="auto"/>
            </w:tcBorders>
            <w:shd w:val="clear" w:color="auto" w:fill="auto"/>
            <w:noWrap/>
            <w:vAlign w:val="center"/>
            <w:hideMark/>
          </w:tcPr>
          <w:p w14:paraId="20E86E28"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IV</w:t>
            </w:r>
          </w:p>
        </w:tc>
        <w:tc>
          <w:tcPr>
            <w:tcW w:w="1160" w:type="dxa"/>
            <w:tcBorders>
              <w:top w:val="single" w:sz="4" w:space="0" w:color="auto"/>
              <w:left w:val="nil"/>
              <w:bottom w:val="nil"/>
              <w:right w:val="single" w:sz="4" w:space="0" w:color="auto"/>
            </w:tcBorders>
            <w:shd w:val="clear" w:color="auto" w:fill="auto"/>
            <w:noWrap/>
            <w:vAlign w:val="center"/>
            <w:hideMark/>
          </w:tcPr>
          <w:p w14:paraId="0FD6A89C"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27</w:t>
            </w:r>
          </w:p>
        </w:tc>
        <w:tc>
          <w:tcPr>
            <w:tcW w:w="1420" w:type="dxa"/>
            <w:tcBorders>
              <w:top w:val="single" w:sz="4" w:space="0" w:color="auto"/>
              <w:left w:val="nil"/>
              <w:bottom w:val="nil"/>
              <w:right w:val="single" w:sz="4" w:space="0" w:color="auto"/>
            </w:tcBorders>
            <w:shd w:val="clear" w:color="auto" w:fill="auto"/>
            <w:noWrap/>
            <w:vAlign w:val="center"/>
            <w:hideMark/>
          </w:tcPr>
          <w:p w14:paraId="390F255D"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10</w:t>
            </w:r>
          </w:p>
        </w:tc>
        <w:tc>
          <w:tcPr>
            <w:tcW w:w="1140" w:type="dxa"/>
            <w:tcBorders>
              <w:top w:val="single" w:sz="4" w:space="0" w:color="auto"/>
              <w:left w:val="nil"/>
              <w:bottom w:val="nil"/>
              <w:right w:val="single" w:sz="4" w:space="0" w:color="auto"/>
            </w:tcBorders>
            <w:shd w:val="clear" w:color="auto" w:fill="auto"/>
            <w:noWrap/>
            <w:vAlign w:val="center"/>
            <w:hideMark/>
          </w:tcPr>
          <w:p w14:paraId="15193F93"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22</w:t>
            </w:r>
          </w:p>
        </w:tc>
        <w:tc>
          <w:tcPr>
            <w:tcW w:w="1140" w:type="dxa"/>
            <w:tcBorders>
              <w:top w:val="single" w:sz="4" w:space="0" w:color="auto"/>
              <w:left w:val="nil"/>
              <w:bottom w:val="nil"/>
              <w:right w:val="single" w:sz="8" w:space="0" w:color="auto"/>
            </w:tcBorders>
            <w:shd w:val="clear" w:color="auto" w:fill="auto"/>
            <w:noWrap/>
            <w:vAlign w:val="center"/>
            <w:hideMark/>
          </w:tcPr>
          <w:p w14:paraId="04A89544" w14:textId="77777777" w:rsidR="003A21AA" w:rsidRPr="00E355AD" w:rsidRDefault="003A21AA"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41</w:t>
            </w:r>
          </w:p>
        </w:tc>
      </w:tr>
      <w:tr w:rsidR="003A21AA" w:rsidRPr="00E355AD" w14:paraId="1D6BFCA7"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21050E1C"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FB11A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Mechatronika</w:t>
            </w:r>
            <w:r w:rsidRPr="00E355AD">
              <w:rPr>
                <w:rFonts w:ascii="Calibri" w:eastAsia="Times New Roman" w:hAnsi="Calibri" w:cs="Calibri"/>
                <w:color w:val="000000"/>
                <w:lang w:eastAsia="pl-PL"/>
              </w:rPr>
              <w:br/>
              <w:t>studia II stopnia</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FE1FAF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6B654C10"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26</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2823F17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19</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5F2E1D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12</w:t>
            </w:r>
          </w:p>
        </w:tc>
        <w:tc>
          <w:tcPr>
            <w:tcW w:w="1140" w:type="dxa"/>
            <w:tcBorders>
              <w:top w:val="single" w:sz="4" w:space="0" w:color="auto"/>
              <w:left w:val="nil"/>
              <w:bottom w:val="single" w:sz="4" w:space="0" w:color="auto"/>
              <w:right w:val="single" w:sz="8" w:space="0" w:color="auto"/>
            </w:tcBorders>
            <w:shd w:val="clear" w:color="auto" w:fill="auto"/>
            <w:noWrap/>
            <w:vAlign w:val="center"/>
            <w:hideMark/>
          </w:tcPr>
          <w:p w14:paraId="51CF6BE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15</w:t>
            </w:r>
          </w:p>
        </w:tc>
      </w:tr>
      <w:tr w:rsidR="003A21AA" w:rsidRPr="00E355AD" w14:paraId="5A9D68D3"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52C843D2"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single" w:sz="4" w:space="0" w:color="auto"/>
              <w:left w:val="single" w:sz="4" w:space="0" w:color="auto"/>
              <w:bottom w:val="single" w:sz="4" w:space="0" w:color="auto"/>
              <w:right w:val="single" w:sz="4" w:space="0" w:color="auto"/>
            </w:tcBorders>
            <w:vAlign w:val="center"/>
            <w:hideMark/>
          </w:tcPr>
          <w:p w14:paraId="67DEAF1F"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64F11E50"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w:t>
            </w:r>
          </w:p>
        </w:tc>
        <w:tc>
          <w:tcPr>
            <w:tcW w:w="1160" w:type="dxa"/>
            <w:tcBorders>
              <w:top w:val="nil"/>
              <w:left w:val="nil"/>
              <w:bottom w:val="single" w:sz="4" w:space="0" w:color="auto"/>
              <w:right w:val="single" w:sz="4" w:space="0" w:color="auto"/>
            </w:tcBorders>
            <w:shd w:val="clear" w:color="auto" w:fill="auto"/>
            <w:noWrap/>
            <w:vAlign w:val="center"/>
            <w:hideMark/>
          </w:tcPr>
          <w:p w14:paraId="1124CC0A"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29</w:t>
            </w:r>
          </w:p>
        </w:tc>
        <w:tc>
          <w:tcPr>
            <w:tcW w:w="1420" w:type="dxa"/>
            <w:tcBorders>
              <w:top w:val="nil"/>
              <w:left w:val="nil"/>
              <w:bottom w:val="single" w:sz="4" w:space="0" w:color="auto"/>
              <w:right w:val="single" w:sz="4" w:space="0" w:color="auto"/>
            </w:tcBorders>
            <w:shd w:val="clear" w:color="auto" w:fill="auto"/>
            <w:noWrap/>
            <w:vAlign w:val="center"/>
            <w:hideMark/>
          </w:tcPr>
          <w:p w14:paraId="4BB46177"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17</w:t>
            </w:r>
          </w:p>
        </w:tc>
        <w:tc>
          <w:tcPr>
            <w:tcW w:w="1140" w:type="dxa"/>
            <w:tcBorders>
              <w:top w:val="nil"/>
              <w:left w:val="nil"/>
              <w:bottom w:val="single" w:sz="4" w:space="0" w:color="auto"/>
              <w:right w:val="single" w:sz="4" w:space="0" w:color="auto"/>
            </w:tcBorders>
            <w:shd w:val="clear" w:color="auto" w:fill="auto"/>
            <w:noWrap/>
            <w:vAlign w:val="center"/>
            <w:hideMark/>
          </w:tcPr>
          <w:p w14:paraId="620BF72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21</w:t>
            </w:r>
          </w:p>
        </w:tc>
        <w:tc>
          <w:tcPr>
            <w:tcW w:w="1140" w:type="dxa"/>
            <w:tcBorders>
              <w:top w:val="nil"/>
              <w:left w:val="nil"/>
              <w:bottom w:val="single" w:sz="4" w:space="0" w:color="auto"/>
              <w:right w:val="single" w:sz="8" w:space="0" w:color="auto"/>
            </w:tcBorders>
            <w:shd w:val="clear" w:color="auto" w:fill="auto"/>
            <w:noWrap/>
            <w:vAlign w:val="center"/>
            <w:hideMark/>
          </w:tcPr>
          <w:p w14:paraId="0015AD13"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21</w:t>
            </w:r>
          </w:p>
        </w:tc>
      </w:tr>
      <w:tr w:rsidR="003A21AA" w:rsidRPr="00E355AD" w14:paraId="74491905"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63CB45F6"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val="restart"/>
            <w:tcBorders>
              <w:top w:val="nil"/>
              <w:left w:val="single" w:sz="4" w:space="0" w:color="auto"/>
              <w:bottom w:val="single" w:sz="4" w:space="0" w:color="000000"/>
              <w:right w:val="single" w:sz="4" w:space="0" w:color="auto"/>
            </w:tcBorders>
            <w:shd w:val="clear" w:color="auto" w:fill="auto"/>
            <w:vAlign w:val="center"/>
            <w:hideMark/>
          </w:tcPr>
          <w:p w14:paraId="0847D7A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Informatyka</w:t>
            </w:r>
          </w:p>
        </w:tc>
        <w:tc>
          <w:tcPr>
            <w:tcW w:w="980" w:type="dxa"/>
            <w:tcBorders>
              <w:top w:val="nil"/>
              <w:left w:val="nil"/>
              <w:bottom w:val="single" w:sz="4" w:space="0" w:color="auto"/>
              <w:right w:val="single" w:sz="4" w:space="0" w:color="auto"/>
            </w:tcBorders>
            <w:shd w:val="clear" w:color="auto" w:fill="auto"/>
            <w:noWrap/>
            <w:vAlign w:val="center"/>
            <w:hideMark/>
          </w:tcPr>
          <w:p w14:paraId="47289049"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w:t>
            </w:r>
          </w:p>
        </w:tc>
        <w:tc>
          <w:tcPr>
            <w:tcW w:w="1160" w:type="dxa"/>
            <w:tcBorders>
              <w:top w:val="nil"/>
              <w:left w:val="nil"/>
              <w:bottom w:val="single" w:sz="4" w:space="0" w:color="auto"/>
              <w:right w:val="single" w:sz="4" w:space="0" w:color="auto"/>
            </w:tcBorders>
            <w:shd w:val="clear" w:color="auto" w:fill="auto"/>
            <w:noWrap/>
            <w:vAlign w:val="center"/>
            <w:hideMark/>
          </w:tcPr>
          <w:p w14:paraId="7A3414F6"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41</w:t>
            </w:r>
          </w:p>
        </w:tc>
        <w:tc>
          <w:tcPr>
            <w:tcW w:w="1420" w:type="dxa"/>
            <w:tcBorders>
              <w:top w:val="nil"/>
              <w:left w:val="nil"/>
              <w:bottom w:val="single" w:sz="4" w:space="0" w:color="auto"/>
              <w:right w:val="single" w:sz="4" w:space="0" w:color="auto"/>
            </w:tcBorders>
            <w:shd w:val="clear" w:color="auto" w:fill="auto"/>
            <w:noWrap/>
            <w:vAlign w:val="center"/>
            <w:hideMark/>
          </w:tcPr>
          <w:p w14:paraId="3B15166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25</w:t>
            </w:r>
          </w:p>
        </w:tc>
        <w:tc>
          <w:tcPr>
            <w:tcW w:w="1140" w:type="dxa"/>
            <w:tcBorders>
              <w:top w:val="nil"/>
              <w:left w:val="nil"/>
              <w:bottom w:val="single" w:sz="4" w:space="0" w:color="auto"/>
              <w:right w:val="single" w:sz="4" w:space="0" w:color="auto"/>
            </w:tcBorders>
            <w:shd w:val="clear" w:color="auto" w:fill="auto"/>
            <w:noWrap/>
            <w:vAlign w:val="center"/>
            <w:hideMark/>
          </w:tcPr>
          <w:p w14:paraId="33096322"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27</w:t>
            </w:r>
          </w:p>
        </w:tc>
        <w:tc>
          <w:tcPr>
            <w:tcW w:w="1140" w:type="dxa"/>
            <w:tcBorders>
              <w:top w:val="nil"/>
              <w:left w:val="nil"/>
              <w:bottom w:val="single" w:sz="4" w:space="0" w:color="auto"/>
              <w:right w:val="single" w:sz="8" w:space="0" w:color="auto"/>
            </w:tcBorders>
            <w:shd w:val="clear" w:color="auto" w:fill="auto"/>
            <w:noWrap/>
            <w:vAlign w:val="center"/>
            <w:hideMark/>
          </w:tcPr>
          <w:p w14:paraId="0A2CD08B"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12</w:t>
            </w:r>
          </w:p>
        </w:tc>
      </w:tr>
      <w:tr w:rsidR="003A21AA" w:rsidRPr="00E355AD" w14:paraId="0DE28132"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3351BB52"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4" w:space="0" w:color="000000"/>
              <w:right w:val="single" w:sz="4" w:space="0" w:color="auto"/>
            </w:tcBorders>
            <w:vAlign w:val="center"/>
            <w:hideMark/>
          </w:tcPr>
          <w:p w14:paraId="618BFED8"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52BC9E4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w:t>
            </w:r>
          </w:p>
        </w:tc>
        <w:tc>
          <w:tcPr>
            <w:tcW w:w="1160" w:type="dxa"/>
            <w:tcBorders>
              <w:top w:val="nil"/>
              <w:left w:val="nil"/>
              <w:bottom w:val="single" w:sz="4" w:space="0" w:color="auto"/>
              <w:right w:val="single" w:sz="4" w:space="0" w:color="auto"/>
            </w:tcBorders>
            <w:shd w:val="clear" w:color="auto" w:fill="auto"/>
            <w:noWrap/>
            <w:vAlign w:val="center"/>
            <w:hideMark/>
          </w:tcPr>
          <w:p w14:paraId="2911D727"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35</w:t>
            </w:r>
          </w:p>
        </w:tc>
        <w:tc>
          <w:tcPr>
            <w:tcW w:w="1420" w:type="dxa"/>
            <w:tcBorders>
              <w:top w:val="nil"/>
              <w:left w:val="nil"/>
              <w:bottom w:val="single" w:sz="4" w:space="0" w:color="auto"/>
              <w:right w:val="single" w:sz="4" w:space="0" w:color="auto"/>
            </w:tcBorders>
            <w:shd w:val="clear" w:color="auto" w:fill="auto"/>
            <w:noWrap/>
            <w:vAlign w:val="center"/>
            <w:hideMark/>
          </w:tcPr>
          <w:p w14:paraId="2C77AB37"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24</w:t>
            </w:r>
          </w:p>
        </w:tc>
        <w:tc>
          <w:tcPr>
            <w:tcW w:w="1140" w:type="dxa"/>
            <w:tcBorders>
              <w:top w:val="nil"/>
              <w:left w:val="nil"/>
              <w:bottom w:val="single" w:sz="4" w:space="0" w:color="auto"/>
              <w:right w:val="single" w:sz="4" w:space="0" w:color="auto"/>
            </w:tcBorders>
            <w:shd w:val="clear" w:color="auto" w:fill="auto"/>
            <w:noWrap/>
            <w:vAlign w:val="center"/>
            <w:hideMark/>
          </w:tcPr>
          <w:p w14:paraId="05F031BA"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17</w:t>
            </w:r>
          </w:p>
        </w:tc>
        <w:tc>
          <w:tcPr>
            <w:tcW w:w="1140" w:type="dxa"/>
            <w:tcBorders>
              <w:top w:val="nil"/>
              <w:left w:val="nil"/>
              <w:bottom w:val="single" w:sz="4" w:space="0" w:color="auto"/>
              <w:right w:val="single" w:sz="8" w:space="0" w:color="auto"/>
            </w:tcBorders>
            <w:shd w:val="clear" w:color="auto" w:fill="auto"/>
            <w:noWrap/>
            <w:vAlign w:val="center"/>
            <w:hideMark/>
          </w:tcPr>
          <w:p w14:paraId="6AB070C1"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14</w:t>
            </w:r>
          </w:p>
        </w:tc>
      </w:tr>
      <w:tr w:rsidR="003A21AA" w:rsidRPr="00E355AD" w14:paraId="113F788E"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45830FEA"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4" w:space="0" w:color="000000"/>
              <w:right w:val="single" w:sz="4" w:space="0" w:color="auto"/>
            </w:tcBorders>
            <w:vAlign w:val="center"/>
            <w:hideMark/>
          </w:tcPr>
          <w:p w14:paraId="5006590D"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1E9327C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III</w:t>
            </w:r>
          </w:p>
        </w:tc>
        <w:tc>
          <w:tcPr>
            <w:tcW w:w="1160" w:type="dxa"/>
            <w:tcBorders>
              <w:top w:val="nil"/>
              <w:left w:val="nil"/>
              <w:bottom w:val="single" w:sz="4" w:space="0" w:color="auto"/>
              <w:right w:val="single" w:sz="4" w:space="0" w:color="auto"/>
            </w:tcBorders>
            <w:shd w:val="clear" w:color="auto" w:fill="auto"/>
            <w:noWrap/>
            <w:vAlign w:val="center"/>
            <w:hideMark/>
          </w:tcPr>
          <w:p w14:paraId="0E69F841"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31</w:t>
            </w:r>
          </w:p>
        </w:tc>
        <w:tc>
          <w:tcPr>
            <w:tcW w:w="1420" w:type="dxa"/>
            <w:tcBorders>
              <w:top w:val="nil"/>
              <w:left w:val="nil"/>
              <w:bottom w:val="single" w:sz="4" w:space="0" w:color="auto"/>
              <w:right w:val="single" w:sz="4" w:space="0" w:color="auto"/>
            </w:tcBorders>
            <w:shd w:val="clear" w:color="auto" w:fill="auto"/>
            <w:noWrap/>
            <w:vAlign w:val="center"/>
            <w:hideMark/>
          </w:tcPr>
          <w:p w14:paraId="12658BD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22</w:t>
            </w:r>
          </w:p>
        </w:tc>
        <w:tc>
          <w:tcPr>
            <w:tcW w:w="1140" w:type="dxa"/>
            <w:tcBorders>
              <w:top w:val="nil"/>
              <w:left w:val="nil"/>
              <w:bottom w:val="single" w:sz="4" w:space="0" w:color="auto"/>
              <w:right w:val="single" w:sz="4" w:space="0" w:color="auto"/>
            </w:tcBorders>
            <w:shd w:val="clear" w:color="auto" w:fill="auto"/>
            <w:noWrap/>
            <w:vAlign w:val="center"/>
            <w:hideMark/>
          </w:tcPr>
          <w:p w14:paraId="5CB3643E"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16</w:t>
            </w:r>
          </w:p>
        </w:tc>
        <w:tc>
          <w:tcPr>
            <w:tcW w:w="1140" w:type="dxa"/>
            <w:tcBorders>
              <w:top w:val="nil"/>
              <w:left w:val="nil"/>
              <w:bottom w:val="single" w:sz="4" w:space="0" w:color="auto"/>
              <w:right w:val="single" w:sz="8" w:space="0" w:color="auto"/>
            </w:tcBorders>
            <w:shd w:val="clear" w:color="auto" w:fill="auto"/>
            <w:noWrap/>
            <w:vAlign w:val="center"/>
            <w:hideMark/>
          </w:tcPr>
          <w:p w14:paraId="691978E3"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19</w:t>
            </w:r>
          </w:p>
        </w:tc>
      </w:tr>
      <w:tr w:rsidR="003A21AA" w:rsidRPr="00E355AD" w14:paraId="4E089827"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4B009C21"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4" w:space="0" w:color="000000"/>
              <w:right w:val="single" w:sz="4" w:space="0" w:color="auto"/>
            </w:tcBorders>
            <w:vAlign w:val="center"/>
            <w:hideMark/>
          </w:tcPr>
          <w:p w14:paraId="71726ED5"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nil"/>
              <w:right w:val="single" w:sz="4" w:space="0" w:color="auto"/>
            </w:tcBorders>
            <w:shd w:val="clear" w:color="auto" w:fill="auto"/>
            <w:noWrap/>
            <w:vAlign w:val="center"/>
            <w:hideMark/>
          </w:tcPr>
          <w:p w14:paraId="4E12E135"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IV</w:t>
            </w:r>
          </w:p>
        </w:tc>
        <w:tc>
          <w:tcPr>
            <w:tcW w:w="1160" w:type="dxa"/>
            <w:tcBorders>
              <w:top w:val="nil"/>
              <w:left w:val="nil"/>
              <w:bottom w:val="nil"/>
              <w:right w:val="single" w:sz="4" w:space="0" w:color="auto"/>
            </w:tcBorders>
            <w:shd w:val="clear" w:color="auto" w:fill="auto"/>
            <w:noWrap/>
            <w:vAlign w:val="center"/>
            <w:hideMark/>
          </w:tcPr>
          <w:p w14:paraId="45568399"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40</w:t>
            </w:r>
          </w:p>
        </w:tc>
        <w:tc>
          <w:tcPr>
            <w:tcW w:w="1420" w:type="dxa"/>
            <w:tcBorders>
              <w:top w:val="nil"/>
              <w:left w:val="nil"/>
              <w:bottom w:val="nil"/>
              <w:right w:val="single" w:sz="4" w:space="0" w:color="auto"/>
            </w:tcBorders>
            <w:shd w:val="clear" w:color="auto" w:fill="auto"/>
            <w:noWrap/>
            <w:vAlign w:val="center"/>
            <w:hideMark/>
          </w:tcPr>
          <w:p w14:paraId="23035A27"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16</w:t>
            </w:r>
          </w:p>
        </w:tc>
        <w:tc>
          <w:tcPr>
            <w:tcW w:w="1140" w:type="dxa"/>
            <w:tcBorders>
              <w:top w:val="nil"/>
              <w:left w:val="nil"/>
              <w:bottom w:val="nil"/>
              <w:right w:val="single" w:sz="4" w:space="0" w:color="auto"/>
            </w:tcBorders>
            <w:shd w:val="clear" w:color="auto" w:fill="auto"/>
            <w:noWrap/>
            <w:vAlign w:val="center"/>
            <w:hideMark/>
          </w:tcPr>
          <w:p w14:paraId="52A64E47"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45</w:t>
            </w:r>
          </w:p>
        </w:tc>
        <w:tc>
          <w:tcPr>
            <w:tcW w:w="1140" w:type="dxa"/>
            <w:tcBorders>
              <w:top w:val="nil"/>
              <w:left w:val="nil"/>
              <w:bottom w:val="nil"/>
              <w:right w:val="single" w:sz="8" w:space="0" w:color="auto"/>
            </w:tcBorders>
            <w:shd w:val="clear" w:color="auto" w:fill="auto"/>
            <w:noWrap/>
            <w:vAlign w:val="center"/>
            <w:hideMark/>
          </w:tcPr>
          <w:p w14:paraId="5115D7E7"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15</w:t>
            </w:r>
          </w:p>
        </w:tc>
      </w:tr>
      <w:tr w:rsidR="003A21AA" w:rsidRPr="00E355AD" w14:paraId="1AD561E1"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3AC1E4D6"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val="restart"/>
            <w:tcBorders>
              <w:top w:val="nil"/>
              <w:left w:val="single" w:sz="4" w:space="0" w:color="auto"/>
              <w:bottom w:val="single" w:sz="8" w:space="0" w:color="000000"/>
              <w:right w:val="single" w:sz="4" w:space="0" w:color="auto"/>
            </w:tcBorders>
            <w:shd w:val="clear" w:color="auto" w:fill="auto"/>
            <w:vAlign w:val="center"/>
            <w:hideMark/>
          </w:tcPr>
          <w:p w14:paraId="3B74C953"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Mechanika i budowa maszyn</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A5C37FE"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0EDCBFA7"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29</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45B11BDF"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36870850"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41</w:t>
            </w:r>
          </w:p>
        </w:tc>
        <w:tc>
          <w:tcPr>
            <w:tcW w:w="1140" w:type="dxa"/>
            <w:tcBorders>
              <w:top w:val="single" w:sz="4" w:space="0" w:color="auto"/>
              <w:left w:val="nil"/>
              <w:bottom w:val="single" w:sz="4" w:space="0" w:color="auto"/>
              <w:right w:val="single" w:sz="8" w:space="0" w:color="auto"/>
            </w:tcBorders>
            <w:shd w:val="clear" w:color="auto" w:fill="auto"/>
            <w:noWrap/>
            <w:vAlign w:val="center"/>
            <w:hideMark/>
          </w:tcPr>
          <w:p w14:paraId="7556B7C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24</w:t>
            </w:r>
          </w:p>
        </w:tc>
      </w:tr>
      <w:tr w:rsidR="003A21AA" w:rsidRPr="00E355AD" w14:paraId="477E7F3A"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0718AFB6"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8" w:space="0" w:color="000000"/>
              <w:right w:val="single" w:sz="4" w:space="0" w:color="auto"/>
            </w:tcBorders>
            <w:vAlign w:val="center"/>
            <w:hideMark/>
          </w:tcPr>
          <w:p w14:paraId="59198AB8"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43EB9820"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w:t>
            </w:r>
          </w:p>
        </w:tc>
        <w:tc>
          <w:tcPr>
            <w:tcW w:w="1160" w:type="dxa"/>
            <w:tcBorders>
              <w:top w:val="nil"/>
              <w:left w:val="nil"/>
              <w:bottom w:val="single" w:sz="4" w:space="0" w:color="auto"/>
              <w:right w:val="single" w:sz="4" w:space="0" w:color="auto"/>
            </w:tcBorders>
            <w:shd w:val="clear" w:color="auto" w:fill="auto"/>
            <w:noWrap/>
            <w:vAlign w:val="center"/>
            <w:hideMark/>
          </w:tcPr>
          <w:p w14:paraId="4037D0F4"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34</w:t>
            </w:r>
          </w:p>
        </w:tc>
        <w:tc>
          <w:tcPr>
            <w:tcW w:w="1420" w:type="dxa"/>
            <w:tcBorders>
              <w:top w:val="nil"/>
              <w:left w:val="nil"/>
              <w:bottom w:val="single" w:sz="4" w:space="0" w:color="auto"/>
              <w:right w:val="single" w:sz="4" w:space="0" w:color="auto"/>
            </w:tcBorders>
            <w:shd w:val="clear" w:color="auto" w:fill="auto"/>
            <w:noWrap/>
            <w:vAlign w:val="center"/>
            <w:hideMark/>
          </w:tcPr>
          <w:p w14:paraId="3857E580"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10</w:t>
            </w:r>
          </w:p>
        </w:tc>
        <w:tc>
          <w:tcPr>
            <w:tcW w:w="1140" w:type="dxa"/>
            <w:tcBorders>
              <w:top w:val="nil"/>
              <w:left w:val="nil"/>
              <w:bottom w:val="single" w:sz="4" w:space="0" w:color="auto"/>
              <w:right w:val="single" w:sz="4" w:space="0" w:color="auto"/>
            </w:tcBorders>
            <w:shd w:val="clear" w:color="auto" w:fill="auto"/>
            <w:noWrap/>
            <w:vAlign w:val="center"/>
            <w:hideMark/>
          </w:tcPr>
          <w:p w14:paraId="1F0C3692"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47</w:t>
            </w:r>
          </w:p>
        </w:tc>
        <w:tc>
          <w:tcPr>
            <w:tcW w:w="1140" w:type="dxa"/>
            <w:tcBorders>
              <w:top w:val="nil"/>
              <w:left w:val="nil"/>
              <w:bottom w:val="single" w:sz="4" w:space="0" w:color="auto"/>
              <w:right w:val="single" w:sz="8" w:space="0" w:color="auto"/>
            </w:tcBorders>
            <w:shd w:val="clear" w:color="auto" w:fill="auto"/>
            <w:noWrap/>
            <w:vAlign w:val="center"/>
            <w:hideMark/>
          </w:tcPr>
          <w:p w14:paraId="32963510"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24</w:t>
            </w:r>
          </w:p>
        </w:tc>
      </w:tr>
      <w:tr w:rsidR="003A21AA" w:rsidRPr="00E355AD" w14:paraId="4BF43E88" w14:textId="77777777" w:rsidTr="00E51C97">
        <w:trPr>
          <w:trHeight w:val="285"/>
        </w:trPr>
        <w:tc>
          <w:tcPr>
            <w:tcW w:w="1000" w:type="dxa"/>
            <w:vMerge/>
            <w:tcBorders>
              <w:top w:val="nil"/>
              <w:left w:val="single" w:sz="8" w:space="0" w:color="auto"/>
              <w:bottom w:val="single" w:sz="8" w:space="0" w:color="000000"/>
              <w:right w:val="single" w:sz="4" w:space="0" w:color="auto"/>
            </w:tcBorders>
            <w:vAlign w:val="center"/>
            <w:hideMark/>
          </w:tcPr>
          <w:p w14:paraId="5AE3BACC"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8" w:space="0" w:color="000000"/>
              <w:right w:val="single" w:sz="4" w:space="0" w:color="auto"/>
            </w:tcBorders>
            <w:vAlign w:val="center"/>
            <w:hideMark/>
          </w:tcPr>
          <w:p w14:paraId="6D81FF12"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2F234303"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III</w:t>
            </w:r>
          </w:p>
        </w:tc>
        <w:tc>
          <w:tcPr>
            <w:tcW w:w="1160" w:type="dxa"/>
            <w:tcBorders>
              <w:top w:val="nil"/>
              <w:left w:val="nil"/>
              <w:bottom w:val="single" w:sz="4" w:space="0" w:color="auto"/>
              <w:right w:val="single" w:sz="4" w:space="0" w:color="auto"/>
            </w:tcBorders>
            <w:shd w:val="clear" w:color="auto" w:fill="auto"/>
            <w:noWrap/>
            <w:vAlign w:val="center"/>
            <w:hideMark/>
          </w:tcPr>
          <w:p w14:paraId="76CE8C19"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43</w:t>
            </w:r>
          </w:p>
        </w:tc>
        <w:tc>
          <w:tcPr>
            <w:tcW w:w="1420" w:type="dxa"/>
            <w:tcBorders>
              <w:top w:val="nil"/>
              <w:left w:val="nil"/>
              <w:bottom w:val="single" w:sz="4" w:space="0" w:color="auto"/>
              <w:right w:val="single" w:sz="4" w:space="0" w:color="auto"/>
            </w:tcBorders>
            <w:shd w:val="clear" w:color="auto" w:fill="auto"/>
            <w:noWrap/>
            <w:vAlign w:val="center"/>
            <w:hideMark/>
          </w:tcPr>
          <w:p w14:paraId="6CE19C42"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21</w:t>
            </w:r>
          </w:p>
        </w:tc>
        <w:tc>
          <w:tcPr>
            <w:tcW w:w="1140" w:type="dxa"/>
            <w:tcBorders>
              <w:top w:val="nil"/>
              <w:left w:val="nil"/>
              <w:bottom w:val="single" w:sz="4" w:space="0" w:color="auto"/>
              <w:right w:val="single" w:sz="4" w:space="0" w:color="auto"/>
            </w:tcBorders>
            <w:shd w:val="clear" w:color="auto" w:fill="auto"/>
            <w:noWrap/>
            <w:vAlign w:val="center"/>
            <w:hideMark/>
          </w:tcPr>
          <w:p w14:paraId="26346F83"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35</w:t>
            </w:r>
          </w:p>
        </w:tc>
        <w:tc>
          <w:tcPr>
            <w:tcW w:w="1140" w:type="dxa"/>
            <w:tcBorders>
              <w:top w:val="nil"/>
              <w:left w:val="nil"/>
              <w:bottom w:val="single" w:sz="4" w:space="0" w:color="auto"/>
              <w:right w:val="single" w:sz="8" w:space="0" w:color="auto"/>
            </w:tcBorders>
            <w:shd w:val="clear" w:color="auto" w:fill="auto"/>
            <w:noWrap/>
            <w:vAlign w:val="center"/>
            <w:hideMark/>
          </w:tcPr>
          <w:p w14:paraId="44A6BED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16</w:t>
            </w:r>
          </w:p>
        </w:tc>
      </w:tr>
      <w:tr w:rsidR="003A21AA" w:rsidRPr="00E355AD" w14:paraId="4AC64D80" w14:textId="77777777" w:rsidTr="0021468C">
        <w:trPr>
          <w:trHeight w:val="285"/>
        </w:trPr>
        <w:tc>
          <w:tcPr>
            <w:tcW w:w="1000" w:type="dxa"/>
            <w:vMerge/>
            <w:tcBorders>
              <w:top w:val="nil"/>
              <w:left w:val="single" w:sz="8" w:space="0" w:color="auto"/>
              <w:bottom w:val="single" w:sz="4" w:space="0" w:color="auto"/>
              <w:right w:val="single" w:sz="4" w:space="0" w:color="auto"/>
            </w:tcBorders>
            <w:vAlign w:val="center"/>
            <w:hideMark/>
          </w:tcPr>
          <w:p w14:paraId="740FCDFB"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2460" w:type="dxa"/>
            <w:vMerge/>
            <w:tcBorders>
              <w:top w:val="nil"/>
              <w:left w:val="single" w:sz="4" w:space="0" w:color="auto"/>
              <w:bottom w:val="single" w:sz="4" w:space="0" w:color="auto"/>
              <w:right w:val="single" w:sz="4" w:space="0" w:color="auto"/>
            </w:tcBorders>
            <w:vAlign w:val="center"/>
            <w:hideMark/>
          </w:tcPr>
          <w:p w14:paraId="1D5E0993" w14:textId="77777777" w:rsidR="003A21AA" w:rsidRPr="00E355AD" w:rsidRDefault="003A21AA" w:rsidP="00A143FC">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3BA21BC1"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IV</w:t>
            </w:r>
          </w:p>
        </w:tc>
        <w:tc>
          <w:tcPr>
            <w:tcW w:w="1160" w:type="dxa"/>
            <w:tcBorders>
              <w:top w:val="nil"/>
              <w:left w:val="nil"/>
              <w:bottom w:val="single" w:sz="4" w:space="0" w:color="auto"/>
              <w:right w:val="single" w:sz="4" w:space="0" w:color="auto"/>
            </w:tcBorders>
            <w:shd w:val="clear" w:color="auto" w:fill="auto"/>
            <w:noWrap/>
            <w:vAlign w:val="center"/>
            <w:hideMark/>
          </w:tcPr>
          <w:p w14:paraId="550F7C4D"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29</w:t>
            </w:r>
          </w:p>
        </w:tc>
        <w:tc>
          <w:tcPr>
            <w:tcW w:w="1420" w:type="dxa"/>
            <w:tcBorders>
              <w:top w:val="nil"/>
              <w:left w:val="nil"/>
              <w:bottom w:val="single" w:sz="4" w:space="0" w:color="auto"/>
              <w:right w:val="single" w:sz="4" w:space="0" w:color="auto"/>
            </w:tcBorders>
            <w:shd w:val="clear" w:color="auto" w:fill="auto"/>
            <w:noWrap/>
            <w:vAlign w:val="center"/>
            <w:hideMark/>
          </w:tcPr>
          <w:p w14:paraId="4E2070D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18</w:t>
            </w:r>
          </w:p>
        </w:tc>
        <w:tc>
          <w:tcPr>
            <w:tcW w:w="1140" w:type="dxa"/>
            <w:tcBorders>
              <w:top w:val="nil"/>
              <w:left w:val="nil"/>
              <w:bottom w:val="single" w:sz="4" w:space="0" w:color="auto"/>
              <w:right w:val="single" w:sz="4" w:space="0" w:color="auto"/>
            </w:tcBorders>
            <w:shd w:val="clear" w:color="auto" w:fill="auto"/>
            <w:noWrap/>
            <w:vAlign w:val="center"/>
            <w:hideMark/>
          </w:tcPr>
          <w:p w14:paraId="4D968E6C"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17</w:t>
            </w:r>
          </w:p>
        </w:tc>
        <w:tc>
          <w:tcPr>
            <w:tcW w:w="1140" w:type="dxa"/>
            <w:tcBorders>
              <w:top w:val="nil"/>
              <w:left w:val="nil"/>
              <w:bottom w:val="single" w:sz="4" w:space="0" w:color="auto"/>
              <w:right w:val="single" w:sz="8" w:space="0" w:color="auto"/>
            </w:tcBorders>
            <w:shd w:val="clear" w:color="auto" w:fill="auto"/>
            <w:noWrap/>
            <w:vAlign w:val="center"/>
            <w:hideMark/>
          </w:tcPr>
          <w:p w14:paraId="23E2B1A8" w14:textId="77777777" w:rsidR="003A21AA" w:rsidRPr="00E355AD" w:rsidRDefault="003A21AA" w:rsidP="00A143FC">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21</w:t>
            </w:r>
          </w:p>
        </w:tc>
      </w:tr>
      <w:tr w:rsidR="003A21AA" w:rsidRPr="00E355AD" w14:paraId="064D9BE6" w14:textId="77777777" w:rsidTr="0021468C">
        <w:trPr>
          <w:trHeight w:val="285"/>
        </w:trPr>
        <w:tc>
          <w:tcPr>
            <w:tcW w:w="44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4980EAD" w14:textId="77777777" w:rsidR="003A21AA" w:rsidRPr="00E355AD" w:rsidRDefault="003A21AA" w:rsidP="00A143FC">
            <w:pPr>
              <w:spacing w:after="0" w:line="240" w:lineRule="auto"/>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OGÓŁEM</w:t>
            </w:r>
          </w:p>
        </w:tc>
        <w:tc>
          <w:tcPr>
            <w:tcW w:w="11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877E142" w14:textId="77777777" w:rsidR="003A21AA" w:rsidRPr="00E355AD" w:rsidRDefault="003A21AA" w:rsidP="00A143FC">
            <w:pPr>
              <w:spacing w:after="0" w:line="240" w:lineRule="auto"/>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1505</w:t>
            </w:r>
          </w:p>
        </w:tc>
        <w:tc>
          <w:tcPr>
            <w:tcW w:w="14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0975B9" w14:textId="77777777" w:rsidR="003A21AA" w:rsidRPr="00E355AD" w:rsidRDefault="003A21AA" w:rsidP="00A143FC">
            <w:pPr>
              <w:spacing w:after="0" w:line="240" w:lineRule="auto"/>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908</w:t>
            </w:r>
          </w:p>
        </w:tc>
        <w:tc>
          <w:tcPr>
            <w:tcW w:w="11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7F5FE65" w14:textId="77777777" w:rsidR="003A21AA" w:rsidRPr="00E355AD" w:rsidRDefault="003A21AA" w:rsidP="00A143FC">
            <w:pPr>
              <w:spacing w:after="0" w:line="240" w:lineRule="auto"/>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27</w:t>
            </w:r>
          </w:p>
        </w:tc>
        <w:tc>
          <w:tcPr>
            <w:tcW w:w="11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32D2768" w14:textId="77777777" w:rsidR="003A21AA" w:rsidRPr="00E355AD" w:rsidRDefault="003A21AA" w:rsidP="00A143FC">
            <w:pPr>
              <w:spacing w:after="0" w:line="240" w:lineRule="auto"/>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18</w:t>
            </w:r>
          </w:p>
        </w:tc>
      </w:tr>
    </w:tbl>
    <w:p w14:paraId="3FA701CD" w14:textId="533FE347" w:rsidR="0021468C" w:rsidRPr="00E355AD" w:rsidRDefault="0021468C" w:rsidP="00A143FC">
      <w:pPr>
        <w:pStyle w:val="Default"/>
        <w:spacing w:before="240" w:line="360" w:lineRule="auto"/>
        <w:rPr>
          <w:b/>
          <w:color w:val="000000" w:themeColor="text1"/>
        </w:rPr>
      </w:pPr>
      <w:r w:rsidRPr="00E355AD">
        <w:rPr>
          <w:b/>
          <w:color w:val="000000" w:themeColor="text1"/>
        </w:rPr>
        <w:t>Liczba studentów stacjonarnych w roku akademickim 2022/2023</w:t>
      </w:r>
    </w:p>
    <w:p w14:paraId="6178E013" w14:textId="5959A1D6" w:rsidR="004123A9" w:rsidRPr="00A143FC" w:rsidRDefault="0021468C" w:rsidP="00A143FC">
      <w:pPr>
        <w:pStyle w:val="Default"/>
        <w:spacing w:after="240" w:line="360" w:lineRule="auto"/>
        <w:rPr>
          <w:color w:val="000000" w:themeColor="text1"/>
        </w:rPr>
      </w:pPr>
      <w:r w:rsidRPr="00E355AD">
        <w:rPr>
          <w:color w:val="000000" w:themeColor="text1"/>
        </w:rPr>
        <w:t xml:space="preserve">Liczba studentów stacjonarnych studiujących ogółem w roku 2022/2023 wynosiła 908 osób, na przyjętych </w:t>
      </w:r>
      <w:r w:rsidR="003D3FEA" w:rsidRPr="00E355AD">
        <w:rPr>
          <w:color w:val="000000" w:themeColor="text1"/>
        </w:rPr>
        <w:t>1505</w:t>
      </w:r>
      <w:r w:rsidRPr="00E355AD">
        <w:rPr>
          <w:color w:val="000000" w:themeColor="text1"/>
        </w:rPr>
        <w:t xml:space="preserve"> studentów, co znaczy, że liczba ta zmniejszyła się o </w:t>
      </w:r>
      <w:r w:rsidR="003D3FEA" w:rsidRPr="00E355AD">
        <w:rPr>
          <w:color w:val="000000" w:themeColor="text1"/>
        </w:rPr>
        <w:t>597</w:t>
      </w:r>
      <w:r w:rsidRPr="00E355AD">
        <w:rPr>
          <w:color w:val="000000" w:themeColor="text1"/>
        </w:rPr>
        <w:t xml:space="preserve"> osób. Zaistniała sytuacja znów wymuszona była </w:t>
      </w:r>
      <w:r w:rsidR="003D3FEA" w:rsidRPr="00E355AD">
        <w:rPr>
          <w:color w:val="000000" w:themeColor="text1"/>
        </w:rPr>
        <w:t>27</w:t>
      </w:r>
      <w:r w:rsidRPr="00E355AD">
        <w:rPr>
          <w:color w:val="000000" w:themeColor="text1"/>
        </w:rPr>
        <w:t xml:space="preserve">% liczby skreśleń oraz </w:t>
      </w:r>
      <w:r w:rsidR="003D3FEA" w:rsidRPr="00E355AD">
        <w:rPr>
          <w:color w:val="000000" w:themeColor="text1"/>
        </w:rPr>
        <w:t>18</w:t>
      </w:r>
      <w:r w:rsidRPr="00E355AD">
        <w:rPr>
          <w:color w:val="000000" w:themeColor="text1"/>
        </w:rPr>
        <w:t>% rezygnacją samych studiujących z tej formy kształcenia.</w:t>
      </w:r>
      <w:r w:rsidR="003A21AA" w:rsidRPr="00E355AD">
        <w:br/>
      </w:r>
      <w:r w:rsidR="003A21AA" w:rsidRPr="00A143FC">
        <w:rPr>
          <w:rStyle w:val="Nagwek2Znak"/>
          <w:rFonts w:asciiTheme="minorHAnsi" w:hAnsiTheme="minorHAnsi" w:cstheme="minorHAnsi"/>
          <w:color w:val="auto"/>
        </w:rPr>
        <w:t>4.2. Studia niestacjonarne</w:t>
      </w:r>
    </w:p>
    <w:tbl>
      <w:tblPr>
        <w:tblW w:w="9300" w:type="dxa"/>
        <w:tblCellMar>
          <w:left w:w="70" w:type="dxa"/>
          <w:right w:w="70" w:type="dxa"/>
        </w:tblCellMar>
        <w:tblLook w:val="04A0" w:firstRow="1" w:lastRow="0" w:firstColumn="1" w:lastColumn="0" w:noHBand="0" w:noVBand="1"/>
        <w:tblCaption w:val="tabela przedstawiająca stan liczbowy studentów na poszczególnych kierunkach- studia niestacjonarne"/>
        <w:tblDescription w:val="tabela przedstawiająca stan liczbowy studentów na poszczególnych kierunkach- studia niestacjonarne"/>
      </w:tblPr>
      <w:tblGrid>
        <w:gridCol w:w="1000"/>
        <w:gridCol w:w="2460"/>
        <w:gridCol w:w="980"/>
        <w:gridCol w:w="1160"/>
        <w:gridCol w:w="1420"/>
        <w:gridCol w:w="1140"/>
        <w:gridCol w:w="1140"/>
      </w:tblGrid>
      <w:tr w:rsidR="004123A9" w:rsidRPr="00E355AD" w14:paraId="63D668A8" w14:textId="77777777" w:rsidTr="004123A9">
        <w:trPr>
          <w:trHeight w:val="285"/>
        </w:trPr>
        <w:tc>
          <w:tcPr>
            <w:tcW w:w="10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5392851" w14:textId="77777777" w:rsidR="004123A9" w:rsidRPr="00E355AD" w:rsidRDefault="004123A9" w:rsidP="004123A9">
            <w:pPr>
              <w:spacing w:after="0" w:line="240" w:lineRule="auto"/>
              <w:jc w:val="center"/>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Instytut</w:t>
            </w:r>
          </w:p>
        </w:tc>
        <w:tc>
          <w:tcPr>
            <w:tcW w:w="2460" w:type="dxa"/>
            <w:tcBorders>
              <w:top w:val="single" w:sz="4" w:space="0" w:color="auto"/>
              <w:left w:val="nil"/>
              <w:bottom w:val="single" w:sz="4" w:space="0" w:color="auto"/>
              <w:right w:val="single" w:sz="4" w:space="0" w:color="auto"/>
            </w:tcBorders>
            <w:shd w:val="clear" w:color="000000" w:fill="BFBFBF"/>
            <w:vAlign w:val="center"/>
            <w:hideMark/>
          </w:tcPr>
          <w:p w14:paraId="2CCCAF73" w14:textId="77777777" w:rsidR="004123A9" w:rsidRPr="00E355AD" w:rsidRDefault="004123A9" w:rsidP="004123A9">
            <w:pPr>
              <w:spacing w:after="0" w:line="240" w:lineRule="auto"/>
              <w:jc w:val="center"/>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Kierunek</w:t>
            </w:r>
          </w:p>
        </w:tc>
        <w:tc>
          <w:tcPr>
            <w:tcW w:w="980" w:type="dxa"/>
            <w:tcBorders>
              <w:top w:val="single" w:sz="4" w:space="0" w:color="auto"/>
              <w:left w:val="nil"/>
              <w:bottom w:val="single" w:sz="4" w:space="0" w:color="auto"/>
              <w:right w:val="single" w:sz="4" w:space="0" w:color="auto"/>
            </w:tcBorders>
            <w:shd w:val="clear" w:color="000000" w:fill="BFBFBF"/>
            <w:vAlign w:val="center"/>
            <w:hideMark/>
          </w:tcPr>
          <w:p w14:paraId="4373AAB7" w14:textId="77777777" w:rsidR="004123A9" w:rsidRPr="00E355AD" w:rsidRDefault="004123A9" w:rsidP="004123A9">
            <w:pPr>
              <w:spacing w:after="0" w:line="240" w:lineRule="auto"/>
              <w:jc w:val="center"/>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Rok studiów</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47690373" w14:textId="77777777" w:rsidR="004123A9" w:rsidRPr="00E355AD" w:rsidRDefault="004123A9" w:rsidP="004123A9">
            <w:pPr>
              <w:spacing w:after="0" w:line="240" w:lineRule="auto"/>
              <w:jc w:val="center"/>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Liczba przyjętych studentów</w:t>
            </w:r>
          </w:p>
        </w:tc>
        <w:tc>
          <w:tcPr>
            <w:tcW w:w="1420" w:type="dxa"/>
            <w:tcBorders>
              <w:top w:val="single" w:sz="4" w:space="0" w:color="auto"/>
              <w:left w:val="nil"/>
              <w:bottom w:val="single" w:sz="4" w:space="0" w:color="auto"/>
              <w:right w:val="single" w:sz="4" w:space="0" w:color="auto"/>
            </w:tcBorders>
            <w:shd w:val="clear" w:color="000000" w:fill="BFBFBF"/>
            <w:vAlign w:val="center"/>
            <w:hideMark/>
          </w:tcPr>
          <w:p w14:paraId="22B62BDF" w14:textId="77777777" w:rsidR="004123A9" w:rsidRPr="00E355AD" w:rsidRDefault="004123A9" w:rsidP="004123A9">
            <w:pPr>
              <w:spacing w:after="0" w:line="240" w:lineRule="auto"/>
              <w:jc w:val="center"/>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Liczba studentów studiujących na semestrze</w:t>
            </w:r>
          </w:p>
        </w:tc>
        <w:tc>
          <w:tcPr>
            <w:tcW w:w="1140" w:type="dxa"/>
            <w:tcBorders>
              <w:top w:val="single" w:sz="4" w:space="0" w:color="auto"/>
              <w:left w:val="nil"/>
              <w:bottom w:val="single" w:sz="4" w:space="0" w:color="auto"/>
              <w:right w:val="single" w:sz="4" w:space="0" w:color="auto"/>
            </w:tcBorders>
            <w:shd w:val="clear" w:color="000000" w:fill="BFBFBF"/>
            <w:vAlign w:val="center"/>
            <w:hideMark/>
          </w:tcPr>
          <w:p w14:paraId="41BDBC5D" w14:textId="77777777" w:rsidR="004123A9" w:rsidRPr="00E355AD" w:rsidRDefault="004123A9" w:rsidP="004123A9">
            <w:pPr>
              <w:spacing w:after="0" w:line="240" w:lineRule="auto"/>
              <w:jc w:val="center"/>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 xml:space="preserve">% </w:t>
            </w:r>
            <w:r w:rsidRPr="00E355AD">
              <w:rPr>
                <w:rFonts w:ascii="Calibri" w:eastAsia="Times New Roman" w:hAnsi="Calibri" w:cs="Calibri"/>
                <w:b/>
                <w:bCs/>
                <w:color w:val="000000"/>
                <w:lang w:eastAsia="pl-PL"/>
              </w:rPr>
              <w:br/>
              <w:t>skreśleń</w:t>
            </w:r>
          </w:p>
        </w:tc>
        <w:tc>
          <w:tcPr>
            <w:tcW w:w="1140" w:type="dxa"/>
            <w:tcBorders>
              <w:top w:val="single" w:sz="4" w:space="0" w:color="auto"/>
              <w:left w:val="nil"/>
              <w:bottom w:val="single" w:sz="4" w:space="0" w:color="auto"/>
              <w:right w:val="single" w:sz="4" w:space="0" w:color="auto"/>
            </w:tcBorders>
            <w:shd w:val="clear" w:color="000000" w:fill="BFBFBF"/>
            <w:vAlign w:val="center"/>
            <w:hideMark/>
          </w:tcPr>
          <w:p w14:paraId="26F01806" w14:textId="77777777" w:rsidR="004123A9" w:rsidRPr="00E355AD" w:rsidRDefault="004123A9" w:rsidP="004123A9">
            <w:pPr>
              <w:spacing w:after="0" w:line="240" w:lineRule="auto"/>
              <w:jc w:val="center"/>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 rezygnacji</w:t>
            </w:r>
          </w:p>
        </w:tc>
      </w:tr>
      <w:tr w:rsidR="004123A9" w:rsidRPr="00E355AD" w14:paraId="7F897316" w14:textId="77777777" w:rsidTr="004123A9">
        <w:trPr>
          <w:trHeight w:val="285"/>
        </w:trPr>
        <w:tc>
          <w:tcPr>
            <w:tcW w:w="1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379E400"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Gospodarki</w:t>
            </w:r>
          </w:p>
        </w:tc>
        <w:tc>
          <w:tcPr>
            <w:tcW w:w="2460" w:type="dxa"/>
            <w:tcBorders>
              <w:top w:val="nil"/>
              <w:left w:val="nil"/>
              <w:bottom w:val="nil"/>
              <w:right w:val="single" w:sz="4" w:space="0" w:color="auto"/>
            </w:tcBorders>
            <w:shd w:val="clear" w:color="auto" w:fill="auto"/>
            <w:vAlign w:val="center"/>
            <w:hideMark/>
          </w:tcPr>
          <w:p w14:paraId="662CAE36"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Bezpieczeństwo narodowe</w:t>
            </w:r>
          </w:p>
        </w:tc>
        <w:tc>
          <w:tcPr>
            <w:tcW w:w="980" w:type="dxa"/>
            <w:tcBorders>
              <w:top w:val="nil"/>
              <w:left w:val="nil"/>
              <w:bottom w:val="single" w:sz="4" w:space="0" w:color="auto"/>
              <w:right w:val="single" w:sz="4" w:space="0" w:color="auto"/>
            </w:tcBorders>
            <w:shd w:val="clear" w:color="auto" w:fill="auto"/>
            <w:noWrap/>
            <w:vAlign w:val="center"/>
            <w:hideMark/>
          </w:tcPr>
          <w:p w14:paraId="5B244221"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II</w:t>
            </w:r>
          </w:p>
        </w:tc>
        <w:tc>
          <w:tcPr>
            <w:tcW w:w="1160" w:type="dxa"/>
            <w:tcBorders>
              <w:top w:val="nil"/>
              <w:left w:val="nil"/>
              <w:bottom w:val="single" w:sz="4" w:space="0" w:color="auto"/>
              <w:right w:val="single" w:sz="4" w:space="0" w:color="auto"/>
            </w:tcBorders>
            <w:shd w:val="clear" w:color="auto" w:fill="auto"/>
            <w:noWrap/>
            <w:vAlign w:val="center"/>
            <w:hideMark/>
          </w:tcPr>
          <w:p w14:paraId="1909D723"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23</w:t>
            </w:r>
          </w:p>
        </w:tc>
        <w:tc>
          <w:tcPr>
            <w:tcW w:w="1420" w:type="dxa"/>
            <w:tcBorders>
              <w:top w:val="nil"/>
              <w:left w:val="nil"/>
              <w:bottom w:val="single" w:sz="4" w:space="0" w:color="auto"/>
              <w:right w:val="single" w:sz="4" w:space="0" w:color="auto"/>
            </w:tcBorders>
            <w:shd w:val="clear" w:color="auto" w:fill="auto"/>
            <w:noWrap/>
            <w:vAlign w:val="center"/>
            <w:hideMark/>
          </w:tcPr>
          <w:p w14:paraId="298F29D1"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8</w:t>
            </w:r>
          </w:p>
        </w:tc>
        <w:tc>
          <w:tcPr>
            <w:tcW w:w="1140" w:type="dxa"/>
            <w:tcBorders>
              <w:top w:val="nil"/>
              <w:left w:val="nil"/>
              <w:bottom w:val="single" w:sz="4" w:space="0" w:color="auto"/>
              <w:right w:val="single" w:sz="4" w:space="0" w:color="auto"/>
            </w:tcBorders>
            <w:shd w:val="clear" w:color="auto" w:fill="auto"/>
            <w:noWrap/>
            <w:vAlign w:val="center"/>
            <w:hideMark/>
          </w:tcPr>
          <w:p w14:paraId="7443F111"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22</w:t>
            </w:r>
          </w:p>
        </w:tc>
        <w:tc>
          <w:tcPr>
            <w:tcW w:w="1140" w:type="dxa"/>
            <w:tcBorders>
              <w:top w:val="nil"/>
              <w:left w:val="nil"/>
              <w:bottom w:val="single" w:sz="4" w:space="0" w:color="auto"/>
              <w:right w:val="single" w:sz="4" w:space="0" w:color="auto"/>
            </w:tcBorders>
            <w:shd w:val="clear" w:color="auto" w:fill="auto"/>
            <w:noWrap/>
            <w:vAlign w:val="center"/>
            <w:hideMark/>
          </w:tcPr>
          <w:p w14:paraId="6D841794"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43</w:t>
            </w:r>
          </w:p>
        </w:tc>
      </w:tr>
      <w:tr w:rsidR="004123A9" w:rsidRPr="00E355AD" w14:paraId="54CDC8B5" w14:textId="77777777" w:rsidTr="004123A9">
        <w:trPr>
          <w:trHeight w:val="285"/>
        </w:trPr>
        <w:tc>
          <w:tcPr>
            <w:tcW w:w="1000" w:type="dxa"/>
            <w:vMerge/>
            <w:tcBorders>
              <w:top w:val="nil"/>
              <w:left w:val="single" w:sz="4" w:space="0" w:color="auto"/>
              <w:bottom w:val="single" w:sz="4" w:space="0" w:color="auto"/>
              <w:right w:val="single" w:sz="4" w:space="0" w:color="auto"/>
            </w:tcBorders>
            <w:vAlign w:val="center"/>
            <w:hideMark/>
          </w:tcPr>
          <w:p w14:paraId="5711099A" w14:textId="77777777" w:rsidR="004123A9" w:rsidRPr="00E355AD" w:rsidRDefault="004123A9" w:rsidP="004123A9">
            <w:pPr>
              <w:spacing w:after="0" w:line="240" w:lineRule="auto"/>
              <w:rPr>
                <w:rFonts w:ascii="Calibri" w:eastAsia="Times New Roman" w:hAnsi="Calibri" w:cs="Calibri"/>
                <w:color w:val="000000"/>
                <w:lang w:eastAsia="pl-PL"/>
              </w:rPr>
            </w:pPr>
          </w:p>
        </w:tc>
        <w:tc>
          <w:tcPr>
            <w:tcW w:w="2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A4777"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Ekonomia</w:t>
            </w:r>
          </w:p>
        </w:tc>
        <w:tc>
          <w:tcPr>
            <w:tcW w:w="980" w:type="dxa"/>
            <w:tcBorders>
              <w:top w:val="nil"/>
              <w:left w:val="nil"/>
              <w:bottom w:val="single" w:sz="4" w:space="0" w:color="auto"/>
              <w:right w:val="single" w:sz="4" w:space="0" w:color="auto"/>
            </w:tcBorders>
            <w:shd w:val="clear" w:color="auto" w:fill="auto"/>
            <w:noWrap/>
            <w:vAlign w:val="center"/>
            <w:hideMark/>
          </w:tcPr>
          <w:p w14:paraId="768476FF"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I</w:t>
            </w:r>
          </w:p>
        </w:tc>
        <w:tc>
          <w:tcPr>
            <w:tcW w:w="1160" w:type="dxa"/>
            <w:tcBorders>
              <w:top w:val="nil"/>
              <w:left w:val="nil"/>
              <w:bottom w:val="single" w:sz="4" w:space="0" w:color="auto"/>
              <w:right w:val="single" w:sz="4" w:space="0" w:color="auto"/>
            </w:tcBorders>
            <w:shd w:val="clear" w:color="auto" w:fill="auto"/>
            <w:noWrap/>
            <w:vAlign w:val="center"/>
            <w:hideMark/>
          </w:tcPr>
          <w:p w14:paraId="52D5FB83"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43</w:t>
            </w:r>
          </w:p>
        </w:tc>
        <w:tc>
          <w:tcPr>
            <w:tcW w:w="1420" w:type="dxa"/>
            <w:tcBorders>
              <w:top w:val="nil"/>
              <w:left w:val="nil"/>
              <w:bottom w:val="single" w:sz="4" w:space="0" w:color="auto"/>
              <w:right w:val="single" w:sz="4" w:space="0" w:color="auto"/>
            </w:tcBorders>
            <w:shd w:val="clear" w:color="auto" w:fill="auto"/>
            <w:noWrap/>
            <w:vAlign w:val="center"/>
            <w:hideMark/>
          </w:tcPr>
          <w:p w14:paraId="761EB990"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22</w:t>
            </w:r>
          </w:p>
        </w:tc>
        <w:tc>
          <w:tcPr>
            <w:tcW w:w="1140" w:type="dxa"/>
            <w:tcBorders>
              <w:top w:val="nil"/>
              <w:left w:val="nil"/>
              <w:bottom w:val="single" w:sz="4" w:space="0" w:color="auto"/>
              <w:right w:val="single" w:sz="4" w:space="0" w:color="auto"/>
            </w:tcBorders>
            <w:shd w:val="clear" w:color="auto" w:fill="auto"/>
            <w:noWrap/>
            <w:vAlign w:val="center"/>
            <w:hideMark/>
          </w:tcPr>
          <w:p w14:paraId="13C1B583"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21</w:t>
            </w:r>
          </w:p>
        </w:tc>
        <w:tc>
          <w:tcPr>
            <w:tcW w:w="1140" w:type="dxa"/>
            <w:tcBorders>
              <w:top w:val="nil"/>
              <w:left w:val="nil"/>
              <w:bottom w:val="single" w:sz="4" w:space="0" w:color="auto"/>
              <w:right w:val="single" w:sz="4" w:space="0" w:color="auto"/>
            </w:tcBorders>
            <w:shd w:val="clear" w:color="auto" w:fill="auto"/>
            <w:noWrap/>
            <w:vAlign w:val="center"/>
            <w:hideMark/>
          </w:tcPr>
          <w:p w14:paraId="095D2129"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28</w:t>
            </w:r>
          </w:p>
        </w:tc>
      </w:tr>
      <w:tr w:rsidR="004123A9" w:rsidRPr="00E355AD" w14:paraId="0FD209D2" w14:textId="77777777" w:rsidTr="004123A9">
        <w:trPr>
          <w:trHeight w:val="285"/>
        </w:trPr>
        <w:tc>
          <w:tcPr>
            <w:tcW w:w="1000" w:type="dxa"/>
            <w:vMerge/>
            <w:tcBorders>
              <w:top w:val="nil"/>
              <w:left w:val="single" w:sz="4" w:space="0" w:color="auto"/>
              <w:bottom w:val="single" w:sz="4" w:space="0" w:color="auto"/>
              <w:right w:val="single" w:sz="4" w:space="0" w:color="auto"/>
            </w:tcBorders>
            <w:vAlign w:val="center"/>
            <w:hideMark/>
          </w:tcPr>
          <w:p w14:paraId="7599A509" w14:textId="77777777" w:rsidR="004123A9" w:rsidRPr="00E355AD" w:rsidRDefault="004123A9" w:rsidP="004123A9">
            <w:pPr>
              <w:spacing w:after="0" w:line="240" w:lineRule="auto"/>
              <w:rPr>
                <w:rFonts w:ascii="Calibri" w:eastAsia="Times New Roman" w:hAnsi="Calibri" w:cs="Calibri"/>
                <w:color w:val="000000"/>
                <w:lang w:eastAsia="pl-PL"/>
              </w:rPr>
            </w:pPr>
          </w:p>
        </w:tc>
        <w:tc>
          <w:tcPr>
            <w:tcW w:w="2460" w:type="dxa"/>
            <w:vMerge/>
            <w:tcBorders>
              <w:top w:val="single" w:sz="4" w:space="0" w:color="auto"/>
              <w:left w:val="single" w:sz="4" w:space="0" w:color="auto"/>
              <w:bottom w:val="single" w:sz="4" w:space="0" w:color="auto"/>
              <w:right w:val="single" w:sz="4" w:space="0" w:color="auto"/>
            </w:tcBorders>
            <w:vAlign w:val="center"/>
            <w:hideMark/>
          </w:tcPr>
          <w:p w14:paraId="225D4FF2" w14:textId="77777777" w:rsidR="004123A9" w:rsidRPr="00E355AD" w:rsidRDefault="004123A9" w:rsidP="004123A9">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70D0AC2F"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II</w:t>
            </w:r>
          </w:p>
        </w:tc>
        <w:tc>
          <w:tcPr>
            <w:tcW w:w="1160" w:type="dxa"/>
            <w:tcBorders>
              <w:top w:val="nil"/>
              <w:left w:val="nil"/>
              <w:bottom w:val="single" w:sz="4" w:space="0" w:color="auto"/>
              <w:right w:val="single" w:sz="4" w:space="0" w:color="auto"/>
            </w:tcBorders>
            <w:shd w:val="clear" w:color="auto" w:fill="auto"/>
            <w:noWrap/>
            <w:vAlign w:val="center"/>
            <w:hideMark/>
          </w:tcPr>
          <w:p w14:paraId="106A8CE6"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30</w:t>
            </w:r>
          </w:p>
        </w:tc>
        <w:tc>
          <w:tcPr>
            <w:tcW w:w="1420" w:type="dxa"/>
            <w:tcBorders>
              <w:top w:val="nil"/>
              <w:left w:val="nil"/>
              <w:bottom w:val="single" w:sz="4" w:space="0" w:color="auto"/>
              <w:right w:val="single" w:sz="4" w:space="0" w:color="auto"/>
            </w:tcBorders>
            <w:shd w:val="clear" w:color="auto" w:fill="auto"/>
            <w:noWrap/>
            <w:vAlign w:val="center"/>
            <w:hideMark/>
          </w:tcPr>
          <w:p w14:paraId="62AC16EA"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15</w:t>
            </w:r>
          </w:p>
        </w:tc>
        <w:tc>
          <w:tcPr>
            <w:tcW w:w="1140" w:type="dxa"/>
            <w:tcBorders>
              <w:top w:val="nil"/>
              <w:left w:val="nil"/>
              <w:bottom w:val="single" w:sz="4" w:space="0" w:color="auto"/>
              <w:right w:val="single" w:sz="4" w:space="0" w:color="auto"/>
            </w:tcBorders>
            <w:shd w:val="clear" w:color="auto" w:fill="auto"/>
            <w:noWrap/>
            <w:vAlign w:val="center"/>
            <w:hideMark/>
          </w:tcPr>
          <w:p w14:paraId="7EF7F428"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17</w:t>
            </w:r>
          </w:p>
        </w:tc>
        <w:tc>
          <w:tcPr>
            <w:tcW w:w="1140" w:type="dxa"/>
            <w:tcBorders>
              <w:top w:val="nil"/>
              <w:left w:val="nil"/>
              <w:bottom w:val="single" w:sz="4" w:space="0" w:color="auto"/>
              <w:right w:val="single" w:sz="4" w:space="0" w:color="auto"/>
            </w:tcBorders>
            <w:shd w:val="clear" w:color="auto" w:fill="auto"/>
            <w:noWrap/>
            <w:vAlign w:val="center"/>
            <w:hideMark/>
          </w:tcPr>
          <w:p w14:paraId="095EAAFB"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33</w:t>
            </w:r>
          </w:p>
        </w:tc>
      </w:tr>
      <w:tr w:rsidR="004123A9" w:rsidRPr="00E355AD" w14:paraId="59D63811" w14:textId="77777777" w:rsidTr="004123A9">
        <w:trPr>
          <w:trHeight w:val="285"/>
        </w:trPr>
        <w:tc>
          <w:tcPr>
            <w:tcW w:w="1000" w:type="dxa"/>
            <w:vMerge/>
            <w:tcBorders>
              <w:top w:val="nil"/>
              <w:left w:val="single" w:sz="4" w:space="0" w:color="auto"/>
              <w:bottom w:val="single" w:sz="4" w:space="0" w:color="auto"/>
              <w:right w:val="single" w:sz="4" w:space="0" w:color="auto"/>
            </w:tcBorders>
            <w:vAlign w:val="center"/>
            <w:hideMark/>
          </w:tcPr>
          <w:p w14:paraId="07CF7E55" w14:textId="77777777" w:rsidR="004123A9" w:rsidRPr="00E355AD" w:rsidRDefault="004123A9" w:rsidP="004123A9">
            <w:pPr>
              <w:spacing w:after="0" w:line="240" w:lineRule="auto"/>
              <w:rPr>
                <w:rFonts w:ascii="Calibri" w:eastAsia="Times New Roman" w:hAnsi="Calibri" w:cs="Calibri"/>
                <w:color w:val="000000"/>
                <w:lang w:eastAsia="pl-PL"/>
              </w:rPr>
            </w:pPr>
          </w:p>
        </w:tc>
        <w:tc>
          <w:tcPr>
            <w:tcW w:w="2460" w:type="dxa"/>
            <w:vMerge/>
            <w:tcBorders>
              <w:top w:val="single" w:sz="4" w:space="0" w:color="auto"/>
              <w:left w:val="single" w:sz="4" w:space="0" w:color="auto"/>
              <w:bottom w:val="single" w:sz="4" w:space="0" w:color="auto"/>
              <w:right w:val="single" w:sz="4" w:space="0" w:color="auto"/>
            </w:tcBorders>
            <w:vAlign w:val="center"/>
            <w:hideMark/>
          </w:tcPr>
          <w:p w14:paraId="3E2E2978" w14:textId="77777777" w:rsidR="004123A9" w:rsidRPr="00E355AD" w:rsidRDefault="004123A9" w:rsidP="004123A9">
            <w:pPr>
              <w:spacing w:after="0" w:line="240" w:lineRule="auto"/>
              <w:rPr>
                <w:rFonts w:ascii="Calibri" w:eastAsia="Times New Roman" w:hAnsi="Calibri" w:cs="Calibri"/>
                <w:color w:val="000000"/>
                <w:lang w:eastAsia="pl-PL"/>
              </w:rPr>
            </w:pPr>
          </w:p>
        </w:tc>
        <w:tc>
          <w:tcPr>
            <w:tcW w:w="980" w:type="dxa"/>
            <w:tcBorders>
              <w:top w:val="nil"/>
              <w:left w:val="nil"/>
              <w:bottom w:val="single" w:sz="4" w:space="0" w:color="auto"/>
              <w:right w:val="single" w:sz="4" w:space="0" w:color="auto"/>
            </w:tcBorders>
            <w:shd w:val="clear" w:color="auto" w:fill="auto"/>
            <w:noWrap/>
            <w:vAlign w:val="center"/>
            <w:hideMark/>
          </w:tcPr>
          <w:p w14:paraId="0BF9A8FA"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III</w:t>
            </w:r>
          </w:p>
        </w:tc>
        <w:tc>
          <w:tcPr>
            <w:tcW w:w="1160" w:type="dxa"/>
            <w:tcBorders>
              <w:top w:val="nil"/>
              <w:left w:val="nil"/>
              <w:bottom w:val="single" w:sz="4" w:space="0" w:color="auto"/>
              <w:right w:val="single" w:sz="4" w:space="0" w:color="auto"/>
            </w:tcBorders>
            <w:shd w:val="clear" w:color="auto" w:fill="auto"/>
            <w:noWrap/>
            <w:vAlign w:val="center"/>
            <w:hideMark/>
          </w:tcPr>
          <w:p w14:paraId="03D44422"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45</w:t>
            </w:r>
          </w:p>
        </w:tc>
        <w:tc>
          <w:tcPr>
            <w:tcW w:w="1420" w:type="dxa"/>
            <w:tcBorders>
              <w:top w:val="nil"/>
              <w:left w:val="nil"/>
              <w:bottom w:val="single" w:sz="4" w:space="0" w:color="auto"/>
              <w:right w:val="single" w:sz="4" w:space="0" w:color="auto"/>
            </w:tcBorders>
            <w:shd w:val="clear" w:color="auto" w:fill="auto"/>
            <w:noWrap/>
            <w:vAlign w:val="center"/>
            <w:hideMark/>
          </w:tcPr>
          <w:p w14:paraId="01468081"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35</w:t>
            </w:r>
          </w:p>
        </w:tc>
        <w:tc>
          <w:tcPr>
            <w:tcW w:w="1140" w:type="dxa"/>
            <w:tcBorders>
              <w:top w:val="nil"/>
              <w:left w:val="nil"/>
              <w:bottom w:val="single" w:sz="4" w:space="0" w:color="auto"/>
              <w:right w:val="single" w:sz="4" w:space="0" w:color="auto"/>
            </w:tcBorders>
            <w:shd w:val="clear" w:color="auto" w:fill="auto"/>
            <w:noWrap/>
            <w:vAlign w:val="center"/>
            <w:hideMark/>
          </w:tcPr>
          <w:p w14:paraId="08BC9887"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9</w:t>
            </w:r>
          </w:p>
        </w:tc>
        <w:tc>
          <w:tcPr>
            <w:tcW w:w="1140" w:type="dxa"/>
            <w:tcBorders>
              <w:top w:val="nil"/>
              <w:left w:val="nil"/>
              <w:bottom w:val="single" w:sz="4" w:space="0" w:color="auto"/>
              <w:right w:val="single" w:sz="4" w:space="0" w:color="auto"/>
            </w:tcBorders>
            <w:shd w:val="clear" w:color="auto" w:fill="auto"/>
            <w:noWrap/>
            <w:vAlign w:val="center"/>
            <w:hideMark/>
          </w:tcPr>
          <w:p w14:paraId="46342758" w14:textId="77777777" w:rsidR="004123A9" w:rsidRPr="00E355AD" w:rsidRDefault="004123A9" w:rsidP="004123A9">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13</w:t>
            </w:r>
          </w:p>
        </w:tc>
      </w:tr>
      <w:tr w:rsidR="004123A9" w:rsidRPr="00E355AD" w14:paraId="6E6B28A1" w14:textId="77777777" w:rsidTr="004123A9">
        <w:trPr>
          <w:trHeight w:val="285"/>
        </w:trPr>
        <w:tc>
          <w:tcPr>
            <w:tcW w:w="4440"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31C549" w14:textId="77777777" w:rsidR="004123A9" w:rsidRPr="00E355AD" w:rsidRDefault="004123A9" w:rsidP="004123A9">
            <w:pPr>
              <w:spacing w:after="0" w:line="240" w:lineRule="auto"/>
              <w:jc w:val="center"/>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OGÓŁEM</w:t>
            </w:r>
          </w:p>
        </w:tc>
        <w:tc>
          <w:tcPr>
            <w:tcW w:w="1160" w:type="dxa"/>
            <w:tcBorders>
              <w:top w:val="nil"/>
              <w:left w:val="nil"/>
              <w:bottom w:val="single" w:sz="4" w:space="0" w:color="auto"/>
              <w:right w:val="single" w:sz="4" w:space="0" w:color="auto"/>
            </w:tcBorders>
            <w:shd w:val="clear" w:color="000000" w:fill="BFBFBF"/>
            <w:noWrap/>
            <w:vAlign w:val="center"/>
            <w:hideMark/>
          </w:tcPr>
          <w:p w14:paraId="326A4495" w14:textId="77777777" w:rsidR="004123A9" w:rsidRPr="00E355AD" w:rsidRDefault="004123A9" w:rsidP="004123A9">
            <w:pPr>
              <w:spacing w:after="0" w:line="240" w:lineRule="auto"/>
              <w:jc w:val="center"/>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141</w:t>
            </w:r>
          </w:p>
        </w:tc>
        <w:tc>
          <w:tcPr>
            <w:tcW w:w="1420" w:type="dxa"/>
            <w:tcBorders>
              <w:top w:val="nil"/>
              <w:left w:val="nil"/>
              <w:bottom w:val="single" w:sz="4" w:space="0" w:color="auto"/>
              <w:right w:val="single" w:sz="4" w:space="0" w:color="auto"/>
            </w:tcBorders>
            <w:shd w:val="clear" w:color="000000" w:fill="BFBFBF"/>
            <w:noWrap/>
            <w:vAlign w:val="center"/>
            <w:hideMark/>
          </w:tcPr>
          <w:p w14:paraId="31D5D169" w14:textId="77777777" w:rsidR="004123A9" w:rsidRPr="00E355AD" w:rsidRDefault="004123A9" w:rsidP="004123A9">
            <w:pPr>
              <w:spacing w:after="0" w:line="240" w:lineRule="auto"/>
              <w:jc w:val="center"/>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80</w:t>
            </w:r>
          </w:p>
        </w:tc>
        <w:tc>
          <w:tcPr>
            <w:tcW w:w="1140" w:type="dxa"/>
            <w:tcBorders>
              <w:top w:val="nil"/>
              <w:left w:val="nil"/>
              <w:bottom w:val="single" w:sz="4" w:space="0" w:color="auto"/>
              <w:right w:val="single" w:sz="4" w:space="0" w:color="auto"/>
            </w:tcBorders>
            <w:shd w:val="clear" w:color="000000" w:fill="BFBFBF"/>
            <w:noWrap/>
            <w:vAlign w:val="center"/>
            <w:hideMark/>
          </w:tcPr>
          <w:p w14:paraId="72CF7558" w14:textId="77777777" w:rsidR="004123A9" w:rsidRPr="00E355AD" w:rsidRDefault="004123A9" w:rsidP="004123A9">
            <w:pPr>
              <w:spacing w:after="0" w:line="240" w:lineRule="auto"/>
              <w:jc w:val="center"/>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17</w:t>
            </w:r>
          </w:p>
        </w:tc>
        <w:tc>
          <w:tcPr>
            <w:tcW w:w="1140" w:type="dxa"/>
            <w:tcBorders>
              <w:top w:val="nil"/>
              <w:left w:val="nil"/>
              <w:bottom w:val="single" w:sz="4" w:space="0" w:color="auto"/>
              <w:right w:val="single" w:sz="4" w:space="0" w:color="auto"/>
            </w:tcBorders>
            <w:shd w:val="clear" w:color="000000" w:fill="BFBFBF"/>
            <w:noWrap/>
            <w:vAlign w:val="center"/>
            <w:hideMark/>
          </w:tcPr>
          <w:p w14:paraId="1BD5A6C2" w14:textId="77777777" w:rsidR="004123A9" w:rsidRPr="00E355AD" w:rsidRDefault="004123A9" w:rsidP="004123A9">
            <w:pPr>
              <w:spacing w:after="0" w:line="240" w:lineRule="auto"/>
              <w:jc w:val="center"/>
              <w:rPr>
                <w:rFonts w:ascii="Calibri" w:eastAsia="Times New Roman" w:hAnsi="Calibri" w:cs="Calibri"/>
                <w:b/>
                <w:bCs/>
                <w:color w:val="000000"/>
                <w:lang w:eastAsia="pl-PL"/>
              </w:rPr>
            </w:pPr>
            <w:r w:rsidRPr="00E355AD">
              <w:rPr>
                <w:rFonts w:ascii="Calibri" w:eastAsia="Times New Roman" w:hAnsi="Calibri" w:cs="Calibri"/>
                <w:b/>
                <w:bCs/>
                <w:color w:val="000000"/>
                <w:lang w:eastAsia="pl-PL"/>
              </w:rPr>
              <w:t>30</w:t>
            </w:r>
          </w:p>
        </w:tc>
      </w:tr>
    </w:tbl>
    <w:p w14:paraId="18D36241" w14:textId="7F941102" w:rsidR="003D3FEA" w:rsidRPr="00E355AD" w:rsidRDefault="003D3FEA" w:rsidP="00A143FC">
      <w:pPr>
        <w:pStyle w:val="Default"/>
        <w:spacing w:before="240" w:line="360" w:lineRule="auto"/>
        <w:rPr>
          <w:b/>
          <w:color w:val="000000" w:themeColor="text1"/>
        </w:rPr>
      </w:pPr>
      <w:r w:rsidRPr="00E355AD">
        <w:rPr>
          <w:b/>
          <w:color w:val="000000" w:themeColor="text1"/>
        </w:rPr>
        <w:t>Liczba studentów niestacjonarnych w roku akademickim 20</w:t>
      </w:r>
      <w:r w:rsidR="004123A9" w:rsidRPr="00E355AD">
        <w:rPr>
          <w:b/>
          <w:color w:val="000000" w:themeColor="text1"/>
        </w:rPr>
        <w:t>22</w:t>
      </w:r>
      <w:r w:rsidRPr="00E355AD">
        <w:rPr>
          <w:b/>
          <w:color w:val="000000" w:themeColor="text1"/>
        </w:rPr>
        <w:t>/202</w:t>
      </w:r>
      <w:r w:rsidR="004123A9" w:rsidRPr="00E355AD">
        <w:rPr>
          <w:b/>
          <w:color w:val="000000" w:themeColor="text1"/>
        </w:rPr>
        <w:t>3</w:t>
      </w:r>
    </w:p>
    <w:p w14:paraId="006D1F19" w14:textId="73C5FFC4" w:rsidR="003D3FEA" w:rsidRPr="00E355AD" w:rsidRDefault="003D3FEA" w:rsidP="00A143FC">
      <w:pPr>
        <w:pStyle w:val="Default"/>
        <w:spacing w:line="360" w:lineRule="auto"/>
        <w:rPr>
          <w:color w:val="000000" w:themeColor="text1"/>
        </w:rPr>
      </w:pPr>
      <w:r w:rsidRPr="00E355AD">
        <w:rPr>
          <w:color w:val="000000" w:themeColor="text1"/>
        </w:rPr>
        <w:t>Liczba studentów niestacjonarnych studiujących ogółem w roku 202</w:t>
      </w:r>
      <w:r w:rsidR="00E772E3" w:rsidRPr="00E355AD">
        <w:rPr>
          <w:color w:val="000000" w:themeColor="text1"/>
        </w:rPr>
        <w:t>2</w:t>
      </w:r>
      <w:r w:rsidRPr="00E355AD">
        <w:rPr>
          <w:color w:val="000000" w:themeColor="text1"/>
        </w:rPr>
        <w:t>/202</w:t>
      </w:r>
      <w:r w:rsidR="00E772E3" w:rsidRPr="00E355AD">
        <w:rPr>
          <w:color w:val="000000" w:themeColor="text1"/>
        </w:rPr>
        <w:t>3</w:t>
      </w:r>
      <w:r w:rsidRPr="00E355AD">
        <w:rPr>
          <w:color w:val="000000" w:themeColor="text1"/>
        </w:rPr>
        <w:t xml:space="preserve"> wynosiła </w:t>
      </w:r>
      <w:r w:rsidR="00E772E3" w:rsidRPr="00E355AD">
        <w:rPr>
          <w:color w:val="000000" w:themeColor="text1"/>
        </w:rPr>
        <w:t>80</w:t>
      </w:r>
      <w:r w:rsidRPr="00E355AD">
        <w:rPr>
          <w:color w:val="000000" w:themeColor="text1"/>
        </w:rPr>
        <w:t xml:space="preserve"> osoby na przyjętych </w:t>
      </w:r>
      <w:r w:rsidR="00E772E3" w:rsidRPr="00E355AD">
        <w:rPr>
          <w:color w:val="000000" w:themeColor="text1"/>
        </w:rPr>
        <w:t>141</w:t>
      </w:r>
      <w:r w:rsidRPr="00E355AD">
        <w:rPr>
          <w:color w:val="000000" w:themeColor="text1"/>
        </w:rPr>
        <w:t xml:space="preserve"> studentów, co znaczy, że liczba ta zmniejszyła się o </w:t>
      </w:r>
      <w:r w:rsidR="00E772E3" w:rsidRPr="00E355AD">
        <w:rPr>
          <w:color w:val="000000" w:themeColor="text1"/>
        </w:rPr>
        <w:t>61</w:t>
      </w:r>
      <w:r w:rsidRPr="00E355AD">
        <w:rPr>
          <w:color w:val="000000" w:themeColor="text1"/>
        </w:rPr>
        <w:t xml:space="preserve"> osób. Zaistniała sytuacja znów wymuszona była 1</w:t>
      </w:r>
      <w:r w:rsidR="00E772E3" w:rsidRPr="00E355AD">
        <w:rPr>
          <w:color w:val="000000" w:themeColor="text1"/>
        </w:rPr>
        <w:t>7</w:t>
      </w:r>
      <w:r w:rsidRPr="00E355AD">
        <w:rPr>
          <w:color w:val="000000" w:themeColor="text1"/>
        </w:rPr>
        <w:t xml:space="preserve"> % liczbą skreśleń oraz 30 % liczbą rezygnacji samych studiujących z tej formy kształcenia.</w:t>
      </w:r>
    </w:p>
    <w:p w14:paraId="4CE61F32" w14:textId="77777777" w:rsidR="001F27A0" w:rsidRPr="00E355AD" w:rsidRDefault="001F27A0" w:rsidP="003A21AA">
      <w:pPr>
        <w:rPr>
          <w:rFonts w:ascii="Calibri" w:hAnsi="Calibri" w:cs="Calibri"/>
        </w:rPr>
      </w:pPr>
    </w:p>
    <w:p w14:paraId="4C22D4BB" w14:textId="2A98EAF4" w:rsidR="0070218E" w:rsidRPr="00A143FC" w:rsidRDefault="003A21AA" w:rsidP="00A143FC">
      <w:pPr>
        <w:pStyle w:val="Nagwek1"/>
        <w:spacing w:after="240"/>
        <w:rPr>
          <w:rFonts w:cs="Calibri"/>
          <w:sz w:val="28"/>
          <w:szCs w:val="28"/>
        </w:rPr>
      </w:pPr>
      <w:bookmarkStart w:id="12" w:name="_Toc163820072"/>
      <w:r w:rsidRPr="00A143FC">
        <w:rPr>
          <w:rFonts w:cs="Calibri"/>
          <w:sz w:val="28"/>
          <w:szCs w:val="28"/>
        </w:rPr>
        <w:t>5. Wyniki badania telefonicznego nt. „Przyczyny skreśleń z listy studentów w Akademii Nauk Stosowanych im. Jana Amosa Komeńskiego w Lesznie – opinie skreślonych.</w:t>
      </w:r>
      <w:bookmarkEnd w:id="12"/>
    </w:p>
    <w:p w14:paraId="45BA61D6" w14:textId="01608721" w:rsidR="0070218E" w:rsidRPr="00E355AD" w:rsidRDefault="0070218E" w:rsidP="00A143FC">
      <w:pPr>
        <w:spacing w:before="240"/>
        <w:rPr>
          <w:rFonts w:ascii="Calibri" w:hAnsi="Calibri" w:cs="Calibri"/>
          <w:b/>
          <w:sz w:val="24"/>
          <w:szCs w:val="24"/>
        </w:rPr>
      </w:pPr>
      <w:r w:rsidRPr="00E355AD">
        <w:rPr>
          <w:rFonts w:ascii="Calibri" w:hAnsi="Calibri" w:cs="Calibri"/>
          <w:b/>
          <w:sz w:val="24"/>
          <w:szCs w:val="24"/>
        </w:rPr>
        <w:t>ANALIZA SKREŚLEŃ W ROKU AKADEMICKIM 2022/2023</w:t>
      </w:r>
    </w:p>
    <w:tbl>
      <w:tblPr>
        <w:tblW w:w="10834" w:type="dxa"/>
        <w:tblInd w:w="-855" w:type="dxa"/>
        <w:tblCellMar>
          <w:left w:w="70" w:type="dxa"/>
          <w:right w:w="70" w:type="dxa"/>
        </w:tblCellMar>
        <w:tblLook w:val="04A0" w:firstRow="1" w:lastRow="0" w:firstColumn="1" w:lastColumn="0" w:noHBand="0" w:noVBand="1"/>
        <w:tblCaption w:val="tabela przedstawiająca dane dotyczące przyczyn skreśleń z listy studentów"/>
        <w:tblDescription w:val="tabela przedstawiająca dane dotyczące przyczyn skreśleń z listy studentów"/>
      </w:tblPr>
      <w:tblGrid>
        <w:gridCol w:w="703"/>
        <w:gridCol w:w="7518"/>
        <w:gridCol w:w="1134"/>
        <w:gridCol w:w="1479"/>
      </w:tblGrid>
      <w:tr w:rsidR="0070218E" w:rsidRPr="00E355AD" w14:paraId="1317F668" w14:textId="77777777" w:rsidTr="00E51C97">
        <w:trPr>
          <w:trHeight w:val="499"/>
        </w:trPr>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8376B" w14:textId="77777777" w:rsidR="0070218E" w:rsidRPr="00E355AD" w:rsidRDefault="0070218E" w:rsidP="00A143FC">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Lp.</w:t>
            </w:r>
          </w:p>
        </w:tc>
        <w:tc>
          <w:tcPr>
            <w:tcW w:w="7518" w:type="dxa"/>
            <w:tcBorders>
              <w:top w:val="single" w:sz="4" w:space="0" w:color="auto"/>
              <w:left w:val="nil"/>
              <w:bottom w:val="single" w:sz="4" w:space="0" w:color="auto"/>
              <w:right w:val="single" w:sz="4" w:space="0" w:color="auto"/>
            </w:tcBorders>
            <w:shd w:val="clear" w:color="auto" w:fill="auto"/>
            <w:vAlign w:val="center"/>
            <w:hideMark/>
          </w:tcPr>
          <w:p w14:paraId="5F82D431" w14:textId="7B3EC88F" w:rsidR="0070218E" w:rsidRPr="00E355AD" w:rsidRDefault="0070218E" w:rsidP="00A143FC">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Przyczyny skreślenia</w:t>
            </w:r>
            <w:r w:rsidR="007073B2" w:rsidRPr="00E355AD">
              <w:rPr>
                <w:rFonts w:ascii="Calibri" w:eastAsia="Times New Roman" w:hAnsi="Calibri" w:cs="Calibri"/>
                <w:b/>
                <w:bCs/>
                <w:color w:val="000000"/>
                <w:sz w:val="24"/>
                <w:szCs w:val="24"/>
                <w:lang w:eastAsia="pl-PL"/>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9135137" w14:textId="77777777" w:rsidR="0070218E" w:rsidRPr="00E355AD" w:rsidRDefault="0070218E" w:rsidP="00A143FC">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RAZEM</w:t>
            </w: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14:paraId="351F76A9" w14:textId="77777777" w:rsidR="0070218E" w:rsidRPr="00E355AD" w:rsidRDefault="0070218E" w:rsidP="00A143FC">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w:t>
            </w:r>
          </w:p>
        </w:tc>
      </w:tr>
      <w:tr w:rsidR="0070218E" w:rsidRPr="00E355AD" w14:paraId="7299C3A2"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1954B26D"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7518" w:type="dxa"/>
            <w:tcBorders>
              <w:top w:val="nil"/>
              <w:left w:val="nil"/>
              <w:bottom w:val="single" w:sz="4" w:space="0" w:color="auto"/>
              <w:right w:val="single" w:sz="4" w:space="0" w:color="auto"/>
            </w:tcBorders>
            <w:shd w:val="clear" w:color="auto" w:fill="auto"/>
            <w:noWrap/>
            <w:vAlign w:val="center"/>
            <w:hideMark/>
          </w:tcPr>
          <w:p w14:paraId="614DAD61"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Trudności w pogodzeniu pracy z nauką/zajęciami</w:t>
            </w:r>
          </w:p>
        </w:tc>
        <w:tc>
          <w:tcPr>
            <w:tcW w:w="1134" w:type="dxa"/>
            <w:tcBorders>
              <w:top w:val="nil"/>
              <w:left w:val="nil"/>
              <w:bottom w:val="single" w:sz="4" w:space="0" w:color="auto"/>
              <w:right w:val="single" w:sz="4" w:space="0" w:color="auto"/>
            </w:tcBorders>
            <w:shd w:val="clear" w:color="auto" w:fill="auto"/>
            <w:noWrap/>
            <w:vAlign w:val="center"/>
            <w:hideMark/>
          </w:tcPr>
          <w:p w14:paraId="7C013B66"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32</w:t>
            </w:r>
          </w:p>
        </w:tc>
        <w:tc>
          <w:tcPr>
            <w:tcW w:w="1479" w:type="dxa"/>
            <w:tcBorders>
              <w:top w:val="nil"/>
              <w:left w:val="nil"/>
              <w:bottom w:val="single" w:sz="4" w:space="0" w:color="auto"/>
              <w:right w:val="single" w:sz="4" w:space="0" w:color="auto"/>
            </w:tcBorders>
            <w:shd w:val="clear" w:color="auto" w:fill="auto"/>
            <w:noWrap/>
            <w:vAlign w:val="center"/>
            <w:hideMark/>
          </w:tcPr>
          <w:p w14:paraId="5650BE1A"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30%</w:t>
            </w:r>
          </w:p>
        </w:tc>
      </w:tr>
      <w:tr w:rsidR="0070218E" w:rsidRPr="00E355AD" w14:paraId="4A733576"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0FF3160A"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w:t>
            </w:r>
          </w:p>
        </w:tc>
        <w:tc>
          <w:tcPr>
            <w:tcW w:w="7518" w:type="dxa"/>
            <w:tcBorders>
              <w:top w:val="nil"/>
              <w:left w:val="nil"/>
              <w:bottom w:val="single" w:sz="4" w:space="0" w:color="auto"/>
              <w:right w:val="single" w:sz="4" w:space="0" w:color="auto"/>
            </w:tcBorders>
            <w:shd w:val="clear" w:color="auto" w:fill="auto"/>
            <w:noWrap/>
            <w:vAlign w:val="center"/>
            <w:hideMark/>
          </w:tcPr>
          <w:p w14:paraId="7BA13E98"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Problemy osobiste / rodzinne</w:t>
            </w:r>
          </w:p>
        </w:tc>
        <w:tc>
          <w:tcPr>
            <w:tcW w:w="1134" w:type="dxa"/>
            <w:tcBorders>
              <w:top w:val="nil"/>
              <w:left w:val="nil"/>
              <w:bottom w:val="single" w:sz="4" w:space="0" w:color="auto"/>
              <w:right w:val="single" w:sz="4" w:space="0" w:color="auto"/>
            </w:tcBorders>
            <w:shd w:val="clear" w:color="auto" w:fill="auto"/>
            <w:noWrap/>
            <w:vAlign w:val="center"/>
            <w:hideMark/>
          </w:tcPr>
          <w:p w14:paraId="73EB3990"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15</w:t>
            </w:r>
          </w:p>
        </w:tc>
        <w:tc>
          <w:tcPr>
            <w:tcW w:w="1479" w:type="dxa"/>
            <w:tcBorders>
              <w:top w:val="nil"/>
              <w:left w:val="nil"/>
              <w:bottom w:val="single" w:sz="4" w:space="0" w:color="auto"/>
              <w:right w:val="single" w:sz="4" w:space="0" w:color="auto"/>
            </w:tcBorders>
            <w:shd w:val="clear" w:color="auto" w:fill="auto"/>
            <w:noWrap/>
            <w:vAlign w:val="center"/>
            <w:hideMark/>
          </w:tcPr>
          <w:p w14:paraId="220C3C54"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14%</w:t>
            </w:r>
          </w:p>
        </w:tc>
      </w:tr>
      <w:tr w:rsidR="0070218E" w:rsidRPr="00E355AD" w14:paraId="06779DDD"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40D6CCA1"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w:t>
            </w:r>
          </w:p>
        </w:tc>
        <w:tc>
          <w:tcPr>
            <w:tcW w:w="7518" w:type="dxa"/>
            <w:tcBorders>
              <w:top w:val="nil"/>
              <w:left w:val="nil"/>
              <w:bottom w:val="single" w:sz="4" w:space="0" w:color="auto"/>
              <w:right w:val="single" w:sz="4" w:space="0" w:color="auto"/>
            </w:tcBorders>
            <w:shd w:val="clear" w:color="auto" w:fill="auto"/>
            <w:noWrap/>
            <w:vAlign w:val="center"/>
            <w:hideMark/>
          </w:tcPr>
          <w:p w14:paraId="0B751163"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Zły wybór kierunku/ nie odpowiada mi ten kierunek</w:t>
            </w:r>
          </w:p>
        </w:tc>
        <w:tc>
          <w:tcPr>
            <w:tcW w:w="1134" w:type="dxa"/>
            <w:tcBorders>
              <w:top w:val="nil"/>
              <w:left w:val="nil"/>
              <w:bottom w:val="single" w:sz="4" w:space="0" w:color="auto"/>
              <w:right w:val="single" w:sz="4" w:space="0" w:color="auto"/>
            </w:tcBorders>
            <w:shd w:val="clear" w:color="auto" w:fill="auto"/>
            <w:noWrap/>
            <w:vAlign w:val="center"/>
            <w:hideMark/>
          </w:tcPr>
          <w:p w14:paraId="2528AEBA"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12</w:t>
            </w:r>
          </w:p>
        </w:tc>
        <w:tc>
          <w:tcPr>
            <w:tcW w:w="1479" w:type="dxa"/>
            <w:tcBorders>
              <w:top w:val="nil"/>
              <w:left w:val="nil"/>
              <w:bottom w:val="single" w:sz="4" w:space="0" w:color="auto"/>
              <w:right w:val="single" w:sz="4" w:space="0" w:color="auto"/>
            </w:tcBorders>
            <w:shd w:val="clear" w:color="auto" w:fill="auto"/>
            <w:noWrap/>
            <w:vAlign w:val="center"/>
            <w:hideMark/>
          </w:tcPr>
          <w:p w14:paraId="24C3CC0C"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70218E" w:rsidRPr="00E355AD" w14:paraId="14C57099"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35EFCEEC"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c>
          <w:tcPr>
            <w:tcW w:w="7518" w:type="dxa"/>
            <w:tcBorders>
              <w:top w:val="nil"/>
              <w:left w:val="nil"/>
              <w:bottom w:val="single" w:sz="4" w:space="0" w:color="auto"/>
              <w:right w:val="single" w:sz="4" w:space="0" w:color="auto"/>
            </w:tcBorders>
            <w:shd w:val="clear" w:color="auto" w:fill="auto"/>
            <w:noWrap/>
            <w:vAlign w:val="center"/>
            <w:hideMark/>
          </w:tcPr>
          <w:p w14:paraId="4BE210F2"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 xml:space="preserve">Niezaliczenie przedmiotów </w:t>
            </w:r>
          </w:p>
        </w:tc>
        <w:tc>
          <w:tcPr>
            <w:tcW w:w="1134" w:type="dxa"/>
            <w:tcBorders>
              <w:top w:val="nil"/>
              <w:left w:val="nil"/>
              <w:bottom w:val="single" w:sz="4" w:space="0" w:color="auto"/>
              <w:right w:val="single" w:sz="4" w:space="0" w:color="auto"/>
            </w:tcBorders>
            <w:shd w:val="clear" w:color="auto" w:fill="auto"/>
            <w:noWrap/>
            <w:vAlign w:val="center"/>
            <w:hideMark/>
          </w:tcPr>
          <w:p w14:paraId="3AB0EC41"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9</w:t>
            </w:r>
          </w:p>
        </w:tc>
        <w:tc>
          <w:tcPr>
            <w:tcW w:w="1479" w:type="dxa"/>
            <w:tcBorders>
              <w:top w:val="nil"/>
              <w:left w:val="nil"/>
              <w:bottom w:val="single" w:sz="4" w:space="0" w:color="auto"/>
              <w:right w:val="single" w:sz="4" w:space="0" w:color="auto"/>
            </w:tcBorders>
            <w:shd w:val="clear" w:color="auto" w:fill="auto"/>
            <w:noWrap/>
            <w:vAlign w:val="center"/>
            <w:hideMark/>
          </w:tcPr>
          <w:p w14:paraId="3064595F"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8%</w:t>
            </w:r>
          </w:p>
        </w:tc>
      </w:tr>
      <w:tr w:rsidR="0070218E" w:rsidRPr="00E355AD" w14:paraId="1E5F24AB"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757D6450"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5.</w:t>
            </w:r>
          </w:p>
        </w:tc>
        <w:tc>
          <w:tcPr>
            <w:tcW w:w="7518" w:type="dxa"/>
            <w:tcBorders>
              <w:top w:val="nil"/>
              <w:left w:val="nil"/>
              <w:bottom w:val="single" w:sz="4" w:space="0" w:color="auto"/>
              <w:right w:val="single" w:sz="4" w:space="0" w:color="auto"/>
            </w:tcBorders>
            <w:shd w:val="clear" w:color="auto" w:fill="auto"/>
            <w:noWrap/>
            <w:vAlign w:val="center"/>
            <w:hideMark/>
          </w:tcPr>
          <w:p w14:paraId="667E3CE2"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Źle ułożony plan zajęć</w:t>
            </w:r>
          </w:p>
        </w:tc>
        <w:tc>
          <w:tcPr>
            <w:tcW w:w="1134" w:type="dxa"/>
            <w:tcBorders>
              <w:top w:val="nil"/>
              <w:left w:val="nil"/>
              <w:bottom w:val="single" w:sz="4" w:space="0" w:color="auto"/>
              <w:right w:val="single" w:sz="4" w:space="0" w:color="auto"/>
            </w:tcBorders>
            <w:shd w:val="clear" w:color="auto" w:fill="auto"/>
            <w:noWrap/>
            <w:vAlign w:val="center"/>
            <w:hideMark/>
          </w:tcPr>
          <w:p w14:paraId="13F292A1"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c>
          <w:tcPr>
            <w:tcW w:w="1479" w:type="dxa"/>
            <w:tcBorders>
              <w:top w:val="nil"/>
              <w:left w:val="nil"/>
              <w:bottom w:val="single" w:sz="4" w:space="0" w:color="auto"/>
              <w:right w:val="single" w:sz="4" w:space="0" w:color="auto"/>
            </w:tcBorders>
            <w:shd w:val="clear" w:color="auto" w:fill="auto"/>
            <w:noWrap/>
            <w:vAlign w:val="center"/>
            <w:hideMark/>
          </w:tcPr>
          <w:p w14:paraId="5BEFECE0"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r>
      <w:tr w:rsidR="0070218E" w:rsidRPr="00E355AD" w14:paraId="5D0CC41A"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430E7F0D"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6.</w:t>
            </w:r>
          </w:p>
        </w:tc>
        <w:tc>
          <w:tcPr>
            <w:tcW w:w="7518" w:type="dxa"/>
            <w:tcBorders>
              <w:top w:val="nil"/>
              <w:left w:val="nil"/>
              <w:bottom w:val="single" w:sz="4" w:space="0" w:color="auto"/>
              <w:right w:val="single" w:sz="4" w:space="0" w:color="auto"/>
            </w:tcBorders>
            <w:shd w:val="clear" w:color="auto" w:fill="auto"/>
            <w:noWrap/>
            <w:vAlign w:val="center"/>
            <w:hideMark/>
          </w:tcPr>
          <w:p w14:paraId="1E2CE1C7"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Zmiana zainteresowań zawodowych / zmiana kierunku</w:t>
            </w:r>
          </w:p>
        </w:tc>
        <w:tc>
          <w:tcPr>
            <w:tcW w:w="1134" w:type="dxa"/>
            <w:tcBorders>
              <w:top w:val="nil"/>
              <w:left w:val="nil"/>
              <w:bottom w:val="single" w:sz="4" w:space="0" w:color="auto"/>
              <w:right w:val="single" w:sz="4" w:space="0" w:color="auto"/>
            </w:tcBorders>
            <w:shd w:val="clear" w:color="auto" w:fill="auto"/>
            <w:noWrap/>
            <w:vAlign w:val="center"/>
            <w:hideMark/>
          </w:tcPr>
          <w:p w14:paraId="3ADE50C8"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c>
          <w:tcPr>
            <w:tcW w:w="1479" w:type="dxa"/>
            <w:tcBorders>
              <w:top w:val="nil"/>
              <w:left w:val="nil"/>
              <w:bottom w:val="single" w:sz="4" w:space="0" w:color="auto"/>
              <w:right w:val="single" w:sz="4" w:space="0" w:color="auto"/>
            </w:tcBorders>
            <w:shd w:val="clear" w:color="auto" w:fill="auto"/>
            <w:noWrap/>
            <w:vAlign w:val="center"/>
            <w:hideMark/>
          </w:tcPr>
          <w:p w14:paraId="7DCDD90D"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r>
      <w:tr w:rsidR="0070218E" w:rsidRPr="00E355AD" w14:paraId="08B9C331"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4DCC075D"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7.</w:t>
            </w:r>
          </w:p>
        </w:tc>
        <w:tc>
          <w:tcPr>
            <w:tcW w:w="7518" w:type="dxa"/>
            <w:tcBorders>
              <w:top w:val="nil"/>
              <w:left w:val="nil"/>
              <w:bottom w:val="single" w:sz="4" w:space="0" w:color="auto"/>
              <w:right w:val="single" w:sz="4" w:space="0" w:color="auto"/>
            </w:tcBorders>
            <w:shd w:val="clear" w:color="auto" w:fill="auto"/>
            <w:noWrap/>
            <w:vAlign w:val="center"/>
            <w:hideMark/>
          </w:tcPr>
          <w:p w14:paraId="27436689"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Zmiana planów życiowych</w:t>
            </w:r>
          </w:p>
        </w:tc>
        <w:tc>
          <w:tcPr>
            <w:tcW w:w="1134" w:type="dxa"/>
            <w:tcBorders>
              <w:top w:val="nil"/>
              <w:left w:val="nil"/>
              <w:bottom w:val="single" w:sz="4" w:space="0" w:color="auto"/>
              <w:right w:val="single" w:sz="4" w:space="0" w:color="auto"/>
            </w:tcBorders>
            <w:shd w:val="clear" w:color="auto" w:fill="auto"/>
            <w:noWrap/>
            <w:vAlign w:val="center"/>
            <w:hideMark/>
          </w:tcPr>
          <w:p w14:paraId="5FC150E3"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c>
          <w:tcPr>
            <w:tcW w:w="1479" w:type="dxa"/>
            <w:tcBorders>
              <w:top w:val="nil"/>
              <w:left w:val="nil"/>
              <w:bottom w:val="single" w:sz="4" w:space="0" w:color="auto"/>
              <w:right w:val="single" w:sz="4" w:space="0" w:color="auto"/>
            </w:tcBorders>
            <w:shd w:val="clear" w:color="auto" w:fill="auto"/>
            <w:noWrap/>
            <w:vAlign w:val="center"/>
            <w:hideMark/>
          </w:tcPr>
          <w:p w14:paraId="1648FA5F"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r>
      <w:tr w:rsidR="0070218E" w:rsidRPr="00E355AD" w14:paraId="792486BA"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5981D683"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8.</w:t>
            </w:r>
          </w:p>
        </w:tc>
        <w:tc>
          <w:tcPr>
            <w:tcW w:w="7518" w:type="dxa"/>
            <w:tcBorders>
              <w:top w:val="nil"/>
              <w:left w:val="nil"/>
              <w:bottom w:val="single" w:sz="4" w:space="0" w:color="auto"/>
              <w:right w:val="single" w:sz="4" w:space="0" w:color="auto"/>
            </w:tcBorders>
            <w:shd w:val="clear" w:color="auto" w:fill="auto"/>
            <w:noWrap/>
            <w:vAlign w:val="center"/>
            <w:hideMark/>
          </w:tcPr>
          <w:p w14:paraId="650F43C4"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Trudności w pogodzeniu nauki z obowiązkami rodzinnymi</w:t>
            </w:r>
          </w:p>
        </w:tc>
        <w:tc>
          <w:tcPr>
            <w:tcW w:w="1134" w:type="dxa"/>
            <w:tcBorders>
              <w:top w:val="nil"/>
              <w:left w:val="nil"/>
              <w:bottom w:val="single" w:sz="4" w:space="0" w:color="auto"/>
              <w:right w:val="single" w:sz="4" w:space="0" w:color="auto"/>
            </w:tcBorders>
            <w:shd w:val="clear" w:color="auto" w:fill="auto"/>
            <w:noWrap/>
            <w:vAlign w:val="center"/>
            <w:hideMark/>
          </w:tcPr>
          <w:p w14:paraId="15A7B0CA"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c>
          <w:tcPr>
            <w:tcW w:w="1479" w:type="dxa"/>
            <w:tcBorders>
              <w:top w:val="nil"/>
              <w:left w:val="nil"/>
              <w:bottom w:val="single" w:sz="4" w:space="0" w:color="auto"/>
              <w:right w:val="single" w:sz="4" w:space="0" w:color="auto"/>
            </w:tcBorders>
            <w:shd w:val="clear" w:color="auto" w:fill="auto"/>
            <w:noWrap/>
            <w:vAlign w:val="center"/>
            <w:hideMark/>
          </w:tcPr>
          <w:p w14:paraId="5D35EF27"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r>
      <w:tr w:rsidR="0070218E" w:rsidRPr="00E355AD" w14:paraId="43B0E2E8"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09518C6D"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9.</w:t>
            </w:r>
          </w:p>
        </w:tc>
        <w:tc>
          <w:tcPr>
            <w:tcW w:w="7518" w:type="dxa"/>
            <w:tcBorders>
              <w:top w:val="nil"/>
              <w:left w:val="nil"/>
              <w:bottom w:val="single" w:sz="4" w:space="0" w:color="auto"/>
              <w:right w:val="single" w:sz="4" w:space="0" w:color="auto"/>
            </w:tcBorders>
            <w:shd w:val="clear" w:color="auto" w:fill="auto"/>
            <w:noWrap/>
            <w:vAlign w:val="center"/>
            <w:hideMark/>
          </w:tcPr>
          <w:p w14:paraId="1884F902"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Zbyt duże obciążenie godzinowe</w:t>
            </w:r>
          </w:p>
        </w:tc>
        <w:tc>
          <w:tcPr>
            <w:tcW w:w="1134" w:type="dxa"/>
            <w:tcBorders>
              <w:top w:val="nil"/>
              <w:left w:val="nil"/>
              <w:bottom w:val="single" w:sz="4" w:space="0" w:color="auto"/>
              <w:right w:val="single" w:sz="4" w:space="0" w:color="auto"/>
            </w:tcBorders>
            <w:shd w:val="clear" w:color="auto" w:fill="auto"/>
            <w:noWrap/>
            <w:vAlign w:val="center"/>
            <w:hideMark/>
          </w:tcPr>
          <w:p w14:paraId="4051792C"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c>
          <w:tcPr>
            <w:tcW w:w="1479" w:type="dxa"/>
            <w:tcBorders>
              <w:top w:val="nil"/>
              <w:left w:val="nil"/>
              <w:bottom w:val="single" w:sz="4" w:space="0" w:color="auto"/>
              <w:right w:val="single" w:sz="4" w:space="0" w:color="auto"/>
            </w:tcBorders>
            <w:shd w:val="clear" w:color="auto" w:fill="auto"/>
            <w:noWrap/>
            <w:vAlign w:val="center"/>
            <w:hideMark/>
          </w:tcPr>
          <w:p w14:paraId="10A276B6"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r>
      <w:tr w:rsidR="0070218E" w:rsidRPr="00E355AD" w14:paraId="3C08A399"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73FDC05C"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10.</w:t>
            </w:r>
          </w:p>
        </w:tc>
        <w:tc>
          <w:tcPr>
            <w:tcW w:w="7518" w:type="dxa"/>
            <w:tcBorders>
              <w:top w:val="nil"/>
              <w:left w:val="nil"/>
              <w:bottom w:val="single" w:sz="4" w:space="0" w:color="auto"/>
              <w:right w:val="single" w:sz="4" w:space="0" w:color="auto"/>
            </w:tcBorders>
            <w:shd w:val="clear" w:color="auto" w:fill="auto"/>
            <w:noWrap/>
            <w:vAlign w:val="center"/>
            <w:hideMark/>
          </w:tcPr>
          <w:p w14:paraId="68C980B5"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Problem z pracą dyplomową / promotorem</w:t>
            </w:r>
          </w:p>
        </w:tc>
        <w:tc>
          <w:tcPr>
            <w:tcW w:w="1134" w:type="dxa"/>
            <w:tcBorders>
              <w:top w:val="nil"/>
              <w:left w:val="nil"/>
              <w:bottom w:val="single" w:sz="4" w:space="0" w:color="auto"/>
              <w:right w:val="single" w:sz="4" w:space="0" w:color="auto"/>
            </w:tcBorders>
            <w:shd w:val="clear" w:color="auto" w:fill="auto"/>
            <w:noWrap/>
            <w:vAlign w:val="center"/>
            <w:hideMark/>
          </w:tcPr>
          <w:p w14:paraId="155B8031"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c>
          <w:tcPr>
            <w:tcW w:w="1479" w:type="dxa"/>
            <w:tcBorders>
              <w:top w:val="nil"/>
              <w:left w:val="nil"/>
              <w:bottom w:val="single" w:sz="4" w:space="0" w:color="auto"/>
              <w:right w:val="single" w:sz="4" w:space="0" w:color="auto"/>
            </w:tcBorders>
            <w:shd w:val="clear" w:color="auto" w:fill="auto"/>
            <w:noWrap/>
            <w:vAlign w:val="center"/>
            <w:hideMark/>
          </w:tcPr>
          <w:p w14:paraId="72518282"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r>
      <w:tr w:rsidR="0070218E" w:rsidRPr="00E355AD" w14:paraId="4CFB577A"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3278ED7D"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c>
          <w:tcPr>
            <w:tcW w:w="7518" w:type="dxa"/>
            <w:tcBorders>
              <w:top w:val="nil"/>
              <w:left w:val="nil"/>
              <w:bottom w:val="single" w:sz="4" w:space="0" w:color="auto"/>
              <w:right w:val="single" w:sz="4" w:space="0" w:color="auto"/>
            </w:tcBorders>
            <w:shd w:val="clear" w:color="auto" w:fill="auto"/>
            <w:noWrap/>
            <w:vAlign w:val="center"/>
            <w:hideMark/>
          </w:tcPr>
          <w:p w14:paraId="643BA422"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Problemy zdrowotne</w:t>
            </w:r>
          </w:p>
        </w:tc>
        <w:tc>
          <w:tcPr>
            <w:tcW w:w="1134" w:type="dxa"/>
            <w:tcBorders>
              <w:top w:val="nil"/>
              <w:left w:val="nil"/>
              <w:bottom w:val="single" w:sz="4" w:space="0" w:color="auto"/>
              <w:right w:val="single" w:sz="4" w:space="0" w:color="auto"/>
            </w:tcBorders>
            <w:shd w:val="clear" w:color="auto" w:fill="auto"/>
            <w:noWrap/>
            <w:vAlign w:val="center"/>
            <w:hideMark/>
          </w:tcPr>
          <w:p w14:paraId="5F149061"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w:t>
            </w:r>
          </w:p>
        </w:tc>
        <w:tc>
          <w:tcPr>
            <w:tcW w:w="1479" w:type="dxa"/>
            <w:tcBorders>
              <w:top w:val="nil"/>
              <w:left w:val="nil"/>
              <w:bottom w:val="single" w:sz="4" w:space="0" w:color="auto"/>
              <w:right w:val="single" w:sz="4" w:space="0" w:color="auto"/>
            </w:tcBorders>
            <w:shd w:val="clear" w:color="auto" w:fill="auto"/>
            <w:noWrap/>
            <w:vAlign w:val="center"/>
            <w:hideMark/>
          </w:tcPr>
          <w:p w14:paraId="32F3C5E3"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w:t>
            </w:r>
          </w:p>
        </w:tc>
      </w:tr>
      <w:tr w:rsidR="0070218E" w:rsidRPr="00E355AD" w14:paraId="4DE1EBB5"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6157BE22"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12.</w:t>
            </w:r>
          </w:p>
        </w:tc>
        <w:tc>
          <w:tcPr>
            <w:tcW w:w="7518" w:type="dxa"/>
            <w:tcBorders>
              <w:top w:val="nil"/>
              <w:left w:val="nil"/>
              <w:bottom w:val="single" w:sz="4" w:space="0" w:color="auto"/>
              <w:right w:val="single" w:sz="4" w:space="0" w:color="auto"/>
            </w:tcBorders>
            <w:shd w:val="clear" w:color="auto" w:fill="auto"/>
            <w:noWrap/>
            <w:vAlign w:val="center"/>
            <w:hideMark/>
          </w:tcPr>
          <w:p w14:paraId="7E25FDE2"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Studia na innym kierunku</w:t>
            </w:r>
          </w:p>
        </w:tc>
        <w:tc>
          <w:tcPr>
            <w:tcW w:w="1134" w:type="dxa"/>
            <w:tcBorders>
              <w:top w:val="nil"/>
              <w:left w:val="nil"/>
              <w:bottom w:val="single" w:sz="4" w:space="0" w:color="auto"/>
              <w:right w:val="single" w:sz="4" w:space="0" w:color="auto"/>
            </w:tcBorders>
            <w:shd w:val="clear" w:color="auto" w:fill="auto"/>
            <w:noWrap/>
            <w:vAlign w:val="center"/>
            <w:hideMark/>
          </w:tcPr>
          <w:p w14:paraId="1289B7A6"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w:t>
            </w:r>
          </w:p>
        </w:tc>
        <w:tc>
          <w:tcPr>
            <w:tcW w:w="1479" w:type="dxa"/>
            <w:tcBorders>
              <w:top w:val="nil"/>
              <w:left w:val="nil"/>
              <w:bottom w:val="single" w:sz="4" w:space="0" w:color="auto"/>
              <w:right w:val="single" w:sz="4" w:space="0" w:color="auto"/>
            </w:tcBorders>
            <w:shd w:val="clear" w:color="auto" w:fill="auto"/>
            <w:noWrap/>
            <w:vAlign w:val="center"/>
            <w:hideMark/>
          </w:tcPr>
          <w:p w14:paraId="48570830"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w:t>
            </w:r>
          </w:p>
        </w:tc>
      </w:tr>
      <w:tr w:rsidR="0070218E" w:rsidRPr="00E355AD" w14:paraId="371BEC56"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6F1C6986"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13.</w:t>
            </w:r>
          </w:p>
        </w:tc>
        <w:tc>
          <w:tcPr>
            <w:tcW w:w="7518" w:type="dxa"/>
            <w:tcBorders>
              <w:top w:val="nil"/>
              <w:left w:val="nil"/>
              <w:bottom w:val="single" w:sz="4" w:space="0" w:color="auto"/>
              <w:right w:val="single" w:sz="4" w:space="0" w:color="auto"/>
            </w:tcBorders>
            <w:shd w:val="clear" w:color="auto" w:fill="auto"/>
            <w:noWrap/>
            <w:vAlign w:val="center"/>
            <w:hideMark/>
          </w:tcPr>
          <w:p w14:paraId="300933AA"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Nieoddanie pracy w terminie / nieprzystąpienie do obrony</w:t>
            </w:r>
          </w:p>
        </w:tc>
        <w:tc>
          <w:tcPr>
            <w:tcW w:w="1134" w:type="dxa"/>
            <w:tcBorders>
              <w:top w:val="nil"/>
              <w:left w:val="nil"/>
              <w:bottom w:val="single" w:sz="4" w:space="0" w:color="auto"/>
              <w:right w:val="single" w:sz="4" w:space="0" w:color="auto"/>
            </w:tcBorders>
            <w:shd w:val="clear" w:color="auto" w:fill="auto"/>
            <w:noWrap/>
            <w:vAlign w:val="center"/>
            <w:hideMark/>
          </w:tcPr>
          <w:p w14:paraId="6C0FCF81"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w:t>
            </w:r>
          </w:p>
        </w:tc>
        <w:tc>
          <w:tcPr>
            <w:tcW w:w="1479" w:type="dxa"/>
            <w:tcBorders>
              <w:top w:val="nil"/>
              <w:left w:val="nil"/>
              <w:bottom w:val="single" w:sz="4" w:space="0" w:color="auto"/>
              <w:right w:val="single" w:sz="4" w:space="0" w:color="auto"/>
            </w:tcBorders>
            <w:shd w:val="clear" w:color="auto" w:fill="auto"/>
            <w:noWrap/>
            <w:vAlign w:val="center"/>
            <w:hideMark/>
          </w:tcPr>
          <w:p w14:paraId="35988465"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w:t>
            </w:r>
          </w:p>
        </w:tc>
      </w:tr>
      <w:tr w:rsidR="0070218E" w:rsidRPr="00E355AD" w14:paraId="14EEE027"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45466A52"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14.</w:t>
            </w:r>
          </w:p>
        </w:tc>
        <w:tc>
          <w:tcPr>
            <w:tcW w:w="7518" w:type="dxa"/>
            <w:tcBorders>
              <w:top w:val="nil"/>
              <w:left w:val="nil"/>
              <w:bottom w:val="single" w:sz="4" w:space="0" w:color="auto"/>
              <w:right w:val="single" w:sz="4" w:space="0" w:color="auto"/>
            </w:tcBorders>
            <w:shd w:val="clear" w:color="auto" w:fill="auto"/>
            <w:noWrap/>
            <w:vAlign w:val="center"/>
            <w:hideMark/>
          </w:tcPr>
          <w:p w14:paraId="3969A5C7"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Brak uczestnictwa w zajęciach / rezygnacja</w:t>
            </w:r>
          </w:p>
        </w:tc>
        <w:tc>
          <w:tcPr>
            <w:tcW w:w="1134" w:type="dxa"/>
            <w:tcBorders>
              <w:top w:val="nil"/>
              <w:left w:val="nil"/>
              <w:bottom w:val="single" w:sz="4" w:space="0" w:color="auto"/>
              <w:right w:val="single" w:sz="4" w:space="0" w:color="auto"/>
            </w:tcBorders>
            <w:shd w:val="clear" w:color="auto" w:fill="auto"/>
            <w:noWrap/>
            <w:vAlign w:val="center"/>
            <w:hideMark/>
          </w:tcPr>
          <w:p w14:paraId="2509A2E7"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w:t>
            </w:r>
          </w:p>
        </w:tc>
        <w:tc>
          <w:tcPr>
            <w:tcW w:w="1479" w:type="dxa"/>
            <w:tcBorders>
              <w:top w:val="nil"/>
              <w:left w:val="nil"/>
              <w:bottom w:val="single" w:sz="4" w:space="0" w:color="auto"/>
              <w:right w:val="single" w:sz="4" w:space="0" w:color="auto"/>
            </w:tcBorders>
            <w:shd w:val="clear" w:color="auto" w:fill="auto"/>
            <w:noWrap/>
            <w:vAlign w:val="center"/>
            <w:hideMark/>
          </w:tcPr>
          <w:p w14:paraId="7DBB4910"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w:t>
            </w:r>
          </w:p>
        </w:tc>
      </w:tr>
      <w:tr w:rsidR="0070218E" w:rsidRPr="00E355AD" w14:paraId="7F304102"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2B19FD07"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15.</w:t>
            </w:r>
          </w:p>
        </w:tc>
        <w:tc>
          <w:tcPr>
            <w:tcW w:w="7518" w:type="dxa"/>
            <w:tcBorders>
              <w:top w:val="nil"/>
              <w:left w:val="nil"/>
              <w:bottom w:val="single" w:sz="4" w:space="0" w:color="auto"/>
              <w:right w:val="single" w:sz="4" w:space="0" w:color="auto"/>
            </w:tcBorders>
            <w:shd w:val="clear" w:color="auto" w:fill="auto"/>
            <w:noWrap/>
            <w:vAlign w:val="center"/>
            <w:hideMark/>
          </w:tcPr>
          <w:p w14:paraId="1F0CCC9D"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Problemy finansowe</w:t>
            </w:r>
          </w:p>
        </w:tc>
        <w:tc>
          <w:tcPr>
            <w:tcW w:w="1134" w:type="dxa"/>
            <w:tcBorders>
              <w:top w:val="nil"/>
              <w:left w:val="nil"/>
              <w:bottom w:val="single" w:sz="4" w:space="0" w:color="auto"/>
              <w:right w:val="single" w:sz="4" w:space="0" w:color="auto"/>
            </w:tcBorders>
            <w:shd w:val="clear" w:color="auto" w:fill="auto"/>
            <w:noWrap/>
            <w:vAlign w:val="center"/>
            <w:hideMark/>
          </w:tcPr>
          <w:p w14:paraId="4912590F"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w:t>
            </w:r>
          </w:p>
        </w:tc>
        <w:tc>
          <w:tcPr>
            <w:tcW w:w="1479" w:type="dxa"/>
            <w:tcBorders>
              <w:top w:val="nil"/>
              <w:left w:val="nil"/>
              <w:bottom w:val="single" w:sz="4" w:space="0" w:color="auto"/>
              <w:right w:val="single" w:sz="4" w:space="0" w:color="auto"/>
            </w:tcBorders>
            <w:shd w:val="clear" w:color="auto" w:fill="auto"/>
            <w:noWrap/>
            <w:vAlign w:val="center"/>
            <w:hideMark/>
          </w:tcPr>
          <w:p w14:paraId="5FEF6CDD"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w:t>
            </w:r>
          </w:p>
        </w:tc>
      </w:tr>
      <w:tr w:rsidR="0070218E" w:rsidRPr="00E355AD" w14:paraId="2A97B4D6"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793AEB0D"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16.</w:t>
            </w:r>
          </w:p>
        </w:tc>
        <w:tc>
          <w:tcPr>
            <w:tcW w:w="7518" w:type="dxa"/>
            <w:tcBorders>
              <w:top w:val="nil"/>
              <w:left w:val="nil"/>
              <w:bottom w:val="single" w:sz="4" w:space="0" w:color="auto"/>
              <w:right w:val="single" w:sz="4" w:space="0" w:color="auto"/>
            </w:tcBorders>
            <w:shd w:val="clear" w:color="auto" w:fill="auto"/>
            <w:noWrap/>
            <w:vAlign w:val="center"/>
            <w:hideMark/>
          </w:tcPr>
          <w:p w14:paraId="64583F57"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Przytłoczenie / zła atmosfera na zajęciach</w:t>
            </w:r>
          </w:p>
        </w:tc>
        <w:tc>
          <w:tcPr>
            <w:tcW w:w="1134" w:type="dxa"/>
            <w:tcBorders>
              <w:top w:val="nil"/>
              <w:left w:val="nil"/>
              <w:bottom w:val="single" w:sz="4" w:space="0" w:color="auto"/>
              <w:right w:val="single" w:sz="4" w:space="0" w:color="auto"/>
            </w:tcBorders>
            <w:shd w:val="clear" w:color="auto" w:fill="auto"/>
            <w:noWrap/>
            <w:vAlign w:val="center"/>
            <w:hideMark/>
          </w:tcPr>
          <w:p w14:paraId="2882E2EB"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479" w:type="dxa"/>
            <w:tcBorders>
              <w:top w:val="nil"/>
              <w:left w:val="nil"/>
              <w:bottom w:val="single" w:sz="4" w:space="0" w:color="auto"/>
              <w:right w:val="single" w:sz="4" w:space="0" w:color="auto"/>
            </w:tcBorders>
            <w:shd w:val="clear" w:color="auto" w:fill="auto"/>
            <w:noWrap/>
            <w:vAlign w:val="center"/>
            <w:hideMark/>
          </w:tcPr>
          <w:p w14:paraId="404823F1"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r>
      <w:tr w:rsidR="0070218E" w:rsidRPr="00E355AD" w14:paraId="6E2C5189"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190138E1"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17.</w:t>
            </w:r>
          </w:p>
        </w:tc>
        <w:tc>
          <w:tcPr>
            <w:tcW w:w="7518" w:type="dxa"/>
            <w:tcBorders>
              <w:top w:val="nil"/>
              <w:left w:val="nil"/>
              <w:bottom w:val="single" w:sz="4" w:space="0" w:color="auto"/>
              <w:right w:val="single" w:sz="4" w:space="0" w:color="auto"/>
            </w:tcBorders>
            <w:shd w:val="clear" w:color="auto" w:fill="auto"/>
            <w:noWrap/>
            <w:vAlign w:val="center"/>
            <w:hideMark/>
          </w:tcPr>
          <w:p w14:paraId="5EEFDFFC"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Podejście kierownictwa jak do ucznia, agresja słowna, brak komunikacji</w:t>
            </w:r>
          </w:p>
        </w:tc>
        <w:tc>
          <w:tcPr>
            <w:tcW w:w="1134" w:type="dxa"/>
            <w:tcBorders>
              <w:top w:val="nil"/>
              <w:left w:val="nil"/>
              <w:bottom w:val="single" w:sz="4" w:space="0" w:color="auto"/>
              <w:right w:val="single" w:sz="4" w:space="0" w:color="auto"/>
            </w:tcBorders>
            <w:shd w:val="clear" w:color="auto" w:fill="auto"/>
            <w:noWrap/>
            <w:vAlign w:val="center"/>
            <w:hideMark/>
          </w:tcPr>
          <w:p w14:paraId="3370B4FE"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479" w:type="dxa"/>
            <w:tcBorders>
              <w:top w:val="nil"/>
              <w:left w:val="nil"/>
              <w:bottom w:val="single" w:sz="4" w:space="0" w:color="auto"/>
              <w:right w:val="single" w:sz="4" w:space="0" w:color="auto"/>
            </w:tcBorders>
            <w:shd w:val="clear" w:color="auto" w:fill="auto"/>
            <w:noWrap/>
            <w:vAlign w:val="center"/>
            <w:hideMark/>
          </w:tcPr>
          <w:p w14:paraId="05DC4413"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r>
      <w:tr w:rsidR="0070218E" w:rsidRPr="00E355AD" w14:paraId="054EF496"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3540DD4C"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18.</w:t>
            </w:r>
          </w:p>
        </w:tc>
        <w:tc>
          <w:tcPr>
            <w:tcW w:w="7518" w:type="dxa"/>
            <w:tcBorders>
              <w:top w:val="nil"/>
              <w:left w:val="nil"/>
              <w:bottom w:val="single" w:sz="4" w:space="0" w:color="auto"/>
              <w:right w:val="single" w:sz="4" w:space="0" w:color="auto"/>
            </w:tcBorders>
            <w:shd w:val="clear" w:color="auto" w:fill="auto"/>
            <w:noWrap/>
            <w:vAlign w:val="center"/>
            <w:hideMark/>
          </w:tcPr>
          <w:p w14:paraId="14766F13"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Brak kontaktu z wykładowcami po reaktywacji / zajęcia zdalne</w:t>
            </w:r>
          </w:p>
        </w:tc>
        <w:tc>
          <w:tcPr>
            <w:tcW w:w="1134" w:type="dxa"/>
            <w:tcBorders>
              <w:top w:val="nil"/>
              <w:left w:val="nil"/>
              <w:bottom w:val="single" w:sz="4" w:space="0" w:color="auto"/>
              <w:right w:val="single" w:sz="4" w:space="0" w:color="auto"/>
            </w:tcBorders>
            <w:shd w:val="clear" w:color="auto" w:fill="auto"/>
            <w:noWrap/>
            <w:vAlign w:val="center"/>
            <w:hideMark/>
          </w:tcPr>
          <w:p w14:paraId="1E8FE3CD"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479" w:type="dxa"/>
            <w:tcBorders>
              <w:top w:val="nil"/>
              <w:left w:val="nil"/>
              <w:bottom w:val="single" w:sz="4" w:space="0" w:color="auto"/>
              <w:right w:val="single" w:sz="4" w:space="0" w:color="auto"/>
            </w:tcBorders>
            <w:shd w:val="clear" w:color="auto" w:fill="auto"/>
            <w:noWrap/>
            <w:vAlign w:val="center"/>
            <w:hideMark/>
          </w:tcPr>
          <w:p w14:paraId="1122F648"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r>
      <w:tr w:rsidR="0070218E" w:rsidRPr="00E355AD" w14:paraId="47C949D3" w14:textId="77777777" w:rsidTr="00E51C97">
        <w:trPr>
          <w:trHeight w:val="49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4109DC75"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19.</w:t>
            </w:r>
          </w:p>
        </w:tc>
        <w:tc>
          <w:tcPr>
            <w:tcW w:w="7518" w:type="dxa"/>
            <w:tcBorders>
              <w:top w:val="nil"/>
              <w:left w:val="nil"/>
              <w:bottom w:val="single" w:sz="4" w:space="0" w:color="auto"/>
              <w:right w:val="single" w:sz="4" w:space="0" w:color="auto"/>
            </w:tcBorders>
            <w:shd w:val="clear" w:color="auto" w:fill="auto"/>
            <w:noWrap/>
            <w:vAlign w:val="center"/>
            <w:hideMark/>
          </w:tcPr>
          <w:p w14:paraId="325B56A9"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Złe warunki w sali wykładowej, małe, niewygodne krzesła,</w:t>
            </w:r>
          </w:p>
        </w:tc>
        <w:tc>
          <w:tcPr>
            <w:tcW w:w="1134" w:type="dxa"/>
            <w:tcBorders>
              <w:top w:val="nil"/>
              <w:left w:val="nil"/>
              <w:bottom w:val="single" w:sz="4" w:space="0" w:color="auto"/>
              <w:right w:val="single" w:sz="4" w:space="0" w:color="auto"/>
            </w:tcBorders>
            <w:shd w:val="clear" w:color="auto" w:fill="auto"/>
            <w:noWrap/>
            <w:vAlign w:val="center"/>
            <w:hideMark/>
          </w:tcPr>
          <w:p w14:paraId="75186948"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479" w:type="dxa"/>
            <w:tcBorders>
              <w:top w:val="nil"/>
              <w:left w:val="nil"/>
              <w:bottom w:val="single" w:sz="4" w:space="0" w:color="auto"/>
              <w:right w:val="single" w:sz="4" w:space="0" w:color="auto"/>
            </w:tcBorders>
            <w:shd w:val="clear" w:color="auto" w:fill="auto"/>
            <w:noWrap/>
            <w:vAlign w:val="center"/>
            <w:hideMark/>
          </w:tcPr>
          <w:p w14:paraId="448BF1D5"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r>
      <w:tr w:rsidR="0070218E" w:rsidRPr="00E355AD" w14:paraId="1870ED68" w14:textId="77777777" w:rsidTr="00E51C97">
        <w:trPr>
          <w:trHeight w:val="499"/>
        </w:trPr>
        <w:tc>
          <w:tcPr>
            <w:tcW w:w="703" w:type="dxa"/>
            <w:tcBorders>
              <w:top w:val="nil"/>
              <w:left w:val="nil"/>
              <w:bottom w:val="nil"/>
              <w:right w:val="nil"/>
            </w:tcBorders>
            <w:shd w:val="clear" w:color="auto" w:fill="auto"/>
            <w:noWrap/>
            <w:vAlign w:val="center"/>
            <w:hideMark/>
          </w:tcPr>
          <w:p w14:paraId="10220E81" w14:textId="77777777" w:rsidR="0070218E" w:rsidRPr="00E355AD" w:rsidRDefault="0070218E" w:rsidP="00A143FC">
            <w:pPr>
              <w:spacing w:after="0" w:line="240" w:lineRule="auto"/>
              <w:rPr>
                <w:rFonts w:ascii="Calibri" w:eastAsia="Times New Roman" w:hAnsi="Calibri" w:cs="Calibri"/>
                <w:color w:val="000000"/>
                <w:sz w:val="24"/>
                <w:szCs w:val="24"/>
                <w:lang w:eastAsia="pl-PL"/>
              </w:rPr>
            </w:pPr>
          </w:p>
        </w:tc>
        <w:tc>
          <w:tcPr>
            <w:tcW w:w="7518" w:type="dxa"/>
            <w:tcBorders>
              <w:top w:val="nil"/>
              <w:left w:val="single" w:sz="4" w:space="0" w:color="auto"/>
              <w:bottom w:val="single" w:sz="4" w:space="0" w:color="auto"/>
              <w:right w:val="single" w:sz="4" w:space="0" w:color="auto"/>
            </w:tcBorders>
            <w:shd w:val="clear" w:color="auto" w:fill="auto"/>
            <w:noWrap/>
            <w:vAlign w:val="center"/>
            <w:hideMark/>
          </w:tcPr>
          <w:p w14:paraId="05931F18" w14:textId="77777777" w:rsidR="0070218E" w:rsidRPr="00E355AD" w:rsidRDefault="0070218E" w:rsidP="00A143FC">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RAZEM</w:t>
            </w:r>
          </w:p>
        </w:tc>
        <w:tc>
          <w:tcPr>
            <w:tcW w:w="1134" w:type="dxa"/>
            <w:tcBorders>
              <w:top w:val="nil"/>
              <w:left w:val="nil"/>
              <w:bottom w:val="single" w:sz="4" w:space="0" w:color="auto"/>
              <w:right w:val="single" w:sz="4" w:space="0" w:color="auto"/>
            </w:tcBorders>
            <w:shd w:val="clear" w:color="auto" w:fill="auto"/>
            <w:noWrap/>
            <w:vAlign w:val="center"/>
            <w:hideMark/>
          </w:tcPr>
          <w:p w14:paraId="781C7FFB" w14:textId="77777777" w:rsidR="0070218E" w:rsidRPr="00E355AD" w:rsidRDefault="0070218E" w:rsidP="00A143FC">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108</w:t>
            </w:r>
          </w:p>
        </w:tc>
        <w:tc>
          <w:tcPr>
            <w:tcW w:w="1479" w:type="dxa"/>
            <w:tcBorders>
              <w:top w:val="nil"/>
              <w:left w:val="nil"/>
              <w:bottom w:val="single" w:sz="4" w:space="0" w:color="auto"/>
              <w:right w:val="single" w:sz="4" w:space="0" w:color="auto"/>
            </w:tcBorders>
            <w:shd w:val="clear" w:color="auto" w:fill="auto"/>
            <w:noWrap/>
            <w:vAlign w:val="center"/>
            <w:hideMark/>
          </w:tcPr>
          <w:p w14:paraId="7866BD16" w14:textId="77777777" w:rsidR="0070218E" w:rsidRPr="00E355AD" w:rsidRDefault="0070218E" w:rsidP="00A143FC">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100%</w:t>
            </w:r>
          </w:p>
        </w:tc>
      </w:tr>
    </w:tbl>
    <w:p w14:paraId="3F505E5C" w14:textId="77777777" w:rsidR="0070218E" w:rsidRPr="00E355AD" w:rsidRDefault="0070218E" w:rsidP="0070218E">
      <w:pPr>
        <w:rPr>
          <w:rFonts w:ascii="Calibri" w:hAnsi="Calibri" w:cs="Calibri"/>
          <w:b/>
          <w:sz w:val="24"/>
          <w:szCs w:val="24"/>
        </w:rPr>
      </w:pPr>
    </w:p>
    <w:p w14:paraId="49350145" w14:textId="0D4B3CFE" w:rsidR="005071EE" w:rsidRPr="00E355AD" w:rsidRDefault="0070218E" w:rsidP="0070218E">
      <w:pPr>
        <w:pStyle w:val="Bezodstpw"/>
        <w:rPr>
          <w:rFonts w:ascii="Calibri" w:hAnsi="Calibri" w:cs="Calibri"/>
        </w:rPr>
      </w:pPr>
      <w:r w:rsidRPr="00A143FC">
        <w:rPr>
          <w:rFonts w:ascii="Calibri" w:hAnsi="Calibri" w:cs="Calibri"/>
          <w:noProof/>
          <w:shd w:val="clear" w:color="auto" w:fill="000000" w:themeFill="text1"/>
          <w:lang w:eastAsia="pl-PL"/>
        </w:rPr>
        <w:lastRenderedPageBreak/>
        <w:drawing>
          <wp:inline distT="0" distB="0" distL="0" distR="0" wp14:anchorId="25C6FA7A" wp14:editId="20A57488">
            <wp:extent cx="5618376" cy="8512404"/>
            <wp:effectExtent l="0" t="0" r="1905" b="3175"/>
            <wp:docPr id="30" name="Wykres 30" descr="wykres przedstawiający dane dotyczące przyczyn skreśleń z listy studentów"/>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B3495DB" w14:textId="77777777" w:rsidR="007073B2" w:rsidRPr="00E355AD" w:rsidRDefault="007073B2" w:rsidP="0070218E">
      <w:pPr>
        <w:pStyle w:val="Bezodstpw"/>
        <w:rPr>
          <w:rFonts w:ascii="Calibri" w:hAnsi="Calibri" w:cs="Calibri"/>
          <w:color w:val="374151"/>
          <w:shd w:val="clear" w:color="auto" w:fill="FFFFFF"/>
        </w:rPr>
      </w:pPr>
    </w:p>
    <w:p w14:paraId="7FA07FB2" w14:textId="0480E642" w:rsidR="003F40C1" w:rsidRPr="00A143FC" w:rsidRDefault="007073B2" w:rsidP="00A143FC">
      <w:pPr>
        <w:pStyle w:val="Bezodstpw"/>
        <w:spacing w:line="360" w:lineRule="auto"/>
        <w:rPr>
          <w:rFonts w:ascii="Calibri" w:hAnsi="Calibri" w:cs="Calibri"/>
          <w:sz w:val="24"/>
          <w:szCs w:val="24"/>
          <w:shd w:val="clear" w:color="auto" w:fill="FFFFFF"/>
        </w:rPr>
      </w:pPr>
      <w:r w:rsidRPr="00A143FC">
        <w:rPr>
          <w:rFonts w:ascii="Calibri" w:hAnsi="Calibri" w:cs="Calibri"/>
          <w:sz w:val="24"/>
          <w:szCs w:val="24"/>
          <w:shd w:val="clear" w:color="auto" w:fill="FFFFFF"/>
        </w:rPr>
        <w:t>Do najczęstszych przyczyn skreśleń ze studiów w opinii studentów należą: Trudności w pogodzeniu pracy z nauką</w:t>
      </w:r>
      <w:r w:rsidR="003F40C1" w:rsidRPr="00A143FC">
        <w:rPr>
          <w:rFonts w:ascii="Calibri" w:hAnsi="Calibri" w:cs="Calibri"/>
          <w:sz w:val="24"/>
          <w:szCs w:val="24"/>
          <w:shd w:val="clear" w:color="auto" w:fill="FFFFFF"/>
        </w:rPr>
        <w:t>/ zajęciami  - 30% respondentów (32 osoby); Problemy osobiste/rodzinne – 14% respondentów (15 osób); Zły wybór kierunku/nie odpowiada mi ten kierunek – 11% respondentów (12 osób); niezaliczenie przedmiotów 8% respondentów (9 osób).</w:t>
      </w:r>
    </w:p>
    <w:p w14:paraId="377698F8" w14:textId="041AA596" w:rsidR="005071EE" w:rsidRPr="00E355AD" w:rsidRDefault="005071EE" w:rsidP="00873B51">
      <w:pPr>
        <w:pStyle w:val="Nagwek1"/>
        <w:spacing w:after="240"/>
        <w:rPr>
          <w:rFonts w:cs="Calibri"/>
        </w:rPr>
      </w:pPr>
      <w:bookmarkStart w:id="13" w:name="_Toc163820073"/>
      <w:r w:rsidRPr="00E355AD">
        <w:rPr>
          <w:rFonts w:cs="Calibri"/>
        </w:rPr>
        <w:t>6. Współpraca z zagranicą</w:t>
      </w:r>
      <w:bookmarkEnd w:id="13"/>
    </w:p>
    <w:p w14:paraId="4649923B" w14:textId="68FD0D9B" w:rsidR="00520020" w:rsidRPr="00873B51" w:rsidRDefault="005071EE" w:rsidP="00873B51">
      <w:pPr>
        <w:pStyle w:val="Nagwek2"/>
        <w:spacing w:after="240"/>
        <w:rPr>
          <w:rFonts w:ascii="Calibri" w:hAnsi="Calibri" w:cs="Calibri"/>
          <w:color w:val="auto"/>
        </w:rPr>
      </w:pPr>
      <w:bookmarkStart w:id="14" w:name="_Toc163820074"/>
      <w:r w:rsidRPr="00873B51">
        <w:rPr>
          <w:rFonts w:ascii="Calibri" w:hAnsi="Calibri" w:cs="Calibri"/>
          <w:color w:val="auto"/>
        </w:rPr>
        <w:t>6.1. Wymiana z zagranicą pracowników naukowo-dydaktycznych, administracyjnych i studentów</w:t>
      </w:r>
      <w:bookmarkEnd w:id="14"/>
    </w:p>
    <w:p w14:paraId="7DD2C6A5" w14:textId="1D77089D" w:rsidR="005071EE" w:rsidRPr="00873B51" w:rsidRDefault="005071EE" w:rsidP="00873B51">
      <w:pPr>
        <w:spacing w:line="360" w:lineRule="auto"/>
        <w:contextualSpacing/>
        <w:rPr>
          <w:rFonts w:cstheme="minorHAnsi"/>
          <w:b/>
        </w:rPr>
      </w:pPr>
      <w:r w:rsidRPr="00873B51">
        <w:rPr>
          <w:rFonts w:cstheme="minorHAnsi"/>
          <w:b/>
        </w:rPr>
        <w:t>Wyjazdy pracowników naukowo – dydaktycznych</w:t>
      </w:r>
      <w:r w:rsidR="00873B51">
        <w:rPr>
          <w:rFonts w:cstheme="minorHAnsi"/>
          <w:b/>
        </w:rPr>
        <w:t>:</w:t>
      </w:r>
    </w:p>
    <w:p w14:paraId="3226D40D" w14:textId="18DD7D54" w:rsidR="005071EE" w:rsidRPr="00873B51" w:rsidRDefault="005071EE" w:rsidP="00873B51">
      <w:pPr>
        <w:spacing w:after="0" w:line="360" w:lineRule="auto"/>
        <w:rPr>
          <w:rFonts w:cstheme="minorHAnsi"/>
          <w:b/>
        </w:rPr>
      </w:pPr>
      <w:r w:rsidRPr="00873B51">
        <w:rPr>
          <w:rFonts w:cstheme="minorHAnsi"/>
          <w:b/>
        </w:rPr>
        <w:t xml:space="preserve">dr Marta </w:t>
      </w:r>
      <w:proofErr w:type="spellStart"/>
      <w:r w:rsidRPr="00873B51">
        <w:rPr>
          <w:rFonts w:cstheme="minorHAnsi"/>
          <w:b/>
        </w:rPr>
        <w:t>Grześko</w:t>
      </w:r>
      <w:proofErr w:type="spellEnd"/>
      <w:r w:rsidRPr="00873B51">
        <w:rPr>
          <w:rFonts w:cstheme="minorHAnsi"/>
          <w:b/>
        </w:rPr>
        <w:t xml:space="preserve"> – Nyczka</w:t>
      </w:r>
    </w:p>
    <w:p w14:paraId="16A1D6EF" w14:textId="278E952B" w:rsidR="005071EE" w:rsidRPr="00873B51" w:rsidRDefault="005071EE" w:rsidP="00873B51">
      <w:pPr>
        <w:spacing w:after="0" w:line="360" w:lineRule="auto"/>
        <w:rPr>
          <w:rFonts w:cstheme="minorHAnsi"/>
        </w:rPr>
      </w:pPr>
      <w:r w:rsidRPr="00873B51">
        <w:rPr>
          <w:rFonts w:cstheme="minorHAnsi"/>
        </w:rPr>
        <w:t>Enschede/Holandia – 7-10 luty 2023</w:t>
      </w:r>
    </w:p>
    <w:p w14:paraId="1AACC6A5" w14:textId="177C99FD" w:rsidR="005071EE" w:rsidRPr="00873B51" w:rsidRDefault="005071EE" w:rsidP="00873B51">
      <w:pPr>
        <w:spacing w:line="360" w:lineRule="auto"/>
        <w:rPr>
          <w:rFonts w:cstheme="minorHAnsi"/>
        </w:rPr>
      </w:pPr>
      <w:r w:rsidRPr="00873B51">
        <w:rPr>
          <w:rFonts w:cstheme="minorHAnsi"/>
        </w:rPr>
        <w:t xml:space="preserve">Wyjazd szkoleniowy do </w:t>
      </w:r>
      <w:proofErr w:type="spellStart"/>
      <w:r w:rsidRPr="00873B51">
        <w:rPr>
          <w:rFonts w:cstheme="minorHAnsi"/>
        </w:rPr>
        <w:t>Saxion</w:t>
      </w:r>
      <w:proofErr w:type="spellEnd"/>
      <w:r w:rsidRPr="00873B51">
        <w:rPr>
          <w:rFonts w:cstheme="minorHAnsi"/>
        </w:rPr>
        <w:t xml:space="preserve"> University of Applied </w:t>
      </w:r>
      <w:proofErr w:type="spellStart"/>
      <w:r w:rsidRPr="00873B51">
        <w:rPr>
          <w:rFonts w:cstheme="minorHAnsi"/>
        </w:rPr>
        <w:t>Sciences</w:t>
      </w:r>
      <w:proofErr w:type="spellEnd"/>
      <w:r w:rsidRPr="00873B51">
        <w:rPr>
          <w:rFonts w:cstheme="minorHAnsi"/>
        </w:rPr>
        <w:t xml:space="preserve"> w celu podnoszenia kwalifikacji zawodowych, omówienia potencjalnej współpracy pomiędzy uczelniami (działanie STT–</w:t>
      </w:r>
      <w:proofErr w:type="spellStart"/>
      <w:r w:rsidRPr="00873B51">
        <w:rPr>
          <w:rFonts w:cstheme="minorHAnsi"/>
        </w:rPr>
        <w:t>job</w:t>
      </w:r>
      <w:proofErr w:type="spellEnd"/>
      <w:r w:rsidRPr="00873B51">
        <w:rPr>
          <w:rFonts w:cstheme="minorHAnsi"/>
        </w:rPr>
        <w:t xml:space="preserve"> </w:t>
      </w:r>
      <w:proofErr w:type="spellStart"/>
      <w:r w:rsidRPr="00873B51">
        <w:rPr>
          <w:rFonts w:cstheme="minorHAnsi"/>
        </w:rPr>
        <w:t>shadowing</w:t>
      </w:r>
      <w:proofErr w:type="spellEnd"/>
      <w:r w:rsidRPr="00873B51">
        <w:rPr>
          <w:rFonts w:cstheme="minorHAnsi"/>
        </w:rPr>
        <w:t xml:space="preserve"> </w:t>
      </w:r>
      <w:proofErr w:type="spellStart"/>
      <w:r w:rsidRPr="00873B51">
        <w:rPr>
          <w:rFonts w:cstheme="minorHAnsi"/>
        </w:rPr>
        <w:t>visit</w:t>
      </w:r>
      <w:proofErr w:type="spellEnd"/>
      <w:r w:rsidRPr="00873B51">
        <w:rPr>
          <w:rFonts w:cstheme="minorHAnsi"/>
        </w:rPr>
        <w:t>) w ramach Programu Erasmus+ KA131/2021</w:t>
      </w:r>
    </w:p>
    <w:p w14:paraId="714D6FA5" w14:textId="04627530" w:rsidR="005071EE" w:rsidRPr="00873B51" w:rsidRDefault="005071EE" w:rsidP="00873B51">
      <w:pPr>
        <w:spacing w:after="0" w:line="360" w:lineRule="auto"/>
        <w:rPr>
          <w:rFonts w:cstheme="minorHAnsi"/>
          <w:b/>
        </w:rPr>
      </w:pPr>
      <w:r w:rsidRPr="00873B51">
        <w:rPr>
          <w:rFonts w:cstheme="minorHAnsi"/>
          <w:b/>
        </w:rPr>
        <w:t>dr Ernest Magda</w:t>
      </w:r>
    </w:p>
    <w:p w14:paraId="42C106A0" w14:textId="0094958B" w:rsidR="005071EE" w:rsidRPr="00873B51" w:rsidRDefault="005071EE" w:rsidP="00873B51">
      <w:pPr>
        <w:spacing w:after="0" w:line="360" w:lineRule="auto"/>
        <w:rPr>
          <w:rFonts w:cstheme="minorHAnsi"/>
        </w:rPr>
      </w:pPr>
      <w:proofErr w:type="spellStart"/>
      <w:r w:rsidRPr="00873B51">
        <w:rPr>
          <w:rFonts w:cstheme="minorHAnsi"/>
        </w:rPr>
        <w:t>Veliko</w:t>
      </w:r>
      <w:proofErr w:type="spellEnd"/>
      <w:r w:rsidRPr="00873B51">
        <w:rPr>
          <w:rFonts w:cstheme="minorHAnsi"/>
        </w:rPr>
        <w:t xml:space="preserve"> </w:t>
      </w:r>
      <w:proofErr w:type="spellStart"/>
      <w:r w:rsidRPr="00873B51">
        <w:rPr>
          <w:rFonts w:cstheme="minorHAnsi"/>
        </w:rPr>
        <w:t>Tarnovo</w:t>
      </w:r>
      <w:proofErr w:type="spellEnd"/>
      <w:r w:rsidRPr="00873B51">
        <w:rPr>
          <w:rFonts w:cstheme="minorHAnsi"/>
        </w:rPr>
        <w:t xml:space="preserve">/Bułgaria – 14-17 marca 2023 </w:t>
      </w:r>
    </w:p>
    <w:p w14:paraId="53C93370" w14:textId="50B3CE42" w:rsidR="005071EE" w:rsidRPr="00873B51" w:rsidRDefault="005071EE" w:rsidP="00873B51">
      <w:pPr>
        <w:spacing w:after="0" w:line="360" w:lineRule="auto"/>
        <w:rPr>
          <w:rFonts w:cstheme="minorHAnsi"/>
        </w:rPr>
      </w:pPr>
      <w:r w:rsidRPr="00873B51">
        <w:rPr>
          <w:rFonts w:cstheme="minorHAnsi"/>
        </w:rPr>
        <w:t xml:space="preserve">Wyjazd szkoleniowy do </w:t>
      </w:r>
      <w:proofErr w:type="spellStart"/>
      <w:r w:rsidRPr="00873B51">
        <w:rPr>
          <w:rFonts w:cstheme="minorHAnsi"/>
        </w:rPr>
        <w:t>Vasil</w:t>
      </w:r>
      <w:proofErr w:type="spellEnd"/>
      <w:r w:rsidRPr="00873B51">
        <w:rPr>
          <w:rFonts w:cstheme="minorHAnsi"/>
        </w:rPr>
        <w:t xml:space="preserve"> </w:t>
      </w:r>
      <w:proofErr w:type="spellStart"/>
      <w:r w:rsidRPr="00873B51">
        <w:rPr>
          <w:rFonts w:cstheme="minorHAnsi"/>
        </w:rPr>
        <w:t>Levski</w:t>
      </w:r>
      <w:proofErr w:type="spellEnd"/>
      <w:r w:rsidRPr="00873B51">
        <w:rPr>
          <w:rFonts w:cstheme="minorHAnsi"/>
        </w:rPr>
        <w:t xml:space="preserve"> </w:t>
      </w:r>
      <w:proofErr w:type="spellStart"/>
      <w:r w:rsidRPr="00873B51">
        <w:rPr>
          <w:rFonts w:cstheme="minorHAnsi"/>
        </w:rPr>
        <w:t>National</w:t>
      </w:r>
      <w:proofErr w:type="spellEnd"/>
      <w:r w:rsidRPr="00873B51">
        <w:rPr>
          <w:rFonts w:cstheme="minorHAnsi"/>
        </w:rPr>
        <w:t xml:space="preserve"> </w:t>
      </w:r>
      <w:proofErr w:type="spellStart"/>
      <w:r w:rsidRPr="00873B51">
        <w:rPr>
          <w:rFonts w:cstheme="minorHAnsi"/>
        </w:rPr>
        <w:t>Military</w:t>
      </w:r>
      <w:proofErr w:type="spellEnd"/>
      <w:r w:rsidRPr="00873B51">
        <w:rPr>
          <w:rFonts w:cstheme="minorHAnsi"/>
        </w:rPr>
        <w:t xml:space="preserve"> University w celu podnoszenia kwalifikacji zawodowych i językowych, udział w warsztatach i szkoleniach dotyczących działań z zakresu obronności oraz bezpieczeństwa kraju, a także przewozu i  transportu maszyn wojskowych (działanie STT – warsztaty) w ramach Programu Erasmus+ KA131/2021</w:t>
      </w:r>
    </w:p>
    <w:p w14:paraId="68C723AF" w14:textId="52694E3F" w:rsidR="005071EE" w:rsidRPr="00873B51" w:rsidRDefault="005071EE" w:rsidP="00873B51">
      <w:pPr>
        <w:spacing w:before="240" w:after="0" w:line="360" w:lineRule="auto"/>
        <w:rPr>
          <w:rFonts w:cstheme="minorHAnsi"/>
          <w:b/>
        </w:rPr>
      </w:pPr>
      <w:r w:rsidRPr="00873B51">
        <w:rPr>
          <w:rFonts w:cstheme="minorHAnsi"/>
          <w:b/>
        </w:rPr>
        <w:t xml:space="preserve">dr Tomasz </w:t>
      </w:r>
      <w:proofErr w:type="spellStart"/>
      <w:r w:rsidRPr="00873B51">
        <w:rPr>
          <w:rFonts w:cstheme="minorHAnsi"/>
          <w:b/>
        </w:rPr>
        <w:t>Kujaczyński</w:t>
      </w:r>
      <w:proofErr w:type="spellEnd"/>
    </w:p>
    <w:p w14:paraId="3AB0D2CE" w14:textId="30EA415E" w:rsidR="005071EE" w:rsidRPr="00873B51" w:rsidRDefault="005071EE" w:rsidP="00873B51">
      <w:pPr>
        <w:spacing w:after="0" w:line="360" w:lineRule="auto"/>
        <w:rPr>
          <w:rFonts w:cstheme="minorHAnsi"/>
        </w:rPr>
      </w:pPr>
      <w:proofErr w:type="spellStart"/>
      <w:r w:rsidRPr="00873B51">
        <w:rPr>
          <w:rFonts w:cstheme="minorHAnsi"/>
        </w:rPr>
        <w:t>Veliko</w:t>
      </w:r>
      <w:proofErr w:type="spellEnd"/>
      <w:r w:rsidRPr="00873B51">
        <w:rPr>
          <w:rFonts w:cstheme="minorHAnsi"/>
        </w:rPr>
        <w:t xml:space="preserve"> </w:t>
      </w:r>
      <w:proofErr w:type="spellStart"/>
      <w:r w:rsidRPr="00873B51">
        <w:rPr>
          <w:rFonts w:cstheme="minorHAnsi"/>
        </w:rPr>
        <w:t>Tarnovo</w:t>
      </w:r>
      <w:proofErr w:type="spellEnd"/>
      <w:r w:rsidRPr="00873B51">
        <w:rPr>
          <w:rFonts w:cstheme="minorHAnsi"/>
        </w:rPr>
        <w:t xml:space="preserve">/Bułgaria – 14-17 marca 2023 </w:t>
      </w:r>
    </w:p>
    <w:p w14:paraId="45F80FDB" w14:textId="114BC962" w:rsidR="005071EE" w:rsidRPr="00873B51" w:rsidRDefault="005071EE" w:rsidP="00873B51">
      <w:pPr>
        <w:spacing w:after="0" w:line="360" w:lineRule="auto"/>
        <w:rPr>
          <w:rFonts w:cstheme="minorHAnsi"/>
        </w:rPr>
      </w:pPr>
      <w:r w:rsidRPr="00873B51">
        <w:rPr>
          <w:rFonts w:cstheme="minorHAnsi"/>
        </w:rPr>
        <w:t xml:space="preserve">Wyjazd szkoleniowy do </w:t>
      </w:r>
      <w:proofErr w:type="spellStart"/>
      <w:r w:rsidRPr="00873B51">
        <w:rPr>
          <w:rFonts w:cstheme="minorHAnsi"/>
        </w:rPr>
        <w:t>Vasil</w:t>
      </w:r>
      <w:proofErr w:type="spellEnd"/>
      <w:r w:rsidRPr="00873B51">
        <w:rPr>
          <w:rFonts w:cstheme="minorHAnsi"/>
        </w:rPr>
        <w:t xml:space="preserve"> </w:t>
      </w:r>
      <w:proofErr w:type="spellStart"/>
      <w:r w:rsidRPr="00873B51">
        <w:rPr>
          <w:rFonts w:cstheme="minorHAnsi"/>
        </w:rPr>
        <w:t>Levski</w:t>
      </w:r>
      <w:proofErr w:type="spellEnd"/>
      <w:r w:rsidRPr="00873B51">
        <w:rPr>
          <w:rFonts w:cstheme="minorHAnsi"/>
        </w:rPr>
        <w:t xml:space="preserve"> </w:t>
      </w:r>
      <w:proofErr w:type="spellStart"/>
      <w:r w:rsidRPr="00873B51">
        <w:rPr>
          <w:rFonts w:cstheme="minorHAnsi"/>
        </w:rPr>
        <w:t>National</w:t>
      </w:r>
      <w:proofErr w:type="spellEnd"/>
      <w:r w:rsidRPr="00873B51">
        <w:rPr>
          <w:rFonts w:cstheme="minorHAnsi"/>
        </w:rPr>
        <w:t xml:space="preserve"> </w:t>
      </w:r>
      <w:proofErr w:type="spellStart"/>
      <w:r w:rsidRPr="00873B51">
        <w:rPr>
          <w:rFonts w:cstheme="minorHAnsi"/>
        </w:rPr>
        <w:t>Military</w:t>
      </w:r>
      <w:proofErr w:type="spellEnd"/>
      <w:r w:rsidRPr="00873B51">
        <w:rPr>
          <w:rFonts w:cstheme="minorHAnsi"/>
        </w:rPr>
        <w:t xml:space="preserve"> University w celu podnoszenia kwalifikacji zawodowych i językowych, udział w warsztatach i szkoleniach dotyczących działań z zakresu obronności oraz bezpieczeństwa kraju, a także przewozu i  transportu maszyn wojskowych (działanie STT – warsztaty) w ramach Programu Erasmus+ KA131/2021</w:t>
      </w:r>
    </w:p>
    <w:p w14:paraId="58851661" w14:textId="05FB46AA" w:rsidR="005071EE" w:rsidRPr="00873B51" w:rsidRDefault="005071EE" w:rsidP="00873B51">
      <w:pPr>
        <w:spacing w:before="240" w:after="0" w:line="360" w:lineRule="auto"/>
        <w:rPr>
          <w:rFonts w:cstheme="minorHAnsi"/>
          <w:b/>
        </w:rPr>
      </w:pPr>
      <w:r w:rsidRPr="00873B51">
        <w:rPr>
          <w:rFonts w:cstheme="minorHAnsi"/>
          <w:b/>
        </w:rPr>
        <w:t>mgr Ilona Richter</w:t>
      </w:r>
    </w:p>
    <w:p w14:paraId="04B86E91" w14:textId="483DC72C" w:rsidR="005071EE" w:rsidRPr="00873B51" w:rsidRDefault="005071EE" w:rsidP="00873B51">
      <w:pPr>
        <w:spacing w:after="0" w:line="360" w:lineRule="auto"/>
        <w:rPr>
          <w:rFonts w:cstheme="minorHAnsi"/>
        </w:rPr>
      </w:pPr>
      <w:proofErr w:type="spellStart"/>
      <w:r w:rsidRPr="00873B51">
        <w:rPr>
          <w:rFonts w:cstheme="minorHAnsi"/>
        </w:rPr>
        <w:t>Veliko</w:t>
      </w:r>
      <w:proofErr w:type="spellEnd"/>
      <w:r w:rsidRPr="00873B51">
        <w:rPr>
          <w:rFonts w:cstheme="minorHAnsi"/>
        </w:rPr>
        <w:t xml:space="preserve"> </w:t>
      </w:r>
      <w:proofErr w:type="spellStart"/>
      <w:r w:rsidRPr="00873B51">
        <w:rPr>
          <w:rFonts w:cstheme="minorHAnsi"/>
        </w:rPr>
        <w:t>Tarnovo</w:t>
      </w:r>
      <w:proofErr w:type="spellEnd"/>
      <w:r w:rsidRPr="00873B51">
        <w:rPr>
          <w:rFonts w:cstheme="minorHAnsi"/>
        </w:rPr>
        <w:t xml:space="preserve">/Bułgaria – 14-17 marca 2023 </w:t>
      </w:r>
    </w:p>
    <w:p w14:paraId="05B2FDE6" w14:textId="403CE271" w:rsidR="005071EE" w:rsidRPr="00873B51" w:rsidRDefault="005071EE" w:rsidP="00873B51">
      <w:pPr>
        <w:spacing w:after="0" w:line="360" w:lineRule="auto"/>
        <w:rPr>
          <w:rFonts w:cstheme="minorHAnsi"/>
        </w:rPr>
      </w:pPr>
      <w:r w:rsidRPr="00873B51">
        <w:rPr>
          <w:rFonts w:cstheme="minorHAnsi"/>
        </w:rPr>
        <w:lastRenderedPageBreak/>
        <w:t xml:space="preserve">Wyjazd szkoleniowy do </w:t>
      </w:r>
      <w:proofErr w:type="spellStart"/>
      <w:r w:rsidRPr="00873B51">
        <w:rPr>
          <w:rFonts w:cstheme="minorHAnsi"/>
        </w:rPr>
        <w:t>Vasil</w:t>
      </w:r>
      <w:proofErr w:type="spellEnd"/>
      <w:r w:rsidRPr="00873B51">
        <w:rPr>
          <w:rFonts w:cstheme="minorHAnsi"/>
        </w:rPr>
        <w:t xml:space="preserve"> </w:t>
      </w:r>
      <w:proofErr w:type="spellStart"/>
      <w:r w:rsidRPr="00873B51">
        <w:rPr>
          <w:rFonts w:cstheme="minorHAnsi"/>
        </w:rPr>
        <w:t>Levski</w:t>
      </w:r>
      <w:proofErr w:type="spellEnd"/>
      <w:r w:rsidRPr="00873B51">
        <w:rPr>
          <w:rFonts w:cstheme="minorHAnsi"/>
        </w:rPr>
        <w:t xml:space="preserve"> </w:t>
      </w:r>
      <w:proofErr w:type="spellStart"/>
      <w:r w:rsidRPr="00873B51">
        <w:rPr>
          <w:rFonts w:cstheme="minorHAnsi"/>
        </w:rPr>
        <w:t>National</w:t>
      </w:r>
      <w:proofErr w:type="spellEnd"/>
      <w:r w:rsidRPr="00873B51">
        <w:rPr>
          <w:rFonts w:cstheme="minorHAnsi"/>
        </w:rPr>
        <w:t xml:space="preserve"> </w:t>
      </w:r>
      <w:proofErr w:type="spellStart"/>
      <w:r w:rsidRPr="00873B51">
        <w:rPr>
          <w:rFonts w:cstheme="minorHAnsi"/>
        </w:rPr>
        <w:t>Military</w:t>
      </w:r>
      <w:proofErr w:type="spellEnd"/>
      <w:r w:rsidRPr="00873B51">
        <w:rPr>
          <w:rFonts w:cstheme="minorHAnsi"/>
        </w:rPr>
        <w:t xml:space="preserve"> University w celu podnoszenia kwalifikacji zawodowych i językowych, udział w warsztatach i szkoleniach dotyczących działań z zakresu obronności oraz bezpieczeństwa kraju, a także przewozu i transportu maszyn wojskowych (działanie STT – warsztaty) w ramach Programu Erasmus+ KA131/2021</w:t>
      </w:r>
    </w:p>
    <w:p w14:paraId="3EC3257D" w14:textId="119FDE37" w:rsidR="005071EE" w:rsidRPr="00873B51" w:rsidRDefault="005071EE" w:rsidP="00873B51">
      <w:pPr>
        <w:spacing w:before="240" w:after="0" w:line="360" w:lineRule="auto"/>
        <w:rPr>
          <w:rFonts w:cstheme="minorHAnsi"/>
          <w:b/>
        </w:rPr>
      </w:pPr>
      <w:r w:rsidRPr="00873B51">
        <w:rPr>
          <w:rFonts w:cstheme="minorHAnsi"/>
          <w:b/>
        </w:rPr>
        <w:t xml:space="preserve">dr Marta </w:t>
      </w:r>
      <w:proofErr w:type="spellStart"/>
      <w:r w:rsidRPr="00873B51">
        <w:rPr>
          <w:rFonts w:cstheme="minorHAnsi"/>
          <w:b/>
        </w:rPr>
        <w:t>Grześko</w:t>
      </w:r>
      <w:proofErr w:type="spellEnd"/>
      <w:r w:rsidRPr="00873B51">
        <w:rPr>
          <w:rFonts w:cstheme="minorHAnsi"/>
          <w:b/>
        </w:rPr>
        <w:t xml:space="preserve"> – Nyczka</w:t>
      </w:r>
    </w:p>
    <w:p w14:paraId="5F820A72" w14:textId="246B59ED" w:rsidR="005071EE" w:rsidRPr="00873B51" w:rsidRDefault="005071EE" w:rsidP="00873B51">
      <w:pPr>
        <w:spacing w:after="0" w:line="360" w:lineRule="auto"/>
        <w:rPr>
          <w:rFonts w:cstheme="minorHAnsi"/>
        </w:rPr>
      </w:pPr>
      <w:proofErr w:type="spellStart"/>
      <w:r w:rsidRPr="00873B51">
        <w:rPr>
          <w:rFonts w:cstheme="minorHAnsi"/>
        </w:rPr>
        <w:t>Liberes</w:t>
      </w:r>
      <w:proofErr w:type="spellEnd"/>
      <w:r w:rsidRPr="00873B51">
        <w:rPr>
          <w:rFonts w:cstheme="minorHAnsi"/>
        </w:rPr>
        <w:t>/Czechy – 15-16 maja 2023</w:t>
      </w:r>
    </w:p>
    <w:p w14:paraId="5AAFDF00" w14:textId="0C2AFB11" w:rsidR="005071EE" w:rsidRPr="00873B51" w:rsidRDefault="005071EE" w:rsidP="00873B51">
      <w:pPr>
        <w:spacing w:after="0" w:line="360" w:lineRule="auto"/>
        <w:rPr>
          <w:rFonts w:cstheme="minorHAnsi"/>
        </w:rPr>
      </w:pPr>
      <w:r w:rsidRPr="00873B51">
        <w:rPr>
          <w:rFonts w:cstheme="minorHAnsi"/>
        </w:rPr>
        <w:t>Wyjazd szkoleniowy do Technical University of Liberec w celu przeprowadzenia wykładu (działanie STA – nauczanie) w ramach Programu Erasmus+ KA131/2022</w:t>
      </w:r>
    </w:p>
    <w:p w14:paraId="280AE635" w14:textId="663019A8" w:rsidR="005071EE" w:rsidRPr="00873B51" w:rsidRDefault="005071EE" w:rsidP="00873B51">
      <w:pPr>
        <w:spacing w:before="240" w:after="0" w:line="360" w:lineRule="auto"/>
        <w:rPr>
          <w:rFonts w:cstheme="minorHAnsi"/>
          <w:b/>
        </w:rPr>
      </w:pPr>
      <w:r w:rsidRPr="00873B51">
        <w:rPr>
          <w:rFonts w:cstheme="minorHAnsi"/>
          <w:b/>
        </w:rPr>
        <w:t>mgr Dominika Pluta</w:t>
      </w:r>
    </w:p>
    <w:p w14:paraId="452E459D" w14:textId="45340D8A" w:rsidR="005071EE" w:rsidRPr="00873B51" w:rsidRDefault="005071EE" w:rsidP="00873B51">
      <w:pPr>
        <w:spacing w:after="0" w:line="360" w:lineRule="auto"/>
        <w:rPr>
          <w:rFonts w:cstheme="minorHAnsi"/>
        </w:rPr>
      </w:pPr>
      <w:r w:rsidRPr="00873B51">
        <w:rPr>
          <w:rFonts w:cstheme="minorHAnsi"/>
        </w:rPr>
        <w:t xml:space="preserve">Stralsund/Niemcy – 13-15 czerwca 2023 </w:t>
      </w:r>
    </w:p>
    <w:p w14:paraId="5063AD25" w14:textId="280FCFAF" w:rsidR="005071EE" w:rsidRPr="00873B51" w:rsidRDefault="005071EE" w:rsidP="00873B51">
      <w:pPr>
        <w:spacing w:after="0" w:line="360" w:lineRule="auto"/>
        <w:rPr>
          <w:rFonts w:cstheme="minorHAnsi"/>
        </w:rPr>
      </w:pPr>
      <w:r w:rsidRPr="00873B51">
        <w:rPr>
          <w:rFonts w:cstheme="minorHAnsi"/>
        </w:rPr>
        <w:t xml:space="preserve">Wyjazd szkoleniowy do </w:t>
      </w:r>
      <w:proofErr w:type="spellStart"/>
      <w:r w:rsidRPr="00873B51">
        <w:rPr>
          <w:rFonts w:cstheme="minorHAnsi"/>
        </w:rPr>
        <w:t>Hochschule</w:t>
      </w:r>
      <w:proofErr w:type="spellEnd"/>
      <w:r w:rsidRPr="00873B51">
        <w:rPr>
          <w:rFonts w:cstheme="minorHAnsi"/>
        </w:rPr>
        <w:t xml:space="preserve"> Stralsund w celu odbycia wizyty dotyczącej współpracy oraz warunków i zasad mobilności pomiędzy uczelniami, a przede wszystkim do udziały w warsztatach na temat obsługi studenta międzynarodowego, promocji programu ERASMUS+ oraz działań dotyczących tworzenia oferty edukacyjnej i sposobu jej organizacji (działanie STT warsztaty) w ramach Programu Erasmus+ KA131/2021</w:t>
      </w:r>
    </w:p>
    <w:p w14:paraId="1AF6445A" w14:textId="6404631B" w:rsidR="005071EE" w:rsidRPr="00873B51" w:rsidRDefault="005071EE" w:rsidP="00873B51">
      <w:pPr>
        <w:spacing w:before="240" w:after="0" w:line="360" w:lineRule="auto"/>
        <w:rPr>
          <w:rFonts w:cstheme="minorHAnsi"/>
          <w:b/>
        </w:rPr>
      </w:pPr>
      <w:r w:rsidRPr="00873B51">
        <w:rPr>
          <w:rFonts w:cstheme="minorHAnsi"/>
          <w:b/>
        </w:rPr>
        <w:t>mgr Bianka Krzyżosiak</w:t>
      </w:r>
    </w:p>
    <w:p w14:paraId="74A8F75A" w14:textId="160304A2" w:rsidR="005071EE" w:rsidRPr="00873B51" w:rsidRDefault="005071EE" w:rsidP="00873B51">
      <w:pPr>
        <w:spacing w:after="0" w:line="360" w:lineRule="auto"/>
        <w:rPr>
          <w:rFonts w:cstheme="minorHAnsi"/>
        </w:rPr>
      </w:pPr>
      <w:r w:rsidRPr="00873B51">
        <w:rPr>
          <w:rFonts w:cstheme="minorHAnsi"/>
        </w:rPr>
        <w:t xml:space="preserve">Stralsund/Niemcy – 13 - 15 czerwca 2023 </w:t>
      </w:r>
    </w:p>
    <w:p w14:paraId="7E221394" w14:textId="483CB446" w:rsidR="005071EE" w:rsidRPr="00873B51" w:rsidRDefault="005071EE" w:rsidP="00873B51">
      <w:pPr>
        <w:spacing w:after="0" w:line="360" w:lineRule="auto"/>
        <w:rPr>
          <w:rFonts w:cstheme="minorHAnsi"/>
        </w:rPr>
      </w:pPr>
      <w:r w:rsidRPr="00873B51">
        <w:rPr>
          <w:rFonts w:cstheme="minorHAnsi"/>
        </w:rPr>
        <w:t xml:space="preserve">Wyjazd szkoleniowy do </w:t>
      </w:r>
      <w:proofErr w:type="spellStart"/>
      <w:r w:rsidRPr="00873B51">
        <w:rPr>
          <w:rFonts w:cstheme="minorHAnsi"/>
        </w:rPr>
        <w:t>Hochschule</w:t>
      </w:r>
      <w:proofErr w:type="spellEnd"/>
      <w:r w:rsidRPr="00873B51">
        <w:rPr>
          <w:rFonts w:cstheme="minorHAnsi"/>
        </w:rPr>
        <w:t xml:space="preserve"> Stralsund w celu odbycia wizyty dotyczącej współpracy oraz warunków i zasad mobilności pomiędzy uczelniami, a przede wszystkim do udziały w warsztatach na temat obsługi studenta międzynarodowego, promocji programu ERASMUS+ oraz działań dotyczących tworzenia oferty edukacyjnej i sposobu jej organizacji (działanie STT warsztaty) w ramach Programu Erasmus+ KA131/2021</w:t>
      </w:r>
    </w:p>
    <w:p w14:paraId="7C56041B" w14:textId="7294A295" w:rsidR="005071EE" w:rsidRPr="00873B51" w:rsidRDefault="005071EE" w:rsidP="00873B51">
      <w:pPr>
        <w:spacing w:before="240" w:after="0" w:line="360" w:lineRule="auto"/>
        <w:rPr>
          <w:rFonts w:cstheme="minorHAnsi"/>
          <w:b/>
        </w:rPr>
      </w:pPr>
      <w:r w:rsidRPr="00873B51">
        <w:rPr>
          <w:rFonts w:cstheme="minorHAnsi"/>
          <w:b/>
        </w:rPr>
        <w:t>mgr Edyta Mróz</w:t>
      </w:r>
    </w:p>
    <w:p w14:paraId="0AE87D04" w14:textId="43A35C6C" w:rsidR="005071EE" w:rsidRPr="00873B51" w:rsidRDefault="005071EE" w:rsidP="00873B51">
      <w:pPr>
        <w:spacing w:after="0" w:line="360" w:lineRule="auto"/>
        <w:rPr>
          <w:rFonts w:cstheme="minorHAnsi"/>
        </w:rPr>
      </w:pPr>
      <w:proofErr w:type="spellStart"/>
      <w:r w:rsidRPr="00873B51">
        <w:rPr>
          <w:rFonts w:cstheme="minorHAnsi"/>
        </w:rPr>
        <w:t>Piraeus</w:t>
      </w:r>
      <w:proofErr w:type="spellEnd"/>
      <w:r w:rsidRPr="00873B51">
        <w:rPr>
          <w:rFonts w:cstheme="minorHAnsi"/>
        </w:rPr>
        <w:t>/Grecja – 26 czerwca 2023 – 1 lipca 2023</w:t>
      </w:r>
    </w:p>
    <w:p w14:paraId="63229A79" w14:textId="70683CC7" w:rsidR="005071EE" w:rsidRPr="00873B51" w:rsidRDefault="005071EE" w:rsidP="00873B51">
      <w:pPr>
        <w:spacing w:after="0" w:line="360" w:lineRule="auto"/>
        <w:rPr>
          <w:rFonts w:cstheme="minorHAnsi"/>
        </w:rPr>
      </w:pPr>
      <w:r w:rsidRPr="00873B51">
        <w:rPr>
          <w:rFonts w:cstheme="minorHAnsi"/>
        </w:rPr>
        <w:t xml:space="preserve">Wyjazd szkoleniowy do IDEC Training Center w celu podnoszenia kwalifikacji zawodowych </w:t>
      </w:r>
      <w:r w:rsidRPr="00873B51">
        <w:rPr>
          <w:rFonts w:cstheme="minorHAnsi"/>
        </w:rPr>
        <w:br/>
        <w:t xml:space="preserve">i udoskonalenia warsztatu pracy nauczyciela akademickiego (działanie STT – szkolenie, warsztaty) </w:t>
      </w:r>
      <w:r w:rsidRPr="00873B51">
        <w:rPr>
          <w:rFonts w:cstheme="minorHAnsi"/>
        </w:rPr>
        <w:br/>
        <w:t>w ramach Programu Erasmus+ KA131/2021</w:t>
      </w:r>
    </w:p>
    <w:p w14:paraId="418CF570" w14:textId="1DC24FD8" w:rsidR="005071EE" w:rsidRPr="00873B51" w:rsidRDefault="005071EE" w:rsidP="00873B51">
      <w:pPr>
        <w:spacing w:before="240" w:after="0" w:line="360" w:lineRule="auto"/>
        <w:rPr>
          <w:rFonts w:cstheme="minorHAnsi"/>
        </w:rPr>
      </w:pPr>
      <w:r w:rsidRPr="00873B51">
        <w:rPr>
          <w:rFonts w:cstheme="minorHAnsi"/>
          <w:b/>
        </w:rPr>
        <w:t>dr Magdalena Konkiewicz</w:t>
      </w:r>
    </w:p>
    <w:p w14:paraId="57B0AF97" w14:textId="710CE626" w:rsidR="005071EE" w:rsidRPr="00873B51" w:rsidRDefault="005071EE" w:rsidP="00873B51">
      <w:pPr>
        <w:spacing w:after="0" w:line="360" w:lineRule="auto"/>
        <w:rPr>
          <w:rFonts w:cstheme="minorHAnsi"/>
        </w:rPr>
      </w:pPr>
      <w:proofErr w:type="spellStart"/>
      <w:r w:rsidRPr="00873B51">
        <w:rPr>
          <w:rFonts w:cstheme="minorHAnsi"/>
        </w:rPr>
        <w:t>Aviles</w:t>
      </w:r>
      <w:proofErr w:type="spellEnd"/>
      <w:r w:rsidRPr="00873B51">
        <w:rPr>
          <w:rFonts w:cstheme="minorHAnsi"/>
        </w:rPr>
        <w:t>/Hiszpania – 18 – 29 lipca 2023</w:t>
      </w:r>
    </w:p>
    <w:p w14:paraId="17413545" w14:textId="0A3DE38C" w:rsidR="005071EE" w:rsidRPr="00873B51" w:rsidRDefault="005071EE" w:rsidP="00873B51">
      <w:pPr>
        <w:spacing w:after="0" w:line="360" w:lineRule="auto"/>
        <w:rPr>
          <w:rFonts w:cstheme="minorHAnsi"/>
        </w:rPr>
      </w:pPr>
      <w:r w:rsidRPr="00873B51">
        <w:rPr>
          <w:rFonts w:cstheme="minorHAnsi"/>
        </w:rPr>
        <w:lastRenderedPageBreak/>
        <w:t xml:space="preserve">Wyjazd szkoleniowy do </w:t>
      </w:r>
      <w:proofErr w:type="spellStart"/>
      <w:r w:rsidRPr="00873B51">
        <w:rPr>
          <w:rFonts w:cstheme="minorHAnsi"/>
        </w:rPr>
        <w:t>María</w:t>
      </w:r>
      <w:proofErr w:type="spellEnd"/>
      <w:r w:rsidRPr="00873B51">
        <w:rPr>
          <w:rFonts w:cstheme="minorHAnsi"/>
        </w:rPr>
        <w:t xml:space="preserve"> del Carmen Pastor Blanco w celu podnoszenia kwalifikacji zawodowych, poznania nowych metod i narzędzi nauczania oraz wzbogacenia warsztatu pracy nauczyciela akademickiego (działanie STT –szkolenie, warsztaty ) w ramach Programu Erasmus+ KA1312021</w:t>
      </w:r>
    </w:p>
    <w:p w14:paraId="3BA555E2" w14:textId="4025418E" w:rsidR="005071EE" w:rsidRPr="00873B51" w:rsidRDefault="005071EE" w:rsidP="00873B51">
      <w:pPr>
        <w:spacing w:before="240" w:after="0" w:line="360" w:lineRule="auto"/>
        <w:rPr>
          <w:rFonts w:cstheme="minorHAnsi"/>
          <w:b/>
        </w:rPr>
      </w:pPr>
      <w:r w:rsidRPr="00873B51">
        <w:rPr>
          <w:rFonts w:cstheme="minorHAnsi"/>
          <w:b/>
        </w:rPr>
        <w:t>mgr Mikołaj Zgaiński</w:t>
      </w:r>
    </w:p>
    <w:p w14:paraId="50DC9352" w14:textId="366FEF8F" w:rsidR="005071EE" w:rsidRPr="00873B51" w:rsidRDefault="005071EE" w:rsidP="00873B51">
      <w:pPr>
        <w:spacing w:after="0" w:line="360" w:lineRule="auto"/>
        <w:rPr>
          <w:rFonts w:cstheme="minorHAnsi"/>
        </w:rPr>
      </w:pPr>
      <w:r w:rsidRPr="00873B51">
        <w:rPr>
          <w:rFonts w:cstheme="minorHAnsi"/>
        </w:rPr>
        <w:t>Enschede/Holandia – 24</w:t>
      </w:r>
      <w:r w:rsidR="00F17596" w:rsidRPr="00873B51">
        <w:rPr>
          <w:rFonts w:cstheme="minorHAnsi"/>
        </w:rPr>
        <w:t>-</w:t>
      </w:r>
      <w:r w:rsidRPr="00873B51">
        <w:rPr>
          <w:rFonts w:cstheme="minorHAnsi"/>
        </w:rPr>
        <w:t>27 września 2023</w:t>
      </w:r>
    </w:p>
    <w:p w14:paraId="3220894C" w14:textId="6A53C212" w:rsidR="005071EE" w:rsidRPr="00873B51" w:rsidRDefault="005071EE" w:rsidP="00873B51">
      <w:pPr>
        <w:spacing w:after="0" w:line="360" w:lineRule="auto"/>
        <w:rPr>
          <w:rFonts w:cstheme="minorHAnsi"/>
        </w:rPr>
      </w:pPr>
      <w:r w:rsidRPr="00873B51">
        <w:rPr>
          <w:rFonts w:cstheme="minorHAnsi"/>
        </w:rPr>
        <w:t xml:space="preserve">Wyjazd do </w:t>
      </w:r>
      <w:proofErr w:type="spellStart"/>
      <w:r w:rsidRPr="00873B51">
        <w:rPr>
          <w:rFonts w:cstheme="minorHAnsi"/>
        </w:rPr>
        <w:t>Saxion</w:t>
      </w:r>
      <w:proofErr w:type="spellEnd"/>
      <w:r w:rsidRPr="00873B51">
        <w:rPr>
          <w:rFonts w:cstheme="minorHAnsi"/>
        </w:rPr>
        <w:t xml:space="preserve"> University of Applied </w:t>
      </w:r>
      <w:proofErr w:type="spellStart"/>
      <w:r w:rsidRPr="00873B51">
        <w:rPr>
          <w:rFonts w:cstheme="minorHAnsi"/>
        </w:rPr>
        <w:t>Sciences</w:t>
      </w:r>
      <w:proofErr w:type="spellEnd"/>
      <w:r w:rsidRPr="00873B51">
        <w:rPr>
          <w:rFonts w:cstheme="minorHAnsi"/>
        </w:rPr>
        <w:t xml:space="preserve">  w celu przeprowadzenia wykładów (działanie STA- nauczanie) w ramach Programu Erasmus+ KA131/2021</w:t>
      </w:r>
    </w:p>
    <w:p w14:paraId="2540011A" w14:textId="6341BD4E" w:rsidR="005071EE" w:rsidRPr="00873B51" w:rsidRDefault="005071EE" w:rsidP="00873B51">
      <w:pPr>
        <w:spacing w:before="240" w:after="0" w:line="360" w:lineRule="auto"/>
        <w:rPr>
          <w:rFonts w:cstheme="minorHAnsi"/>
          <w:b/>
        </w:rPr>
      </w:pPr>
      <w:r w:rsidRPr="00873B51">
        <w:rPr>
          <w:rFonts w:cstheme="minorHAnsi"/>
          <w:b/>
        </w:rPr>
        <w:t>mgr Dominika Pluta</w:t>
      </w:r>
    </w:p>
    <w:p w14:paraId="237709C7" w14:textId="136C0255" w:rsidR="005071EE" w:rsidRPr="00873B51" w:rsidRDefault="005071EE" w:rsidP="00873B51">
      <w:pPr>
        <w:spacing w:after="0" w:line="360" w:lineRule="auto"/>
        <w:rPr>
          <w:rFonts w:cstheme="minorHAnsi"/>
        </w:rPr>
      </w:pPr>
      <w:r w:rsidRPr="00873B51">
        <w:rPr>
          <w:rFonts w:cstheme="minorHAnsi"/>
        </w:rPr>
        <w:t>Enschede/Holandia – 24 – 27 września 2023</w:t>
      </w:r>
    </w:p>
    <w:p w14:paraId="3FC27C32" w14:textId="17D3910D" w:rsidR="005071EE" w:rsidRPr="00873B51" w:rsidRDefault="005071EE" w:rsidP="00873B51">
      <w:pPr>
        <w:spacing w:after="0" w:line="360" w:lineRule="auto"/>
        <w:rPr>
          <w:rFonts w:cstheme="minorHAnsi"/>
        </w:rPr>
      </w:pPr>
      <w:r w:rsidRPr="00873B51">
        <w:rPr>
          <w:rFonts w:cstheme="minorHAnsi"/>
        </w:rPr>
        <w:t xml:space="preserve">Wyjazd do </w:t>
      </w:r>
      <w:proofErr w:type="spellStart"/>
      <w:r w:rsidRPr="00873B51">
        <w:rPr>
          <w:rFonts w:cstheme="minorHAnsi"/>
        </w:rPr>
        <w:t>Saxion</w:t>
      </w:r>
      <w:proofErr w:type="spellEnd"/>
      <w:r w:rsidRPr="00873B51">
        <w:rPr>
          <w:rFonts w:cstheme="minorHAnsi"/>
        </w:rPr>
        <w:t xml:space="preserve"> University of Applied </w:t>
      </w:r>
      <w:proofErr w:type="spellStart"/>
      <w:r w:rsidRPr="00873B51">
        <w:rPr>
          <w:rFonts w:cstheme="minorHAnsi"/>
        </w:rPr>
        <w:t>Sciences</w:t>
      </w:r>
      <w:proofErr w:type="spellEnd"/>
      <w:r w:rsidRPr="00873B51">
        <w:rPr>
          <w:rFonts w:cstheme="minorHAnsi"/>
        </w:rPr>
        <w:t xml:space="preserve">  w celu uczestnictwa w Międzynarodowym Dniu Uczelni partnerskich, uczestniczenia w warsztatach dot. obsługi studenta międzynarodowego, tworzenia programów nauczania dla studentów międzynarodowych oraz udział w międzynarodowych targach edukacyjnych (działanie STT- szkolenia, warsztaty) w ramach Programu Erasmus+ KA131/2021</w:t>
      </w:r>
    </w:p>
    <w:p w14:paraId="23236EF2" w14:textId="342043AA" w:rsidR="005071EE" w:rsidRPr="00873B51" w:rsidRDefault="005071EE" w:rsidP="00873B51">
      <w:pPr>
        <w:spacing w:before="240" w:after="0" w:line="360" w:lineRule="auto"/>
        <w:rPr>
          <w:rFonts w:cstheme="minorHAnsi"/>
          <w:b/>
        </w:rPr>
      </w:pPr>
      <w:r w:rsidRPr="00873B51">
        <w:rPr>
          <w:rFonts w:cstheme="minorHAnsi"/>
          <w:b/>
        </w:rPr>
        <w:t>mgr Bianka Krzyżosiak</w:t>
      </w:r>
    </w:p>
    <w:p w14:paraId="2163F928" w14:textId="62A0D319" w:rsidR="005071EE" w:rsidRPr="00873B51" w:rsidRDefault="005071EE" w:rsidP="00873B51">
      <w:pPr>
        <w:spacing w:after="0" w:line="360" w:lineRule="auto"/>
        <w:rPr>
          <w:rFonts w:cstheme="minorHAnsi"/>
        </w:rPr>
      </w:pPr>
      <w:r w:rsidRPr="00873B51">
        <w:rPr>
          <w:rFonts w:cstheme="minorHAnsi"/>
        </w:rPr>
        <w:t xml:space="preserve">Enschede/Holandia – 24 – 27 września 2023 </w:t>
      </w:r>
    </w:p>
    <w:p w14:paraId="0657B53A" w14:textId="111FD1C6" w:rsidR="005071EE" w:rsidRPr="00873B51" w:rsidRDefault="005071EE" w:rsidP="00873B51">
      <w:pPr>
        <w:spacing w:after="0" w:line="360" w:lineRule="auto"/>
        <w:rPr>
          <w:rFonts w:cstheme="minorHAnsi"/>
        </w:rPr>
      </w:pPr>
      <w:r w:rsidRPr="00873B51">
        <w:rPr>
          <w:rFonts w:cstheme="minorHAnsi"/>
        </w:rPr>
        <w:t xml:space="preserve">Wyjazd do </w:t>
      </w:r>
      <w:proofErr w:type="spellStart"/>
      <w:r w:rsidRPr="00873B51">
        <w:rPr>
          <w:rFonts w:cstheme="minorHAnsi"/>
        </w:rPr>
        <w:t>Saxion</w:t>
      </w:r>
      <w:proofErr w:type="spellEnd"/>
      <w:r w:rsidRPr="00873B51">
        <w:rPr>
          <w:rFonts w:cstheme="minorHAnsi"/>
        </w:rPr>
        <w:t xml:space="preserve"> University of Applied </w:t>
      </w:r>
      <w:proofErr w:type="spellStart"/>
      <w:r w:rsidRPr="00873B51">
        <w:rPr>
          <w:rFonts w:cstheme="minorHAnsi"/>
        </w:rPr>
        <w:t>Sciences</w:t>
      </w:r>
      <w:proofErr w:type="spellEnd"/>
      <w:r w:rsidRPr="00873B51">
        <w:rPr>
          <w:rFonts w:cstheme="minorHAnsi"/>
        </w:rPr>
        <w:t xml:space="preserve">  w celu uczestnictwa w Międzynarodowym Dniu Uczelni partnerskich, uczestniczenia w warsztatach dot. obsługi studenta międzynarodowego promocji oraz marketingu w edukacji międzynarodowej oraz udział w międzynarodowych targach edukacyjnych (działanie STT- szkolenia, warsztaty) w ramach Programu Erasmus+ KA131/2022</w:t>
      </w:r>
    </w:p>
    <w:p w14:paraId="6DD02E63" w14:textId="383F0BB0" w:rsidR="005071EE" w:rsidRPr="00873B51" w:rsidRDefault="005071EE" w:rsidP="00873B51">
      <w:pPr>
        <w:spacing w:before="240" w:after="0" w:line="360" w:lineRule="auto"/>
        <w:rPr>
          <w:rFonts w:cstheme="minorHAnsi"/>
          <w:b/>
        </w:rPr>
      </w:pPr>
      <w:r w:rsidRPr="00873B51">
        <w:rPr>
          <w:rFonts w:cstheme="minorHAnsi"/>
          <w:b/>
        </w:rPr>
        <w:t>dr hab. Leszek Szymański, prof. ANS</w:t>
      </w:r>
    </w:p>
    <w:p w14:paraId="66906E45" w14:textId="65B02F8F" w:rsidR="005071EE" w:rsidRPr="00873B51" w:rsidRDefault="005071EE" w:rsidP="00873B51">
      <w:pPr>
        <w:spacing w:after="0" w:line="360" w:lineRule="auto"/>
        <w:rPr>
          <w:rFonts w:cstheme="minorHAnsi"/>
        </w:rPr>
      </w:pPr>
      <w:r w:rsidRPr="00873B51">
        <w:rPr>
          <w:rFonts w:cstheme="minorHAnsi"/>
        </w:rPr>
        <w:t>Armenia/</w:t>
      </w:r>
      <w:proofErr w:type="spellStart"/>
      <w:r w:rsidRPr="00873B51">
        <w:rPr>
          <w:rFonts w:cstheme="minorHAnsi"/>
        </w:rPr>
        <w:t>Yerewan</w:t>
      </w:r>
      <w:proofErr w:type="spellEnd"/>
      <w:r w:rsidRPr="00873B51">
        <w:rPr>
          <w:rFonts w:cstheme="minorHAnsi"/>
        </w:rPr>
        <w:t xml:space="preserve"> – 26 – 30 czerwca  2023 </w:t>
      </w:r>
    </w:p>
    <w:p w14:paraId="2C018F8A" w14:textId="2B87E08A" w:rsidR="005071EE" w:rsidRPr="00873B51" w:rsidRDefault="005071EE" w:rsidP="00873B51">
      <w:pPr>
        <w:spacing w:line="360" w:lineRule="auto"/>
        <w:rPr>
          <w:rFonts w:cstheme="minorHAnsi"/>
        </w:rPr>
      </w:pPr>
      <w:r w:rsidRPr="00873B51">
        <w:rPr>
          <w:rFonts w:cstheme="minorHAnsi"/>
        </w:rPr>
        <w:t xml:space="preserve">Wyjazd do </w:t>
      </w:r>
      <w:proofErr w:type="spellStart"/>
      <w:r w:rsidRPr="00873B51">
        <w:rPr>
          <w:rFonts w:cstheme="minorHAnsi"/>
        </w:rPr>
        <w:t>Northern</w:t>
      </w:r>
      <w:proofErr w:type="spellEnd"/>
      <w:r w:rsidRPr="00873B51">
        <w:rPr>
          <w:rFonts w:cstheme="minorHAnsi"/>
        </w:rPr>
        <w:t xml:space="preserve"> University in </w:t>
      </w:r>
      <w:proofErr w:type="spellStart"/>
      <w:r w:rsidRPr="00873B51">
        <w:rPr>
          <w:rFonts w:cstheme="minorHAnsi"/>
        </w:rPr>
        <w:t>Yerewan</w:t>
      </w:r>
      <w:proofErr w:type="spellEnd"/>
      <w:r w:rsidRPr="00873B51">
        <w:rPr>
          <w:rFonts w:cstheme="minorHAnsi"/>
        </w:rPr>
        <w:t xml:space="preserve"> w Armenii w celu przeprowadzenia wykładów (działanie STA- nauczanie) w ramach Programu Erasmus+ KA107/2020</w:t>
      </w:r>
    </w:p>
    <w:p w14:paraId="50F50525" w14:textId="3D8AD276" w:rsidR="005071EE" w:rsidRPr="00873B51" w:rsidRDefault="005071EE" w:rsidP="00873B51">
      <w:pPr>
        <w:spacing w:after="0" w:line="360" w:lineRule="auto"/>
        <w:contextualSpacing/>
        <w:rPr>
          <w:rFonts w:cstheme="minorHAnsi"/>
          <w:b/>
        </w:rPr>
      </w:pPr>
      <w:r w:rsidRPr="00873B51">
        <w:rPr>
          <w:rFonts w:cstheme="minorHAnsi"/>
          <w:b/>
        </w:rPr>
        <w:t xml:space="preserve">Przyjazdy pracowników z krajów partnerskich (poza EU) </w:t>
      </w:r>
    </w:p>
    <w:p w14:paraId="62D32AD1" w14:textId="0AC02B92" w:rsidR="005071EE" w:rsidRPr="00873B51" w:rsidRDefault="005071EE" w:rsidP="00873B51">
      <w:pPr>
        <w:spacing w:before="240" w:after="0" w:line="360" w:lineRule="auto"/>
        <w:rPr>
          <w:rFonts w:cstheme="minorHAnsi"/>
          <w:b/>
          <w:lang w:val="en-US"/>
        </w:rPr>
      </w:pPr>
      <w:proofErr w:type="spellStart"/>
      <w:r w:rsidRPr="00873B51">
        <w:rPr>
          <w:rFonts w:cstheme="minorHAnsi"/>
          <w:b/>
          <w:lang w:val="en-US"/>
        </w:rPr>
        <w:t>dr</w:t>
      </w:r>
      <w:proofErr w:type="spellEnd"/>
      <w:r w:rsidRPr="00873B51">
        <w:rPr>
          <w:rFonts w:cstheme="minorHAnsi"/>
          <w:b/>
          <w:lang w:val="en-US"/>
        </w:rPr>
        <w:t xml:space="preserve"> </w:t>
      </w:r>
      <w:proofErr w:type="spellStart"/>
      <w:r w:rsidRPr="00873B51">
        <w:rPr>
          <w:rFonts w:cstheme="minorHAnsi"/>
          <w:b/>
          <w:lang w:val="en-US"/>
        </w:rPr>
        <w:t>Luisine</w:t>
      </w:r>
      <w:proofErr w:type="spellEnd"/>
      <w:r w:rsidRPr="00873B51">
        <w:rPr>
          <w:rFonts w:cstheme="minorHAnsi"/>
          <w:b/>
          <w:lang w:val="en-US"/>
        </w:rPr>
        <w:t xml:space="preserve"> </w:t>
      </w:r>
      <w:proofErr w:type="spellStart"/>
      <w:r w:rsidRPr="00873B51">
        <w:rPr>
          <w:rFonts w:cstheme="minorHAnsi"/>
          <w:b/>
          <w:lang w:val="en-US"/>
        </w:rPr>
        <w:t>Flyjan</w:t>
      </w:r>
      <w:proofErr w:type="spellEnd"/>
    </w:p>
    <w:p w14:paraId="5A1E6D9D" w14:textId="0954468D" w:rsidR="005071EE" w:rsidRPr="00873B51" w:rsidRDefault="005071EE" w:rsidP="00873B51">
      <w:pPr>
        <w:spacing w:after="0" w:line="360" w:lineRule="auto"/>
        <w:rPr>
          <w:rFonts w:cstheme="minorHAnsi"/>
          <w:lang w:val="en-US"/>
        </w:rPr>
      </w:pPr>
      <w:r w:rsidRPr="00873B51">
        <w:rPr>
          <w:rFonts w:cstheme="minorHAnsi"/>
          <w:lang w:val="en-US"/>
        </w:rPr>
        <w:t>Armenia/</w:t>
      </w:r>
      <w:proofErr w:type="spellStart"/>
      <w:r w:rsidRPr="00873B51">
        <w:rPr>
          <w:rFonts w:cstheme="minorHAnsi"/>
          <w:lang w:val="en-US"/>
        </w:rPr>
        <w:t>Yerewan</w:t>
      </w:r>
      <w:proofErr w:type="spellEnd"/>
      <w:r w:rsidRPr="00873B51">
        <w:rPr>
          <w:rFonts w:cstheme="minorHAnsi"/>
          <w:lang w:val="en-US"/>
        </w:rPr>
        <w:t xml:space="preserve"> – 22 – 26 </w:t>
      </w:r>
      <w:proofErr w:type="spellStart"/>
      <w:r w:rsidRPr="00873B51">
        <w:rPr>
          <w:rFonts w:cstheme="minorHAnsi"/>
          <w:lang w:val="en-US"/>
        </w:rPr>
        <w:t>maja</w:t>
      </w:r>
      <w:proofErr w:type="spellEnd"/>
      <w:r w:rsidRPr="00873B51">
        <w:rPr>
          <w:rFonts w:cstheme="minorHAnsi"/>
          <w:lang w:val="en-US"/>
        </w:rPr>
        <w:t xml:space="preserve"> 2023 </w:t>
      </w:r>
    </w:p>
    <w:p w14:paraId="6B719BFB" w14:textId="6E1DF760" w:rsidR="005071EE" w:rsidRPr="00873B51" w:rsidRDefault="005071EE" w:rsidP="00873B51">
      <w:pPr>
        <w:spacing w:line="360" w:lineRule="auto"/>
        <w:rPr>
          <w:rFonts w:cstheme="minorHAnsi"/>
          <w:b/>
          <w:bCs/>
        </w:rPr>
      </w:pPr>
      <w:r w:rsidRPr="00873B51">
        <w:rPr>
          <w:rFonts w:cstheme="minorHAnsi"/>
          <w:b/>
          <w:bCs/>
        </w:rPr>
        <w:lastRenderedPageBreak/>
        <w:t xml:space="preserve">Przyjazd do Akademii Nauk Stosowanych im. Jana Amosa Komeńskiego w Lesznie w celu przeprowadzenia wykładów (działanie STA- nauczanie) w ramach Projektu Staff </w:t>
      </w:r>
      <w:proofErr w:type="spellStart"/>
      <w:r w:rsidRPr="00873B51">
        <w:rPr>
          <w:rFonts w:cstheme="minorHAnsi"/>
          <w:b/>
          <w:bCs/>
        </w:rPr>
        <w:t>Week</w:t>
      </w:r>
      <w:proofErr w:type="spellEnd"/>
      <w:r w:rsidRPr="00873B51">
        <w:rPr>
          <w:rFonts w:cstheme="minorHAnsi"/>
          <w:b/>
          <w:bCs/>
        </w:rPr>
        <w:t xml:space="preserve"> Program Erasmus+ KA107/2020</w:t>
      </w:r>
    </w:p>
    <w:p w14:paraId="0079E007" w14:textId="405283BE" w:rsidR="005071EE" w:rsidRPr="00873B51" w:rsidRDefault="005071EE" w:rsidP="00873B51">
      <w:pPr>
        <w:spacing w:after="0" w:line="360" w:lineRule="auto"/>
        <w:rPr>
          <w:rFonts w:cstheme="minorHAnsi"/>
          <w:b/>
        </w:rPr>
      </w:pPr>
      <w:r w:rsidRPr="00873B51">
        <w:rPr>
          <w:rFonts w:cstheme="minorHAnsi"/>
          <w:b/>
        </w:rPr>
        <w:t xml:space="preserve">dr </w:t>
      </w:r>
      <w:proofErr w:type="spellStart"/>
      <w:r w:rsidRPr="00873B51">
        <w:rPr>
          <w:rFonts w:cstheme="minorHAnsi"/>
          <w:b/>
        </w:rPr>
        <w:t>Gerog</w:t>
      </w:r>
      <w:proofErr w:type="spellEnd"/>
      <w:r w:rsidRPr="00873B51">
        <w:rPr>
          <w:rFonts w:cstheme="minorHAnsi"/>
          <w:b/>
        </w:rPr>
        <w:t xml:space="preserve"> </w:t>
      </w:r>
      <w:proofErr w:type="spellStart"/>
      <w:r w:rsidRPr="00873B51">
        <w:rPr>
          <w:rFonts w:cstheme="minorHAnsi"/>
          <w:b/>
        </w:rPr>
        <w:t>Berulava</w:t>
      </w:r>
      <w:proofErr w:type="spellEnd"/>
    </w:p>
    <w:p w14:paraId="5E941920" w14:textId="44E234A7" w:rsidR="005071EE" w:rsidRPr="00873B51" w:rsidRDefault="005071EE" w:rsidP="00873B51">
      <w:pPr>
        <w:spacing w:after="0" w:line="360" w:lineRule="auto"/>
        <w:rPr>
          <w:rFonts w:cstheme="minorHAnsi"/>
        </w:rPr>
      </w:pPr>
      <w:r w:rsidRPr="00873B51">
        <w:rPr>
          <w:rFonts w:cstheme="minorHAnsi"/>
        </w:rPr>
        <w:t xml:space="preserve">Gruzja/Tbilisi – 22 – 26 maja 2023 </w:t>
      </w:r>
    </w:p>
    <w:p w14:paraId="4F325F52" w14:textId="76814B9B" w:rsidR="005071EE" w:rsidRPr="00873B51" w:rsidRDefault="005071EE" w:rsidP="00873B51">
      <w:pPr>
        <w:spacing w:line="360" w:lineRule="auto"/>
        <w:rPr>
          <w:rFonts w:cstheme="minorHAnsi"/>
        </w:rPr>
      </w:pPr>
      <w:r w:rsidRPr="00873B51">
        <w:rPr>
          <w:rFonts w:cstheme="minorHAnsi"/>
        </w:rPr>
        <w:t xml:space="preserve">Przyjazd do Akademii Nauk Stosowanych im. Jana Amosa Komeńskiego w Lesznie w celu przeprowadzenia wykładów (działanie STA- nauczanie) w ramach Projektu Staff </w:t>
      </w:r>
      <w:proofErr w:type="spellStart"/>
      <w:r w:rsidRPr="00873B51">
        <w:rPr>
          <w:rFonts w:cstheme="minorHAnsi"/>
        </w:rPr>
        <w:t>Week</w:t>
      </w:r>
      <w:proofErr w:type="spellEnd"/>
      <w:r w:rsidRPr="00873B51">
        <w:rPr>
          <w:rFonts w:cstheme="minorHAnsi"/>
        </w:rPr>
        <w:t xml:space="preserve"> Program Erasmus+ KA107/2020</w:t>
      </w:r>
    </w:p>
    <w:p w14:paraId="5A7FBD68" w14:textId="792740A3" w:rsidR="005071EE" w:rsidRPr="00873B51" w:rsidRDefault="005071EE" w:rsidP="00873B51">
      <w:pPr>
        <w:spacing w:after="0" w:line="360" w:lineRule="auto"/>
        <w:rPr>
          <w:rFonts w:cstheme="minorHAnsi"/>
          <w:b/>
        </w:rPr>
      </w:pPr>
      <w:r w:rsidRPr="00873B51">
        <w:rPr>
          <w:rFonts w:cstheme="minorHAnsi"/>
          <w:b/>
        </w:rPr>
        <w:t xml:space="preserve">mgr </w:t>
      </w:r>
      <w:proofErr w:type="spellStart"/>
      <w:r w:rsidRPr="00873B51">
        <w:rPr>
          <w:rFonts w:cstheme="minorHAnsi"/>
          <w:b/>
        </w:rPr>
        <w:t>Yulila</w:t>
      </w:r>
      <w:proofErr w:type="spellEnd"/>
      <w:r w:rsidRPr="00873B51">
        <w:rPr>
          <w:rFonts w:cstheme="minorHAnsi"/>
          <w:b/>
        </w:rPr>
        <w:t xml:space="preserve"> </w:t>
      </w:r>
      <w:proofErr w:type="spellStart"/>
      <w:r w:rsidRPr="00873B51">
        <w:rPr>
          <w:rFonts w:cstheme="minorHAnsi"/>
          <w:b/>
        </w:rPr>
        <w:t>Reshytnik</w:t>
      </w:r>
      <w:proofErr w:type="spellEnd"/>
    </w:p>
    <w:p w14:paraId="719218D8" w14:textId="5EA7429E" w:rsidR="005071EE" w:rsidRPr="00873B51" w:rsidRDefault="005071EE" w:rsidP="00873B51">
      <w:pPr>
        <w:spacing w:after="0" w:line="360" w:lineRule="auto"/>
        <w:rPr>
          <w:rFonts w:cstheme="minorHAnsi"/>
        </w:rPr>
      </w:pPr>
      <w:r w:rsidRPr="00873B51">
        <w:rPr>
          <w:rFonts w:cstheme="minorHAnsi"/>
        </w:rPr>
        <w:t>Ukraina/</w:t>
      </w:r>
      <w:proofErr w:type="spellStart"/>
      <w:r w:rsidRPr="00873B51">
        <w:rPr>
          <w:rFonts w:cstheme="minorHAnsi"/>
        </w:rPr>
        <w:t>Uman</w:t>
      </w:r>
      <w:proofErr w:type="spellEnd"/>
      <w:r w:rsidRPr="00873B51">
        <w:rPr>
          <w:rFonts w:cstheme="minorHAnsi"/>
        </w:rPr>
        <w:t xml:space="preserve"> – 22 – 26 maja 2023 </w:t>
      </w:r>
    </w:p>
    <w:p w14:paraId="222B8276" w14:textId="7C583AD3" w:rsidR="005071EE" w:rsidRPr="00873B51" w:rsidRDefault="005071EE" w:rsidP="00873B51">
      <w:pPr>
        <w:spacing w:line="360" w:lineRule="auto"/>
        <w:rPr>
          <w:rFonts w:cstheme="minorHAnsi"/>
        </w:rPr>
      </w:pPr>
      <w:r w:rsidRPr="00873B51">
        <w:rPr>
          <w:rFonts w:cstheme="minorHAnsi"/>
        </w:rPr>
        <w:t xml:space="preserve">Przyjazd do Akademii Nauk Stosowanych im. Jana Amosa Komeńskiego w Lesznie w celu przeprowadzenia wykładów (działanie STA- nauczanie) w ramach Projektu Staff </w:t>
      </w:r>
      <w:proofErr w:type="spellStart"/>
      <w:r w:rsidRPr="00873B51">
        <w:rPr>
          <w:rFonts w:cstheme="minorHAnsi"/>
        </w:rPr>
        <w:t>Week</w:t>
      </w:r>
      <w:proofErr w:type="spellEnd"/>
      <w:r w:rsidRPr="00873B51">
        <w:rPr>
          <w:rFonts w:cstheme="minorHAnsi"/>
        </w:rPr>
        <w:t xml:space="preserve"> Program Erasmus+ KA107/2020</w:t>
      </w:r>
    </w:p>
    <w:p w14:paraId="6E0B5180" w14:textId="3B20DCF8" w:rsidR="005071EE" w:rsidRPr="00873B51" w:rsidRDefault="005071EE" w:rsidP="00873B51">
      <w:pPr>
        <w:spacing w:after="0" w:line="360" w:lineRule="auto"/>
        <w:contextualSpacing/>
        <w:rPr>
          <w:rFonts w:cstheme="minorHAnsi"/>
          <w:b/>
        </w:rPr>
      </w:pPr>
      <w:r w:rsidRPr="00873B51">
        <w:rPr>
          <w:rFonts w:cstheme="minorHAnsi"/>
          <w:b/>
        </w:rPr>
        <w:t xml:space="preserve">Przyjazdy pracowników z krajów partnerskich (z EU) </w:t>
      </w:r>
    </w:p>
    <w:p w14:paraId="43429D33" w14:textId="7C894BAA" w:rsidR="005071EE" w:rsidRPr="00873B51" w:rsidRDefault="005071EE" w:rsidP="00873B51">
      <w:pPr>
        <w:spacing w:before="240" w:after="0" w:line="360" w:lineRule="auto"/>
        <w:rPr>
          <w:rFonts w:cstheme="minorHAnsi"/>
          <w:b/>
        </w:rPr>
      </w:pPr>
      <w:r w:rsidRPr="00873B51">
        <w:rPr>
          <w:rFonts w:cstheme="minorHAnsi"/>
          <w:b/>
        </w:rPr>
        <w:t>dr hab. Laszlo Balazs</w:t>
      </w:r>
    </w:p>
    <w:p w14:paraId="6D95978C" w14:textId="186F81DB" w:rsidR="005071EE" w:rsidRPr="00873B51" w:rsidRDefault="005071EE" w:rsidP="00873B51">
      <w:pPr>
        <w:spacing w:after="0" w:line="360" w:lineRule="auto"/>
        <w:rPr>
          <w:rFonts w:cstheme="minorHAnsi"/>
        </w:rPr>
      </w:pPr>
      <w:r w:rsidRPr="00873B51">
        <w:rPr>
          <w:rFonts w:cstheme="minorHAnsi"/>
        </w:rPr>
        <w:t xml:space="preserve">Węgry/Dunaujvaros – 22 – 26 maja 2023 </w:t>
      </w:r>
    </w:p>
    <w:p w14:paraId="0EBDBBFA" w14:textId="505F477C" w:rsidR="005071EE" w:rsidRPr="00873B51" w:rsidRDefault="005071EE" w:rsidP="00873B51">
      <w:pPr>
        <w:spacing w:line="360" w:lineRule="auto"/>
        <w:rPr>
          <w:rFonts w:cstheme="minorHAnsi"/>
        </w:rPr>
      </w:pPr>
      <w:r w:rsidRPr="00873B51">
        <w:rPr>
          <w:rFonts w:cstheme="minorHAnsi"/>
        </w:rPr>
        <w:t>Przyjazd do Akademii Nauk Stosowanych im. Jana Amosa Komeńskiego w Lesznie w celu odbycia warsztatów i szkolenia (działanie STT- szkolenie) w zakresie obsługi studenta.</w:t>
      </w:r>
    </w:p>
    <w:p w14:paraId="1CF8633A" w14:textId="206452BC" w:rsidR="005071EE" w:rsidRPr="00873B51" w:rsidRDefault="005071EE" w:rsidP="00873B51">
      <w:pPr>
        <w:spacing w:after="0" w:line="360" w:lineRule="auto"/>
        <w:contextualSpacing/>
        <w:rPr>
          <w:rFonts w:cstheme="minorHAnsi"/>
          <w:b/>
        </w:rPr>
      </w:pPr>
      <w:r w:rsidRPr="00873B51">
        <w:rPr>
          <w:rFonts w:cstheme="minorHAnsi"/>
          <w:b/>
        </w:rPr>
        <w:t>Wyjazdy studentów na praktykę</w:t>
      </w:r>
    </w:p>
    <w:p w14:paraId="00037088" w14:textId="44D9E34F" w:rsidR="005071EE" w:rsidRPr="00873B51" w:rsidRDefault="005071EE" w:rsidP="00873B51">
      <w:pPr>
        <w:spacing w:before="240" w:after="0" w:line="360" w:lineRule="auto"/>
        <w:rPr>
          <w:rFonts w:cstheme="minorHAnsi"/>
          <w:b/>
        </w:rPr>
      </w:pPr>
      <w:r w:rsidRPr="00873B51">
        <w:rPr>
          <w:rFonts w:cstheme="minorHAnsi"/>
          <w:b/>
        </w:rPr>
        <w:t>Daria Bródka</w:t>
      </w:r>
    </w:p>
    <w:p w14:paraId="1F00B753" w14:textId="77777777" w:rsidR="005071EE" w:rsidRPr="00873B51" w:rsidRDefault="005071EE" w:rsidP="00873B51">
      <w:pPr>
        <w:spacing w:after="0" w:line="360" w:lineRule="auto"/>
        <w:rPr>
          <w:rFonts w:cstheme="minorHAnsi"/>
        </w:rPr>
      </w:pPr>
      <w:r w:rsidRPr="00873B51">
        <w:rPr>
          <w:rFonts w:cstheme="minorHAnsi"/>
        </w:rPr>
        <w:t>Majorka, Hiszpania – 02 lipca 2023 – 27 września 2023</w:t>
      </w:r>
    </w:p>
    <w:p w14:paraId="159F2BF0" w14:textId="09F8AE03" w:rsidR="005071EE" w:rsidRPr="00873B51" w:rsidRDefault="005071EE" w:rsidP="00873B51">
      <w:pPr>
        <w:spacing w:after="0" w:line="360" w:lineRule="auto"/>
        <w:rPr>
          <w:rFonts w:cstheme="minorHAnsi"/>
        </w:rPr>
      </w:pPr>
      <w:r w:rsidRPr="00873B51">
        <w:rPr>
          <w:rFonts w:cstheme="minorHAnsi"/>
        </w:rPr>
        <w:t>Wyjazd w celu odbycia praktyki (działanie SMT) w ramach Programu ERASMUS+ KA131/2021</w:t>
      </w:r>
    </w:p>
    <w:p w14:paraId="16654791" w14:textId="63852617" w:rsidR="005071EE" w:rsidRPr="00873B51" w:rsidRDefault="005071EE" w:rsidP="00873B51">
      <w:pPr>
        <w:spacing w:before="240" w:after="0" w:line="360" w:lineRule="auto"/>
        <w:rPr>
          <w:rFonts w:cstheme="minorHAnsi"/>
          <w:b/>
        </w:rPr>
      </w:pPr>
      <w:r w:rsidRPr="00873B51">
        <w:rPr>
          <w:rFonts w:cstheme="minorHAnsi"/>
          <w:b/>
        </w:rPr>
        <w:t xml:space="preserve">Kamila </w:t>
      </w:r>
      <w:proofErr w:type="spellStart"/>
      <w:r w:rsidRPr="00873B51">
        <w:rPr>
          <w:rFonts w:cstheme="minorHAnsi"/>
          <w:b/>
        </w:rPr>
        <w:t>Chwastyniak</w:t>
      </w:r>
      <w:proofErr w:type="spellEnd"/>
    </w:p>
    <w:p w14:paraId="4677540D" w14:textId="77777777" w:rsidR="005071EE" w:rsidRPr="00873B51" w:rsidRDefault="005071EE" w:rsidP="00873B51">
      <w:pPr>
        <w:spacing w:after="0" w:line="360" w:lineRule="auto"/>
        <w:rPr>
          <w:rFonts w:cstheme="minorHAnsi"/>
        </w:rPr>
      </w:pPr>
      <w:r w:rsidRPr="00873B51">
        <w:rPr>
          <w:rFonts w:cstheme="minorHAnsi"/>
        </w:rPr>
        <w:t>Rodos, Grecja – 10 lipca 2023 – 11 września 2023</w:t>
      </w:r>
    </w:p>
    <w:p w14:paraId="3A79B63E" w14:textId="464DA153" w:rsidR="005071EE" w:rsidRPr="00873B51" w:rsidRDefault="005071EE" w:rsidP="00873B51">
      <w:pPr>
        <w:spacing w:after="0" w:line="360" w:lineRule="auto"/>
        <w:rPr>
          <w:rFonts w:cstheme="minorHAnsi"/>
        </w:rPr>
      </w:pPr>
      <w:r w:rsidRPr="00873B51">
        <w:rPr>
          <w:rFonts w:cstheme="minorHAnsi"/>
        </w:rPr>
        <w:t>Wyjazd w celu odbycia praktyki (działanie SMT) w ramach Programu ERASMUS+ KA131/2021</w:t>
      </w:r>
    </w:p>
    <w:p w14:paraId="6A514A27" w14:textId="29A69662" w:rsidR="005071EE" w:rsidRPr="00873B51" w:rsidRDefault="005071EE" w:rsidP="00873B51">
      <w:pPr>
        <w:spacing w:before="240" w:after="0" w:line="360" w:lineRule="auto"/>
        <w:rPr>
          <w:rFonts w:cstheme="minorHAnsi"/>
          <w:b/>
        </w:rPr>
      </w:pPr>
      <w:proofErr w:type="spellStart"/>
      <w:r w:rsidRPr="00873B51">
        <w:rPr>
          <w:rFonts w:cstheme="minorHAnsi"/>
          <w:b/>
        </w:rPr>
        <w:t>Andrii</w:t>
      </w:r>
      <w:proofErr w:type="spellEnd"/>
      <w:r w:rsidRPr="00873B51">
        <w:rPr>
          <w:rFonts w:cstheme="minorHAnsi"/>
          <w:b/>
        </w:rPr>
        <w:t xml:space="preserve"> </w:t>
      </w:r>
      <w:proofErr w:type="spellStart"/>
      <w:r w:rsidRPr="00873B51">
        <w:rPr>
          <w:rFonts w:cstheme="minorHAnsi"/>
          <w:b/>
        </w:rPr>
        <w:t>Khlypavka</w:t>
      </w:r>
      <w:proofErr w:type="spellEnd"/>
    </w:p>
    <w:p w14:paraId="4B96AE02" w14:textId="77777777" w:rsidR="005071EE" w:rsidRPr="00873B51" w:rsidRDefault="005071EE" w:rsidP="00873B51">
      <w:pPr>
        <w:spacing w:after="0" w:line="360" w:lineRule="auto"/>
        <w:rPr>
          <w:rFonts w:cstheme="minorHAnsi"/>
        </w:rPr>
      </w:pPr>
      <w:proofErr w:type="spellStart"/>
      <w:r w:rsidRPr="00873B51">
        <w:rPr>
          <w:rFonts w:cstheme="minorHAnsi"/>
        </w:rPr>
        <w:t>Zakynthos</w:t>
      </w:r>
      <w:proofErr w:type="spellEnd"/>
      <w:r w:rsidRPr="00873B51">
        <w:rPr>
          <w:rFonts w:cstheme="minorHAnsi"/>
        </w:rPr>
        <w:t>, Grecja – 11 lipca 2023 – 27 września 2023</w:t>
      </w:r>
    </w:p>
    <w:p w14:paraId="6E9E5585" w14:textId="77777777" w:rsidR="005071EE" w:rsidRPr="00873B51" w:rsidRDefault="005071EE" w:rsidP="00873B51">
      <w:pPr>
        <w:spacing w:after="0" w:line="360" w:lineRule="auto"/>
        <w:rPr>
          <w:rFonts w:cstheme="minorHAnsi"/>
        </w:rPr>
      </w:pPr>
      <w:r w:rsidRPr="00873B51">
        <w:rPr>
          <w:rFonts w:cstheme="minorHAnsi"/>
        </w:rPr>
        <w:t>Wyjazd w celu odbycia praktyki (działanie SMT) w ramach Programu ERASMUS+ KA131/2021</w:t>
      </w:r>
    </w:p>
    <w:p w14:paraId="01D66601" w14:textId="246312B5" w:rsidR="005071EE" w:rsidRPr="00873B51" w:rsidRDefault="005071EE" w:rsidP="00873B51">
      <w:pPr>
        <w:spacing w:before="240" w:after="0" w:line="360" w:lineRule="auto"/>
        <w:rPr>
          <w:rFonts w:cstheme="minorHAnsi"/>
          <w:b/>
        </w:rPr>
      </w:pPr>
      <w:r w:rsidRPr="00873B51">
        <w:rPr>
          <w:rFonts w:cstheme="minorHAnsi"/>
          <w:b/>
        </w:rPr>
        <w:t xml:space="preserve">Mateusz </w:t>
      </w:r>
      <w:proofErr w:type="spellStart"/>
      <w:r w:rsidRPr="00873B51">
        <w:rPr>
          <w:rFonts w:cstheme="minorHAnsi"/>
          <w:b/>
        </w:rPr>
        <w:t>Klaczkowski</w:t>
      </w:r>
      <w:proofErr w:type="spellEnd"/>
    </w:p>
    <w:p w14:paraId="1913DF60" w14:textId="77777777" w:rsidR="005071EE" w:rsidRPr="00873B51" w:rsidRDefault="005071EE" w:rsidP="00873B51">
      <w:pPr>
        <w:spacing w:after="0" w:line="360" w:lineRule="auto"/>
        <w:rPr>
          <w:rFonts w:cstheme="minorHAnsi"/>
        </w:rPr>
      </w:pPr>
      <w:proofErr w:type="spellStart"/>
      <w:r w:rsidRPr="00873B51">
        <w:rPr>
          <w:rFonts w:cstheme="minorHAnsi"/>
        </w:rPr>
        <w:lastRenderedPageBreak/>
        <w:t>Zakynthos</w:t>
      </w:r>
      <w:proofErr w:type="spellEnd"/>
      <w:r w:rsidRPr="00873B51">
        <w:rPr>
          <w:rFonts w:cstheme="minorHAnsi"/>
        </w:rPr>
        <w:t>, Grecja – 11 lipca 2023 – 04 sierpnia 2023</w:t>
      </w:r>
    </w:p>
    <w:p w14:paraId="37F3A90B" w14:textId="1377B8E2" w:rsidR="005071EE" w:rsidRPr="00873B51" w:rsidRDefault="005071EE" w:rsidP="00873B51">
      <w:pPr>
        <w:spacing w:after="0" w:line="360" w:lineRule="auto"/>
        <w:rPr>
          <w:rFonts w:cstheme="minorHAnsi"/>
        </w:rPr>
      </w:pPr>
      <w:r w:rsidRPr="00873B51">
        <w:rPr>
          <w:rFonts w:cstheme="minorHAnsi"/>
        </w:rPr>
        <w:t>Wyjazd w celu odbycia praktyki (działanie SMT) w ramach Programu ERASMUS+ KA131/2021</w:t>
      </w:r>
    </w:p>
    <w:p w14:paraId="19A8CC30" w14:textId="0A7BBDDD" w:rsidR="005071EE" w:rsidRPr="00873B51" w:rsidRDefault="005071EE" w:rsidP="00873B51">
      <w:pPr>
        <w:spacing w:before="240" w:after="0" w:line="360" w:lineRule="auto"/>
        <w:rPr>
          <w:rFonts w:cstheme="minorHAnsi"/>
          <w:b/>
        </w:rPr>
      </w:pPr>
      <w:r w:rsidRPr="00873B51">
        <w:rPr>
          <w:rFonts w:cstheme="minorHAnsi"/>
          <w:b/>
        </w:rPr>
        <w:t>Anita Michalska</w:t>
      </w:r>
    </w:p>
    <w:p w14:paraId="7BAE01F5" w14:textId="77777777" w:rsidR="005071EE" w:rsidRPr="00873B51" w:rsidRDefault="005071EE" w:rsidP="00873B51">
      <w:pPr>
        <w:spacing w:after="0" w:line="360" w:lineRule="auto"/>
        <w:rPr>
          <w:rFonts w:cstheme="minorHAnsi"/>
        </w:rPr>
      </w:pPr>
      <w:proofErr w:type="spellStart"/>
      <w:r w:rsidRPr="00873B51">
        <w:rPr>
          <w:rFonts w:cstheme="minorHAnsi"/>
        </w:rPr>
        <w:t>Chongqiung</w:t>
      </w:r>
      <w:proofErr w:type="spellEnd"/>
      <w:r w:rsidRPr="00873B51">
        <w:rPr>
          <w:rFonts w:cstheme="minorHAnsi"/>
        </w:rPr>
        <w:t>, Chiny – 10 czerwca 2023 – 09 sierpnia 2023</w:t>
      </w:r>
    </w:p>
    <w:p w14:paraId="3B6B5169" w14:textId="749D38C0" w:rsidR="00F17596" w:rsidRPr="00873B51" w:rsidRDefault="005071EE" w:rsidP="00873B51">
      <w:pPr>
        <w:spacing w:line="360" w:lineRule="auto"/>
        <w:rPr>
          <w:rFonts w:cstheme="minorHAnsi"/>
        </w:rPr>
      </w:pPr>
      <w:r w:rsidRPr="00873B51">
        <w:rPr>
          <w:rFonts w:cstheme="minorHAnsi"/>
        </w:rPr>
        <w:t>Wyjazd w celu odbycia praktyki (działanie SMT) w ramach Programu ERASMUS+ KA131/2022</w:t>
      </w:r>
    </w:p>
    <w:p w14:paraId="18547303" w14:textId="77777777" w:rsidR="005071EE" w:rsidRPr="00873B51" w:rsidRDefault="005071EE" w:rsidP="00873B51">
      <w:pPr>
        <w:spacing w:before="240" w:after="0" w:line="360" w:lineRule="auto"/>
        <w:contextualSpacing/>
        <w:rPr>
          <w:rFonts w:cstheme="minorHAnsi"/>
        </w:rPr>
      </w:pPr>
      <w:proofErr w:type="spellStart"/>
      <w:r w:rsidRPr="00873B51">
        <w:rPr>
          <w:rFonts w:cstheme="minorHAnsi"/>
          <w:b/>
          <w:lang w:val="en-US"/>
        </w:rPr>
        <w:t>Organizacja</w:t>
      </w:r>
      <w:proofErr w:type="spellEnd"/>
      <w:r w:rsidRPr="00873B51">
        <w:rPr>
          <w:rFonts w:cstheme="minorHAnsi"/>
          <w:b/>
          <w:lang w:val="en-US"/>
        </w:rPr>
        <w:t xml:space="preserve"> Blended Intensive </w:t>
      </w:r>
      <w:proofErr w:type="spellStart"/>
      <w:r w:rsidRPr="00873B51">
        <w:rPr>
          <w:rFonts w:cstheme="minorHAnsi"/>
          <w:b/>
          <w:lang w:val="en-US"/>
        </w:rPr>
        <w:t>Programme</w:t>
      </w:r>
      <w:proofErr w:type="spellEnd"/>
      <w:r w:rsidRPr="00873B51">
        <w:rPr>
          <w:rFonts w:cstheme="minorHAnsi"/>
          <w:lang w:val="en-US"/>
        </w:rPr>
        <w:t xml:space="preserve"> – to </w:t>
      </w:r>
      <w:proofErr w:type="spellStart"/>
      <w:r w:rsidRPr="00873B51">
        <w:rPr>
          <w:rFonts w:cstheme="minorHAnsi"/>
          <w:lang w:val="en-US"/>
        </w:rPr>
        <w:t>projekt</w:t>
      </w:r>
      <w:proofErr w:type="spellEnd"/>
      <w:r w:rsidRPr="00873B51">
        <w:rPr>
          <w:rFonts w:cstheme="minorHAnsi"/>
          <w:lang w:val="en-US"/>
        </w:rPr>
        <w:t xml:space="preserve"> </w:t>
      </w:r>
      <w:proofErr w:type="spellStart"/>
      <w:r w:rsidRPr="00873B51">
        <w:rPr>
          <w:rFonts w:cstheme="minorHAnsi"/>
          <w:lang w:val="en-US"/>
        </w:rPr>
        <w:t>organizowany</w:t>
      </w:r>
      <w:proofErr w:type="spellEnd"/>
      <w:r w:rsidRPr="00873B51">
        <w:rPr>
          <w:rFonts w:cstheme="minorHAnsi"/>
          <w:lang w:val="en-US"/>
        </w:rPr>
        <w:t xml:space="preserve"> we </w:t>
      </w:r>
      <w:proofErr w:type="spellStart"/>
      <w:r w:rsidRPr="00873B51">
        <w:rPr>
          <w:rFonts w:cstheme="minorHAnsi"/>
          <w:lang w:val="en-US"/>
        </w:rPr>
        <w:t>współpracy</w:t>
      </w:r>
      <w:proofErr w:type="spellEnd"/>
      <w:r w:rsidRPr="00873B51">
        <w:rPr>
          <w:rFonts w:cstheme="minorHAnsi"/>
          <w:lang w:val="en-US"/>
        </w:rPr>
        <w:t xml:space="preserve"> z </w:t>
      </w:r>
      <w:proofErr w:type="spellStart"/>
      <w:r w:rsidRPr="00873B51">
        <w:rPr>
          <w:rFonts w:cstheme="minorHAnsi"/>
          <w:lang w:val="en-US"/>
        </w:rPr>
        <w:t>dwoma</w:t>
      </w:r>
      <w:proofErr w:type="spellEnd"/>
      <w:r w:rsidRPr="00873B51">
        <w:rPr>
          <w:rFonts w:cstheme="minorHAnsi"/>
          <w:lang w:val="en-US"/>
        </w:rPr>
        <w:t xml:space="preserve"> </w:t>
      </w:r>
      <w:proofErr w:type="spellStart"/>
      <w:r w:rsidRPr="00873B51">
        <w:rPr>
          <w:rFonts w:cstheme="minorHAnsi"/>
          <w:lang w:val="en-US"/>
        </w:rPr>
        <w:t>uczelniami</w:t>
      </w:r>
      <w:proofErr w:type="spellEnd"/>
      <w:r w:rsidRPr="00873B51">
        <w:rPr>
          <w:rFonts w:cstheme="minorHAnsi"/>
          <w:lang w:val="en-US"/>
        </w:rPr>
        <w:t xml:space="preserve"> </w:t>
      </w:r>
      <w:proofErr w:type="spellStart"/>
      <w:r w:rsidRPr="00873B51">
        <w:rPr>
          <w:rFonts w:cstheme="minorHAnsi"/>
          <w:lang w:val="en-US"/>
        </w:rPr>
        <w:t>partnerskimi</w:t>
      </w:r>
      <w:proofErr w:type="spellEnd"/>
      <w:r w:rsidRPr="00873B51">
        <w:rPr>
          <w:rFonts w:cstheme="minorHAnsi"/>
          <w:lang w:val="en-US"/>
        </w:rPr>
        <w:t xml:space="preserve"> Saxion University of Applied Sciences in Enschede </w:t>
      </w:r>
      <w:proofErr w:type="spellStart"/>
      <w:r w:rsidRPr="00873B51">
        <w:rPr>
          <w:rFonts w:cstheme="minorHAnsi"/>
          <w:lang w:val="en-US"/>
        </w:rPr>
        <w:t>oraz</w:t>
      </w:r>
      <w:proofErr w:type="spellEnd"/>
      <w:r w:rsidRPr="00873B51">
        <w:rPr>
          <w:rFonts w:cstheme="minorHAnsi"/>
          <w:lang w:val="en-US"/>
        </w:rPr>
        <w:t xml:space="preserve"> University of </w:t>
      </w:r>
      <w:proofErr w:type="spellStart"/>
      <w:r w:rsidRPr="00873B51">
        <w:rPr>
          <w:rFonts w:cstheme="minorHAnsi"/>
          <w:lang w:val="en-US"/>
        </w:rPr>
        <w:t>Dunaujvaros</w:t>
      </w:r>
      <w:proofErr w:type="spellEnd"/>
      <w:r w:rsidRPr="00873B51">
        <w:rPr>
          <w:rFonts w:cstheme="minorHAnsi"/>
          <w:lang w:val="en-US"/>
        </w:rPr>
        <w:t xml:space="preserve">. </w:t>
      </w:r>
      <w:r w:rsidRPr="00873B51">
        <w:rPr>
          <w:rFonts w:cstheme="minorHAnsi"/>
        </w:rPr>
        <w:t>W ramach projektu przyjechało do nas 15 studentów oraz 5 nauczycieli akademickich.</w:t>
      </w:r>
    </w:p>
    <w:p w14:paraId="6D8EA91F" w14:textId="14FB0A9E" w:rsidR="00873B51" w:rsidRPr="00873B51" w:rsidRDefault="005071EE" w:rsidP="00873B51">
      <w:pPr>
        <w:spacing w:line="360" w:lineRule="auto"/>
        <w:contextualSpacing/>
        <w:rPr>
          <w:rFonts w:cstheme="minorHAnsi"/>
        </w:rPr>
      </w:pPr>
      <w:r w:rsidRPr="00873B51">
        <w:rPr>
          <w:rFonts w:cstheme="minorHAnsi"/>
        </w:rPr>
        <w:t>Leszno – 15 – 19 maja 202</w:t>
      </w:r>
      <w:r w:rsidR="00873B51">
        <w:rPr>
          <w:rFonts w:cstheme="minorHAnsi"/>
        </w:rPr>
        <w:t>3</w:t>
      </w:r>
    </w:p>
    <w:p w14:paraId="4D43C142" w14:textId="301013CE" w:rsidR="005071EE" w:rsidRPr="00873B51" w:rsidRDefault="005071EE" w:rsidP="00873B51">
      <w:pPr>
        <w:spacing w:before="240" w:after="240" w:line="360" w:lineRule="auto"/>
        <w:rPr>
          <w:rFonts w:cstheme="minorHAnsi"/>
          <w:b/>
        </w:rPr>
      </w:pPr>
      <w:r w:rsidRPr="00873B51">
        <w:rPr>
          <w:rFonts w:cstheme="minorHAnsi"/>
          <w:b/>
        </w:rPr>
        <w:t>Wymiana ak</w:t>
      </w:r>
      <w:r w:rsidR="00873B51">
        <w:rPr>
          <w:rFonts w:cstheme="minorHAnsi"/>
          <w:b/>
        </w:rPr>
        <w:t>a</w:t>
      </w:r>
      <w:r w:rsidRPr="00873B51">
        <w:rPr>
          <w:rFonts w:cstheme="minorHAnsi"/>
          <w:b/>
        </w:rPr>
        <w:t xml:space="preserve">demicka z Wyższą Szkołą Pielęgniarską w Zdziar nad </w:t>
      </w:r>
      <w:proofErr w:type="spellStart"/>
      <w:r w:rsidRPr="00873B51">
        <w:rPr>
          <w:rFonts w:cstheme="minorHAnsi"/>
          <w:b/>
        </w:rPr>
        <w:t>Sazawą</w:t>
      </w:r>
      <w:proofErr w:type="spellEnd"/>
      <w:r w:rsidRPr="00873B51">
        <w:rPr>
          <w:rFonts w:cstheme="minorHAnsi"/>
          <w:b/>
        </w:rPr>
        <w:t xml:space="preserve"> – Czechy.</w:t>
      </w:r>
    </w:p>
    <w:p w14:paraId="3B59EB86" w14:textId="77777777" w:rsidR="005071EE" w:rsidRPr="00873B51" w:rsidRDefault="005071EE" w:rsidP="00E032D5">
      <w:pPr>
        <w:spacing w:after="0" w:line="360" w:lineRule="auto"/>
        <w:contextualSpacing/>
        <w:rPr>
          <w:rFonts w:cstheme="minorHAnsi"/>
        </w:rPr>
      </w:pPr>
      <w:r w:rsidRPr="00873B51">
        <w:rPr>
          <w:rFonts w:cstheme="minorHAnsi"/>
        </w:rPr>
        <w:t>Leszno – 3 – 6 kwietnia 2023</w:t>
      </w:r>
    </w:p>
    <w:p w14:paraId="2C32E597" w14:textId="2016CCF8" w:rsidR="005071EE" w:rsidRPr="00873B51" w:rsidRDefault="005071EE" w:rsidP="00E032D5">
      <w:pPr>
        <w:spacing w:after="0" w:line="360" w:lineRule="auto"/>
        <w:contextualSpacing/>
        <w:rPr>
          <w:rFonts w:cstheme="minorHAnsi"/>
        </w:rPr>
      </w:pPr>
      <w:r w:rsidRPr="00873B51">
        <w:rPr>
          <w:rFonts w:cstheme="minorHAnsi"/>
        </w:rPr>
        <w:t xml:space="preserve">W naszej uczelni gościliśmy delegację z Czech w ramach wykładów oraz zajęć praktycznych </w:t>
      </w:r>
      <w:r w:rsidRPr="00873B51">
        <w:rPr>
          <w:rFonts w:cstheme="minorHAnsi"/>
        </w:rPr>
        <w:br/>
        <w:t xml:space="preserve">w </w:t>
      </w:r>
      <w:proofErr w:type="spellStart"/>
      <w:r w:rsidRPr="00873B51">
        <w:rPr>
          <w:rFonts w:cstheme="minorHAnsi"/>
        </w:rPr>
        <w:t>Monorofilowym</w:t>
      </w:r>
      <w:proofErr w:type="spellEnd"/>
      <w:r w:rsidRPr="00873B51">
        <w:rPr>
          <w:rFonts w:cstheme="minorHAnsi"/>
        </w:rPr>
        <w:t xml:space="preserve"> Centrum Symulacji Medycznej oraz w Wojewódzkim Szpitalu Wielospecjalistycznym im. dr. Jana </w:t>
      </w:r>
      <w:proofErr w:type="spellStart"/>
      <w:r w:rsidRPr="00873B51">
        <w:rPr>
          <w:rFonts w:cstheme="minorHAnsi"/>
        </w:rPr>
        <w:t>Jonstona</w:t>
      </w:r>
      <w:proofErr w:type="spellEnd"/>
      <w:r w:rsidRPr="00873B51">
        <w:rPr>
          <w:rFonts w:cstheme="minorHAnsi"/>
        </w:rPr>
        <w:t xml:space="preserve"> w Lesznie. Instytut Pielęgniarstwa przygotował cykl zajęć praktycznych dla studentów oraz pracowników (6 studentek oraz 2 nauczycieli akademickich)</w:t>
      </w:r>
    </w:p>
    <w:p w14:paraId="379EA6E6" w14:textId="77777777" w:rsidR="005071EE" w:rsidRPr="00E355AD" w:rsidRDefault="005071EE" w:rsidP="00873B51">
      <w:pPr>
        <w:spacing w:before="240" w:after="240"/>
        <w:rPr>
          <w:rFonts w:ascii="Calibri" w:hAnsi="Calibri" w:cs="Calibri"/>
          <w:b/>
        </w:rPr>
      </w:pPr>
      <w:r w:rsidRPr="00E355AD">
        <w:rPr>
          <w:rFonts w:ascii="Calibri" w:hAnsi="Calibri" w:cs="Calibri"/>
          <w:b/>
        </w:rPr>
        <w:t>Akademia Nauk Stosowanych im. Jana Amosa Komeńskiego w Lesznie posiada następujące porozumienia dot. współpracy z zagranicą:</w:t>
      </w:r>
    </w:p>
    <w:p w14:paraId="5C75A59D" w14:textId="77777777" w:rsidR="005071EE" w:rsidRPr="00E355AD" w:rsidRDefault="005071EE" w:rsidP="00873B51">
      <w:pPr>
        <w:spacing w:line="360" w:lineRule="auto"/>
        <w:rPr>
          <w:rFonts w:ascii="Calibri" w:hAnsi="Calibri" w:cs="Calibri"/>
          <w:lang w:val="en-US"/>
        </w:rPr>
      </w:pPr>
      <w:r w:rsidRPr="00E355AD">
        <w:rPr>
          <w:rFonts w:ascii="Calibri" w:hAnsi="Calibri" w:cs="Calibri"/>
          <w:lang w:val="en-US"/>
        </w:rPr>
        <w:t xml:space="preserve">AUSTRIA – St. Polten University of </w:t>
      </w:r>
      <w:proofErr w:type="spellStart"/>
      <w:r w:rsidRPr="00E355AD">
        <w:rPr>
          <w:rFonts w:ascii="Calibri" w:hAnsi="Calibri" w:cs="Calibri"/>
          <w:lang w:val="en-US"/>
        </w:rPr>
        <w:t>Apllied</w:t>
      </w:r>
      <w:proofErr w:type="spellEnd"/>
      <w:r w:rsidRPr="00E355AD">
        <w:rPr>
          <w:rFonts w:ascii="Calibri" w:hAnsi="Calibri" w:cs="Calibri"/>
          <w:lang w:val="en-US"/>
        </w:rPr>
        <w:t xml:space="preserve"> Sciences – Erasmus Code: A ST-POLT03</w:t>
      </w:r>
    </w:p>
    <w:p w14:paraId="285F4CA2" w14:textId="77777777" w:rsidR="005071EE" w:rsidRPr="00E355AD" w:rsidRDefault="005071EE" w:rsidP="00873B51">
      <w:pPr>
        <w:spacing w:line="360" w:lineRule="auto"/>
        <w:rPr>
          <w:rFonts w:ascii="Calibri" w:hAnsi="Calibri" w:cs="Calibri"/>
          <w:lang w:val="en-US"/>
        </w:rPr>
      </w:pPr>
      <w:r w:rsidRPr="00E355AD">
        <w:rPr>
          <w:rFonts w:ascii="Calibri" w:hAnsi="Calibri" w:cs="Calibri"/>
          <w:lang w:val="en-US"/>
        </w:rPr>
        <w:t xml:space="preserve">BUŁGARIA – Vassil </w:t>
      </w:r>
      <w:proofErr w:type="spellStart"/>
      <w:r w:rsidRPr="00E355AD">
        <w:rPr>
          <w:rFonts w:ascii="Calibri" w:hAnsi="Calibri" w:cs="Calibri"/>
          <w:lang w:val="en-US"/>
        </w:rPr>
        <w:t>Levski</w:t>
      </w:r>
      <w:proofErr w:type="spellEnd"/>
      <w:r w:rsidRPr="00E355AD">
        <w:rPr>
          <w:rFonts w:ascii="Calibri" w:hAnsi="Calibri" w:cs="Calibri"/>
          <w:lang w:val="en-US"/>
        </w:rPr>
        <w:t xml:space="preserve"> National Military University – Erasmus Code: BG VELIKO02</w:t>
      </w:r>
    </w:p>
    <w:p w14:paraId="6B0B9919" w14:textId="77777777" w:rsidR="005071EE" w:rsidRPr="00E355AD" w:rsidRDefault="005071EE" w:rsidP="00873B51">
      <w:pPr>
        <w:spacing w:line="360" w:lineRule="auto"/>
        <w:rPr>
          <w:rFonts w:ascii="Calibri" w:hAnsi="Calibri" w:cs="Calibri"/>
          <w:lang w:val="en-US"/>
        </w:rPr>
      </w:pPr>
      <w:r w:rsidRPr="00E355AD">
        <w:rPr>
          <w:rFonts w:ascii="Calibri" w:hAnsi="Calibri" w:cs="Calibri"/>
          <w:lang w:val="en-US"/>
        </w:rPr>
        <w:t>CHORWACJA – Aspira University of Applied Sciences - Erasmus Code: HR SPLIT02</w:t>
      </w:r>
    </w:p>
    <w:p w14:paraId="36FD4167" w14:textId="77777777" w:rsidR="005071EE" w:rsidRPr="00E355AD" w:rsidRDefault="005071EE" w:rsidP="00873B51">
      <w:pPr>
        <w:spacing w:line="360" w:lineRule="auto"/>
        <w:rPr>
          <w:rFonts w:ascii="Calibri" w:hAnsi="Calibri" w:cs="Calibri"/>
          <w:lang w:val="en-US"/>
        </w:rPr>
      </w:pPr>
      <w:r w:rsidRPr="00E355AD">
        <w:rPr>
          <w:rFonts w:ascii="Calibri" w:hAnsi="Calibri" w:cs="Calibri"/>
          <w:lang w:val="en-US"/>
        </w:rPr>
        <w:t xml:space="preserve">CHORWACJA – University of Rijeka – </w:t>
      </w:r>
      <w:proofErr w:type="spellStart"/>
      <w:r w:rsidRPr="00E355AD">
        <w:rPr>
          <w:rFonts w:ascii="Calibri" w:hAnsi="Calibri" w:cs="Calibri"/>
          <w:lang w:val="en-US"/>
        </w:rPr>
        <w:t>Erasums</w:t>
      </w:r>
      <w:proofErr w:type="spellEnd"/>
      <w:r w:rsidRPr="00E355AD">
        <w:rPr>
          <w:rFonts w:ascii="Calibri" w:hAnsi="Calibri" w:cs="Calibri"/>
          <w:lang w:val="en-US"/>
        </w:rPr>
        <w:t xml:space="preserve"> Code: HR RIJEKA01</w:t>
      </w:r>
    </w:p>
    <w:p w14:paraId="2CC2E6DC" w14:textId="77777777" w:rsidR="005071EE" w:rsidRPr="00E355AD" w:rsidRDefault="005071EE" w:rsidP="00873B51">
      <w:pPr>
        <w:spacing w:line="360" w:lineRule="auto"/>
        <w:rPr>
          <w:rFonts w:ascii="Calibri" w:hAnsi="Calibri" w:cs="Calibri"/>
          <w:lang w:val="en-US"/>
        </w:rPr>
      </w:pPr>
      <w:r w:rsidRPr="00E355AD">
        <w:rPr>
          <w:rFonts w:ascii="Calibri" w:hAnsi="Calibri" w:cs="Calibri"/>
          <w:lang w:val="en-US"/>
        </w:rPr>
        <w:t>CZECHY – Technical University of Liberec – Erasmus Code: CZ LIBEREC01</w:t>
      </w:r>
    </w:p>
    <w:p w14:paraId="4C1F429D" w14:textId="77777777" w:rsidR="005071EE" w:rsidRPr="00E355AD" w:rsidRDefault="005071EE" w:rsidP="00873B51">
      <w:pPr>
        <w:spacing w:line="360" w:lineRule="auto"/>
        <w:rPr>
          <w:rFonts w:ascii="Calibri" w:hAnsi="Calibri" w:cs="Calibri"/>
          <w:lang w:val="en-US"/>
        </w:rPr>
      </w:pPr>
      <w:r w:rsidRPr="00E355AD">
        <w:rPr>
          <w:rFonts w:ascii="Calibri" w:hAnsi="Calibri" w:cs="Calibri"/>
          <w:lang w:val="en-US"/>
        </w:rPr>
        <w:t xml:space="preserve">HOLANDIA – Saxion University of </w:t>
      </w:r>
      <w:proofErr w:type="spellStart"/>
      <w:r w:rsidRPr="00E355AD">
        <w:rPr>
          <w:rFonts w:ascii="Calibri" w:hAnsi="Calibri" w:cs="Calibri"/>
          <w:lang w:val="en-US"/>
        </w:rPr>
        <w:t>Apllied</w:t>
      </w:r>
      <w:proofErr w:type="spellEnd"/>
      <w:r w:rsidRPr="00E355AD">
        <w:rPr>
          <w:rFonts w:ascii="Calibri" w:hAnsi="Calibri" w:cs="Calibri"/>
          <w:lang w:val="en-US"/>
        </w:rPr>
        <w:t xml:space="preserve"> Sciences– Erasmus Code: NL ENSCHED 03</w:t>
      </w:r>
    </w:p>
    <w:p w14:paraId="664B5FD1" w14:textId="77777777" w:rsidR="005071EE" w:rsidRPr="00E355AD" w:rsidRDefault="005071EE" w:rsidP="00873B51">
      <w:pPr>
        <w:spacing w:line="360" w:lineRule="auto"/>
        <w:rPr>
          <w:rFonts w:ascii="Calibri" w:hAnsi="Calibri" w:cs="Calibri"/>
          <w:lang w:val="en-US"/>
        </w:rPr>
      </w:pPr>
      <w:r w:rsidRPr="00E355AD">
        <w:rPr>
          <w:rFonts w:ascii="Calibri" w:hAnsi="Calibri" w:cs="Calibri"/>
          <w:lang w:val="en-US"/>
        </w:rPr>
        <w:t xml:space="preserve">LITWA – Vilnius College - </w:t>
      </w:r>
      <w:proofErr w:type="spellStart"/>
      <w:r w:rsidRPr="00E355AD">
        <w:rPr>
          <w:rFonts w:ascii="Calibri" w:hAnsi="Calibri" w:cs="Calibri"/>
          <w:lang w:val="en-US"/>
        </w:rPr>
        <w:t>Erasums</w:t>
      </w:r>
      <w:proofErr w:type="spellEnd"/>
      <w:r w:rsidRPr="00E355AD">
        <w:rPr>
          <w:rFonts w:ascii="Calibri" w:hAnsi="Calibri" w:cs="Calibri"/>
          <w:lang w:val="en-US"/>
        </w:rPr>
        <w:t xml:space="preserve"> Code: LT VILNIUS10</w:t>
      </w:r>
    </w:p>
    <w:p w14:paraId="74A7CC82" w14:textId="77777777" w:rsidR="005071EE" w:rsidRPr="00E355AD" w:rsidRDefault="005071EE" w:rsidP="00873B51">
      <w:pPr>
        <w:spacing w:line="360" w:lineRule="auto"/>
        <w:rPr>
          <w:rFonts w:ascii="Calibri" w:hAnsi="Calibri" w:cs="Calibri"/>
          <w:lang w:val="en-US"/>
        </w:rPr>
      </w:pPr>
      <w:r w:rsidRPr="00E355AD">
        <w:rPr>
          <w:rFonts w:ascii="Calibri" w:hAnsi="Calibri" w:cs="Calibri"/>
          <w:lang w:val="en-US"/>
        </w:rPr>
        <w:t xml:space="preserve">NIEMCY - University of </w:t>
      </w:r>
      <w:proofErr w:type="spellStart"/>
      <w:r w:rsidRPr="00E355AD">
        <w:rPr>
          <w:rFonts w:ascii="Calibri" w:hAnsi="Calibri" w:cs="Calibri"/>
          <w:lang w:val="en-US"/>
        </w:rPr>
        <w:t>Apllied</w:t>
      </w:r>
      <w:proofErr w:type="spellEnd"/>
      <w:r w:rsidRPr="00E355AD">
        <w:rPr>
          <w:rFonts w:ascii="Calibri" w:hAnsi="Calibri" w:cs="Calibri"/>
          <w:lang w:val="en-US"/>
        </w:rPr>
        <w:t xml:space="preserve"> Sciences in Darmstadt – Erasmus Code: D DARMSTA02</w:t>
      </w:r>
    </w:p>
    <w:p w14:paraId="645D9388" w14:textId="77777777" w:rsidR="005071EE" w:rsidRPr="00E355AD" w:rsidRDefault="005071EE" w:rsidP="00873B51">
      <w:pPr>
        <w:spacing w:line="360" w:lineRule="auto"/>
        <w:rPr>
          <w:rFonts w:ascii="Calibri" w:hAnsi="Calibri" w:cs="Calibri"/>
          <w:lang w:val="en-US"/>
        </w:rPr>
      </w:pPr>
      <w:r w:rsidRPr="00E355AD">
        <w:rPr>
          <w:rFonts w:ascii="Calibri" w:hAnsi="Calibri" w:cs="Calibri"/>
          <w:lang w:val="en-US"/>
        </w:rPr>
        <w:t xml:space="preserve">NIEMCY – University of </w:t>
      </w:r>
      <w:proofErr w:type="spellStart"/>
      <w:r w:rsidRPr="00E355AD">
        <w:rPr>
          <w:rFonts w:ascii="Calibri" w:hAnsi="Calibri" w:cs="Calibri"/>
          <w:lang w:val="en-US"/>
        </w:rPr>
        <w:t>Apllied</w:t>
      </w:r>
      <w:proofErr w:type="spellEnd"/>
      <w:r w:rsidRPr="00E355AD">
        <w:rPr>
          <w:rFonts w:ascii="Calibri" w:hAnsi="Calibri" w:cs="Calibri"/>
          <w:lang w:val="en-US"/>
        </w:rPr>
        <w:t xml:space="preserve"> Sciences in Stralsund – Erasmus Code: D STRALSU01</w:t>
      </w:r>
    </w:p>
    <w:p w14:paraId="74F1AF6E" w14:textId="77777777" w:rsidR="005071EE" w:rsidRPr="00E355AD" w:rsidRDefault="005071EE" w:rsidP="00873B51">
      <w:pPr>
        <w:spacing w:line="360" w:lineRule="auto"/>
        <w:rPr>
          <w:rFonts w:ascii="Calibri" w:hAnsi="Calibri" w:cs="Calibri"/>
          <w:lang w:val="en-US"/>
        </w:rPr>
      </w:pPr>
      <w:r w:rsidRPr="00E355AD">
        <w:rPr>
          <w:rFonts w:ascii="Calibri" w:hAnsi="Calibri" w:cs="Calibri"/>
          <w:lang w:val="en-US"/>
        </w:rPr>
        <w:t xml:space="preserve">PORTUGALIA- </w:t>
      </w:r>
      <w:proofErr w:type="spellStart"/>
      <w:r w:rsidRPr="00E355AD">
        <w:rPr>
          <w:rFonts w:ascii="Calibri" w:hAnsi="Calibri" w:cs="Calibri"/>
          <w:lang w:val="en-US"/>
        </w:rPr>
        <w:t>Politechnik</w:t>
      </w:r>
      <w:proofErr w:type="spellEnd"/>
      <w:r w:rsidRPr="00E355AD">
        <w:rPr>
          <w:rFonts w:ascii="Calibri" w:hAnsi="Calibri" w:cs="Calibri"/>
          <w:lang w:val="en-US"/>
        </w:rPr>
        <w:t xml:space="preserve"> in Santarem – Erasmus Code: P SANTARE01</w:t>
      </w:r>
    </w:p>
    <w:p w14:paraId="76E405CB" w14:textId="77777777" w:rsidR="005071EE" w:rsidRPr="00E355AD" w:rsidRDefault="005071EE" w:rsidP="00E032D5">
      <w:pPr>
        <w:spacing w:line="360" w:lineRule="auto"/>
        <w:rPr>
          <w:rFonts w:ascii="Calibri" w:hAnsi="Calibri" w:cs="Calibri"/>
          <w:lang w:val="en-US"/>
        </w:rPr>
      </w:pPr>
      <w:r w:rsidRPr="00E355AD">
        <w:rPr>
          <w:rFonts w:ascii="Calibri" w:hAnsi="Calibri" w:cs="Calibri"/>
          <w:lang w:val="en-US"/>
        </w:rPr>
        <w:lastRenderedPageBreak/>
        <w:t xml:space="preserve">SŁOWENIA – University of </w:t>
      </w:r>
      <w:proofErr w:type="spellStart"/>
      <w:r w:rsidRPr="00E355AD">
        <w:rPr>
          <w:rFonts w:ascii="Calibri" w:hAnsi="Calibri" w:cs="Calibri"/>
          <w:lang w:val="en-US"/>
        </w:rPr>
        <w:t>Nove</w:t>
      </w:r>
      <w:proofErr w:type="spellEnd"/>
      <w:r w:rsidRPr="00E355AD">
        <w:rPr>
          <w:rFonts w:ascii="Calibri" w:hAnsi="Calibri" w:cs="Calibri"/>
          <w:lang w:val="en-US"/>
        </w:rPr>
        <w:t xml:space="preserve"> Mesto– Erasmus Code: SI NOVO-ME13</w:t>
      </w:r>
    </w:p>
    <w:p w14:paraId="24BF403F" w14:textId="77777777" w:rsidR="005071EE" w:rsidRPr="00E355AD" w:rsidRDefault="005071EE" w:rsidP="00E032D5">
      <w:pPr>
        <w:spacing w:line="360" w:lineRule="auto"/>
        <w:rPr>
          <w:rFonts w:ascii="Calibri" w:hAnsi="Calibri" w:cs="Calibri"/>
          <w:lang w:val="en-US"/>
        </w:rPr>
      </w:pPr>
      <w:r w:rsidRPr="00E355AD">
        <w:rPr>
          <w:rFonts w:ascii="Calibri" w:hAnsi="Calibri" w:cs="Calibri"/>
          <w:lang w:val="en-US"/>
        </w:rPr>
        <w:t xml:space="preserve">WĘGRY - University of </w:t>
      </w:r>
      <w:proofErr w:type="spellStart"/>
      <w:r w:rsidRPr="00E355AD">
        <w:rPr>
          <w:rFonts w:ascii="Calibri" w:hAnsi="Calibri" w:cs="Calibri"/>
          <w:lang w:val="en-US"/>
        </w:rPr>
        <w:t>Dunaujvaros</w:t>
      </w:r>
      <w:proofErr w:type="spellEnd"/>
      <w:r w:rsidRPr="00E355AD">
        <w:rPr>
          <w:rFonts w:ascii="Calibri" w:hAnsi="Calibri" w:cs="Calibri"/>
          <w:lang w:val="en-US"/>
        </w:rPr>
        <w:t xml:space="preserve"> – Erasmus Code: HU DUNAUJ01</w:t>
      </w:r>
    </w:p>
    <w:p w14:paraId="58108255" w14:textId="77777777" w:rsidR="005071EE" w:rsidRPr="00E355AD" w:rsidRDefault="005071EE" w:rsidP="00E032D5">
      <w:pPr>
        <w:spacing w:line="360" w:lineRule="auto"/>
        <w:rPr>
          <w:rFonts w:ascii="Calibri" w:hAnsi="Calibri" w:cs="Calibri"/>
          <w:lang w:val="en-US"/>
        </w:rPr>
      </w:pPr>
      <w:r w:rsidRPr="00E355AD">
        <w:rPr>
          <w:rFonts w:ascii="Calibri" w:hAnsi="Calibri" w:cs="Calibri"/>
          <w:lang w:val="en-US"/>
        </w:rPr>
        <w:t xml:space="preserve">WŁOCHY – University of Foggia - </w:t>
      </w:r>
      <w:proofErr w:type="spellStart"/>
      <w:r w:rsidRPr="00E355AD">
        <w:rPr>
          <w:rFonts w:ascii="Calibri" w:hAnsi="Calibri" w:cs="Calibri"/>
          <w:lang w:val="en-US"/>
        </w:rPr>
        <w:t>Erasums</w:t>
      </w:r>
      <w:proofErr w:type="spellEnd"/>
      <w:r w:rsidRPr="00E355AD">
        <w:rPr>
          <w:rFonts w:ascii="Calibri" w:hAnsi="Calibri" w:cs="Calibri"/>
          <w:lang w:val="en-US"/>
        </w:rPr>
        <w:t xml:space="preserve"> Code: I FOGGIA03</w:t>
      </w:r>
    </w:p>
    <w:p w14:paraId="0C64E1BB" w14:textId="77777777" w:rsidR="005071EE" w:rsidRPr="00E355AD" w:rsidRDefault="005071EE" w:rsidP="00E032D5">
      <w:pPr>
        <w:spacing w:line="360" w:lineRule="auto"/>
        <w:rPr>
          <w:rFonts w:ascii="Calibri" w:hAnsi="Calibri" w:cs="Calibri"/>
          <w:lang w:val="en-US"/>
        </w:rPr>
      </w:pPr>
      <w:r w:rsidRPr="00E355AD">
        <w:rPr>
          <w:rFonts w:ascii="Calibri" w:hAnsi="Calibri" w:cs="Calibri"/>
          <w:lang w:val="en-US"/>
        </w:rPr>
        <w:t xml:space="preserve">UKRAINA – </w:t>
      </w:r>
      <w:proofErr w:type="spellStart"/>
      <w:r w:rsidRPr="00E355AD">
        <w:rPr>
          <w:rFonts w:ascii="Calibri" w:hAnsi="Calibri" w:cs="Calibri"/>
          <w:lang w:val="en-US"/>
        </w:rPr>
        <w:t>Pavlo</w:t>
      </w:r>
      <w:proofErr w:type="spellEnd"/>
      <w:r w:rsidRPr="00E355AD">
        <w:rPr>
          <w:rFonts w:ascii="Calibri" w:hAnsi="Calibri" w:cs="Calibri"/>
          <w:lang w:val="en-US"/>
        </w:rPr>
        <w:t xml:space="preserve"> </w:t>
      </w:r>
      <w:proofErr w:type="spellStart"/>
      <w:r w:rsidRPr="00E355AD">
        <w:rPr>
          <w:rFonts w:ascii="Calibri" w:hAnsi="Calibri" w:cs="Calibri"/>
          <w:lang w:val="en-US"/>
        </w:rPr>
        <w:t>Tychyna</w:t>
      </w:r>
      <w:proofErr w:type="spellEnd"/>
      <w:r w:rsidRPr="00E355AD">
        <w:rPr>
          <w:rFonts w:ascii="Calibri" w:hAnsi="Calibri" w:cs="Calibri"/>
          <w:lang w:val="en-US"/>
        </w:rPr>
        <w:t xml:space="preserve"> </w:t>
      </w:r>
      <w:proofErr w:type="spellStart"/>
      <w:r w:rsidRPr="00E355AD">
        <w:rPr>
          <w:rFonts w:ascii="Calibri" w:hAnsi="Calibri" w:cs="Calibri"/>
          <w:lang w:val="en-US"/>
        </w:rPr>
        <w:t>Uman</w:t>
      </w:r>
      <w:proofErr w:type="spellEnd"/>
      <w:r w:rsidRPr="00E355AD">
        <w:rPr>
          <w:rFonts w:ascii="Calibri" w:hAnsi="Calibri" w:cs="Calibri"/>
          <w:lang w:val="en-US"/>
        </w:rPr>
        <w:t xml:space="preserve"> State Pedagogical University</w:t>
      </w:r>
    </w:p>
    <w:p w14:paraId="15347729" w14:textId="77777777" w:rsidR="005071EE" w:rsidRPr="00E355AD" w:rsidRDefault="005071EE" w:rsidP="00E032D5">
      <w:pPr>
        <w:spacing w:line="360" w:lineRule="auto"/>
        <w:rPr>
          <w:rFonts w:ascii="Calibri" w:hAnsi="Calibri" w:cs="Calibri"/>
          <w:lang w:val="en-US"/>
        </w:rPr>
      </w:pPr>
      <w:r w:rsidRPr="00E355AD">
        <w:rPr>
          <w:rFonts w:ascii="Calibri" w:hAnsi="Calibri" w:cs="Calibri"/>
          <w:lang w:val="en-US"/>
        </w:rPr>
        <w:t>ARMENIA – Northern University in Yerevan</w:t>
      </w:r>
    </w:p>
    <w:p w14:paraId="18CC2A87" w14:textId="77777777" w:rsidR="005071EE" w:rsidRPr="00E355AD" w:rsidRDefault="005071EE" w:rsidP="00E032D5">
      <w:pPr>
        <w:spacing w:line="360" w:lineRule="auto"/>
        <w:rPr>
          <w:rFonts w:ascii="Calibri" w:hAnsi="Calibri" w:cs="Calibri"/>
          <w:lang w:val="en-US"/>
        </w:rPr>
      </w:pPr>
      <w:r w:rsidRPr="00E355AD">
        <w:rPr>
          <w:rFonts w:ascii="Calibri" w:hAnsi="Calibri" w:cs="Calibri"/>
          <w:lang w:val="en-US"/>
        </w:rPr>
        <w:t xml:space="preserve">GRUZJA – Sokhumi </w:t>
      </w:r>
      <w:proofErr w:type="spellStart"/>
      <w:r w:rsidRPr="00E355AD">
        <w:rPr>
          <w:rFonts w:ascii="Calibri" w:hAnsi="Calibri" w:cs="Calibri"/>
          <w:lang w:val="en-US"/>
        </w:rPr>
        <w:t>StateUnibersity</w:t>
      </w:r>
      <w:proofErr w:type="spellEnd"/>
      <w:r w:rsidRPr="00E355AD">
        <w:rPr>
          <w:rFonts w:ascii="Calibri" w:hAnsi="Calibri" w:cs="Calibri"/>
          <w:lang w:val="en-US"/>
        </w:rPr>
        <w:t xml:space="preserve"> in </w:t>
      </w:r>
      <w:proofErr w:type="spellStart"/>
      <w:r w:rsidRPr="00E355AD">
        <w:rPr>
          <w:rFonts w:ascii="Calibri" w:hAnsi="Calibri" w:cs="Calibri"/>
          <w:lang w:val="en-US"/>
        </w:rPr>
        <w:t>Tbi</w:t>
      </w:r>
      <w:proofErr w:type="spellEnd"/>
    </w:p>
    <w:p w14:paraId="623BB5AD" w14:textId="7F5870B4" w:rsidR="005071EE" w:rsidRPr="00E355AD" w:rsidRDefault="005071EE" w:rsidP="00EE3403">
      <w:pPr>
        <w:spacing w:line="360" w:lineRule="auto"/>
        <w:rPr>
          <w:rFonts w:ascii="Calibri" w:hAnsi="Calibri" w:cs="Calibri"/>
          <w:lang w:val="en-US"/>
        </w:rPr>
      </w:pPr>
      <w:r w:rsidRPr="00E355AD">
        <w:rPr>
          <w:rFonts w:ascii="Calibri" w:hAnsi="Calibri" w:cs="Calibri"/>
          <w:lang w:val="en-US"/>
        </w:rPr>
        <w:t xml:space="preserve">KOREA POŁUDNIOWA - </w:t>
      </w:r>
      <w:proofErr w:type="spellStart"/>
      <w:r w:rsidRPr="00E355AD">
        <w:rPr>
          <w:rFonts w:ascii="Calibri" w:hAnsi="Calibri" w:cs="Calibri"/>
          <w:lang w:val="en-US"/>
        </w:rPr>
        <w:t>Kyungdong</w:t>
      </w:r>
      <w:proofErr w:type="spellEnd"/>
      <w:r w:rsidRPr="00E355AD">
        <w:rPr>
          <w:rFonts w:ascii="Calibri" w:hAnsi="Calibri" w:cs="Calibri"/>
          <w:lang w:val="en-US"/>
        </w:rPr>
        <w:t xml:space="preserve"> University Global in </w:t>
      </w:r>
      <w:proofErr w:type="spellStart"/>
      <w:r w:rsidRPr="00E355AD">
        <w:rPr>
          <w:rFonts w:ascii="Calibri" w:hAnsi="Calibri" w:cs="Calibri"/>
          <w:lang w:val="en-US"/>
        </w:rPr>
        <w:t>Bongpo</w:t>
      </w:r>
      <w:proofErr w:type="spellEnd"/>
      <w:r w:rsidRPr="00E355AD">
        <w:rPr>
          <w:rFonts w:ascii="Calibri" w:hAnsi="Calibri" w:cs="Calibri"/>
          <w:lang w:val="en-US"/>
        </w:rPr>
        <w:t xml:space="preserve"> </w:t>
      </w:r>
    </w:p>
    <w:p w14:paraId="27B5A343" w14:textId="77777777" w:rsidR="005071EE" w:rsidRPr="00E355AD" w:rsidRDefault="005071EE" w:rsidP="00EE3403">
      <w:pPr>
        <w:spacing w:line="360" w:lineRule="auto"/>
        <w:rPr>
          <w:rFonts w:ascii="Calibri" w:hAnsi="Calibri" w:cs="Calibri"/>
        </w:rPr>
      </w:pPr>
      <w:r w:rsidRPr="00E355AD">
        <w:rPr>
          <w:rFonts w:ascii="Calibri" w:hAnsi="Calibri" w:cs="Calibri"/>
        </w:rPr>
        <w:t>Dział Nauki i Współpracy z Zagranicą w roku 2022/2023 uczestniczył również w wielu konferencjach i szkoleniach:</w:t>
      </w:r>
    </w:p>
    <w:p w14:paraId="5C88B967" w14:textId="77777777" w:rsidR="00E032D5" w:rsidRDefault="005071EE" w:rsidP="00E032D5">
      <w:pPr>
        <w:pStyle w:val="Akapitzlist"/>
        <w:numPr>
          <w:ilvl w:val="0"/>
          <w:numId w:val="1"/>
        </w:numPr>
        <w:spacing w:after="0" w:line="360" w:lineRule="auto"/>
        <w:rPr>
          <w:rFonts w:cs="Calibri"/>
        </w:rPr>
      </w:pPr>
      <w:r w:rsidRPr="00E032D5">
        <w:rPr>
          <w:rFonts w:cs="Calibri"/>
        </w:rPr>
        <w:t>Obsługa studenta z niepełnosprawnością - 12 październik 2022</w:t>
      </w:r>
    </w:p>
    <w:p w14:paraId="3479C9E6" w14:textId="77777777" w:rsidR="00E032D5" w:rsidRDefault="005071EE" w:rsidP="00E032D5">
      <w:pPr>
        <w:pStyle w:val="Akapitzlist"/>
        <w:numPr>
          <w:ilvl w:val="0"/>
          <w:numId w:val="1"/>
        </w:numPr>
        <w:spacing w:after="0" w:line="360" w:lineRule="auto"/>
        <w:rPr>
          <w:rFonts w:cs="Calibri"/>
        </w:rPr>
      </w:pPr>
      <w:r w:rsidRPr="00E032D5">
        <w:rPr>
          <w:rFonts w:cs="Calibri"/>
        </w:rPr>
        <w:t>Komunikacja i Savoir-vivre wobec osób z niepełnosprawnością - 12 październik 2022</w:t>
      </w:r>
    </w:p>
    <w:p w14:paraId="666B5F8C" w14:textId="77777777" w:rsidR="00E032D5" w:rsidRDefault="005071EE" w:rsidP="00E032D5">
      <w:pPr>
        <w:pStyle w:val="Akapitzlist"/>
        <w:numPr>
          <w:ilvl w:val="0"/>
          <w:numId w:val="1"/>
        </w:numPr>
        <w:spacing w:after="0" w:line="360" w:lineRule="auto"/>
        <w:rPr>
          <w:rFonts w:cs="Calibri"/>
        </w:rPr>
      </w:pPr>
      <w:r w:rsidRPr="00E032D5">
        <w:rPr>
          <w:rFonts w:cs="Calibri"/>
        </w:rPr>
        <w:t>Prawne aspekty funkcjonowania studentów z niepełnosprawnościami na uczelniach wyższych - 24 październik 2022</w:t>
      </w:r>
    </w:p>
    <w:p w14:paraId="7E77405D" w14:textId="77777777" w:rsidR="00E032D5" w:rsidRDefault="005071EE" w:rsidP="00E032D5">
      <w:pPr>
        <w:pStyle w:val="Akapitzlist"/>
        <w:numPr>
          <w:ilvl w:val="0"/>
          <w:numId w:val="1"/>
        </w:numPr>
        <w:spacing w:after="0" w:line="360" w:lineRule="auto"/>
        <w:rPr>
          <w:rFonts w:cs="Calibri"/>
        </w:rPr>
      </w:pPr>
      <w:r w:rsidRPr="00E032D5">
        <w:rPr>
          <w:rFonts w:cs="Calibri"/>
        </w:rPr>
        <w:t>Studenci z Ukrainy – wyzwania, trudności, rozwiązania – 26 październik 2022</w:t>
      </w:r>
    </w:p>
    <w:p w14:paraId="7D32BCD3" w14:textId="77777777" w:rsidR="00E032D5" w:rsidRDefault="005071EE" w:rsidP="00E032D5">
      <w:pPr>
        <w:pStyle w:val="Akapitzlist"/>
        <w:numPr>
          <w:ilvl w:val="0"/>
          <w:numId w:val="1"/>
        </w:numPr>
        <w:spacing w:after="0" w:line="360" w:lineRule="auto"/>
        <w:rPr>
          <w:rFonts w:cs="Calibri"/>
        </w:rPr>
      </w:pPr>
      <w:r w:rsidRPr="00E032D5">
        <w:rPr>
          <w:rFonts w:cs="Calibri"/>
        </w:rPr>
        <w:t>V Kongres Edukacji – 27 października 2023</w:t>
      </w:r>
    </w:p>
    <w:p w14:paraId="3D6AAADB" w14:textId="77777777" w:rsidR="00E032D5" w:rsidRDefault="005071EE" w:rsidP="00E032D5">
      <w:pPr>
        <w:pStyle w:val="Akapitzlist"/>
        <w:numPr>
          <w:ilvl w:val="0"/>
          <w:numId w:val="1"/>
        </w:numPr>
        <w:spacing w:after="0" w:line="360" w:lineRule="auto"/>
        <w:rPr>
          <w:rFonts w:cs="Calibri"/>
        </w:rPr>
      </w:pPr>
      <w:r w:rsidRPr="00E032D5">
        <w:rPr>
          <w:rFonts w:cs="Calibri"/>
        </w:rPr>
        <w:t>Międzynarodowe seminarium nt. włączenia i różnorodności w edukacji – 7 listopada 2022</w:t>
      </w:r>
    </w:p>
    <w:p w14:paraId="75767BEB" w14:textId="77777777" w:rsidR="00E032D5" w:rsidRDefault="005071EE" w:rsidP="00E032D5">
      <w:pPr>
        <w:pStyle w:val="Akapitzlist"/>
        <w:numPr>
          <w:ilvl w:val="0"/>
          <w:numId w:val="1"/>
        </w:numPr>
        <w:spacing w:after="0" w:line="360" w:lineRule="auto"/>
        <w:rPr>
          <w:rFonts w:cs="Calibri"/>
        </w:rPr>
      </w:pPr>
      <w:r w:rsidRPr="00E032D5">
        <w:rPr>
          <w:rFonts w:cs="Calibri"/>
        </w:rPr>
        <w:t xml:space="preserve">Weryfikacja zagranicznych dokumentów o wykształceniu – 1 maj 2022 </w:t>
      </w:r>
    </w:p>
    <w:p w14:paraId="127330EE" w14:textId="77777777" w:rsidR="00E032D5" w:rsidRDefault="005071EE" w:rsidP="00E032D5">
      <w:pPr>
        <w:pStyle w:val="Akapitzlist"/>
        <w:numPr>
          <w:ilvl w:val="0"/>
          <w:numId w:val="1"/>
        </w:numPr>
        <w:spacing w:after="0" w:line="360" w:lineRule="auto"/>
        <w:rPr>
          <w:rFonts w:cs="Calibri"/>
        </w:rPr>
      </w:pPr>
      <w:r w:rsidRPr="00E032D5">
        <w:rPr>
          <w:rFonts w:cs="Calibri"/>
        </w:rPr>
        <w:t>Weryfikacja zagranicznych dokumentów o wykształceniu – 6 grudnia 2022</w:t>
      </w:r>
    </w:p>
    <w:p w14:paraId="27D1A17D" w14:textId="77777777" w:rsidR="00E032D5" w:rsidRDefault="005071EE" w:rsidP="00E032D5">
      <w:pPr>
        <w:pStyle w:val="Akapitzlist"/>
        <w:numPr>
          <w:ilvl w:val="0"/>
          <w:numId w:val="1"/>
        </w:numPr>
        <w:spacing w:after="0" w:line="360" w:lineRule="auto"/>
        <w:rPr>
          <w:rFonts w:cs="Calibri"/>
        </w:rPr>
      </w:pPr>
      <w:r w:rsidRPr="00E032D5">
        <w:rPr>
          <w:rFonts w:cs="Calibri"/>
        </w:rPr>
        <w:t>Spotkanie informacyjne dla szkolnictwa wyższego – konkurs wniosków 2023 – 9 grudnia 2022</w:t>
      </w:r>
    </w:p>
    <w:p w14:paraId="7B43A134" w14:textId="56EB9C22" w:rsidR="005071EE" w:rsidRPr="00E032D5" w:rsidRDefault="005071EE" w:rsidP="00E032D5">
      <w:pPr>
        <w:pStyle w:val="Akapitzlist"/>
        <w:numPr>
          <w:ilvl w:val="0"/>
          <w:numId w:val="1"/>
        </w:numPr>
        <w:spacing w:after="0" w:line="360" w:lineRule="auto"/>
        <w:rPr>
          <w:rFonts w:cs="Calibri"/>
        </w:rPr>
      </w:pPr>
      <w:r w:rsidRPr="00E032D5">
        <w:rPr>
          <w:rFonts w:cs="Calibri"/>
        </w:rPr>
        <w:t>Webinarium nt. Partnerstw współpracy dla szkolnictwa wyższego w programie Erasmus+ - 2 luty 2023</w:t>
      </w:r>
    </w:p>
    <w:p w14:paraId="6C8C4A57" w14:textId="77777777" w:rsidR="005071EE" w:rsidRPr="00E355AD" w:rsidRDefault="005071EE" w:rsidP="00EE3403">
      <w:pPr>
        <w:spacing w:line="360" w:lineRule="auto"/>
        <w:rPr>
          <w:rFonts w:ascii="Calibri" w:hAnsi="Calibri" w:cs="Calibri"/>
          <w:b/>
        </w:rPr>
      </w:pPr>
      <w:r w:rsidRPr="00E355AD">
        <w:rPr>
          <w:rFonts w:ascii="Calibri" w:hAnsi="Calibri" w:cs="Calibri"/>
        </w:rPr>
        <w:t xml:space="preserve">Dział Nauki i Współpracy z Zagranicą podjął również szereg działań mających na celu przedłużenie ważności środków trwających projektów KA131 oraz z sukcesem podjął starania o dofinansowanie </w:t>
      </w:r>
      <w:r w:rsidRPr="00E355AD">
        <w:rPr>
          <w:rFonts w:ascii="Calibri" w:hAnsi="Calibri" w:cs="Calibri"/>
        </w:rPr>
        <w:br/>
        <w:t>z Programu Erasmus+ na kolejne działania KA131. W roku akademickim 2022/2023 posiadaliśmy dwie umowy dotyczące wymiany akademickiej:</w:t>
      </w:r>
    </w:p>
    <w:p w14:paraId="5D0CCE96" w14:textId="18A4617A" w:rsidR="005071EE" w:rsidRPr="00E355AD" w:rsidRDefault="005071EE" w:rsidP="00EE3403">
      <w:pPr>
        <w:rPr>
          <w:rFonts w:ascii="Calibri" w:hAnsi="Calibri" w:cs="Calibri"/>
        </w:rPr>
      </w:pPr>
      <w:r w:rsidRPr="00E355AD">
        <w:rPr>
          <w:rFonts w:ascii="Calibri" w:hAnsi="Calibri" w:cs="Calibri"/>
        </w:rPr>
        <w:t>- umowa KA131 z 2021 r.</w:t>
      </w:r>
      <w:r w:rsidRPr="00E355AD">
        <w:rPr>
          <w:rFonts w:ascii="Calibri" w:hAnsi="Calibri" w:cs="Calibri"/>
        </w:rPr>
        <w:tab/>
        <w:t>86.200 €</w:t>
      </w:r>
    </w:p>
    <w:p w14:paraId="4F5E2862" w14:textId="20AA3381" w:rsidR="005071EE" w:rsidRPr="00E355AD" w:rsidRDefault="005071EE" w:rsidP="00EE3403">
      <w:pPr>
        <w:rPr>
          <w:rFonts w:ascii="Calibri" w:hAnsi="Calibri" w:cs="Calibri"/>
        </w:rPr>
      </w:pPr>
      <w:r w:rsidRPr="00E355AD">
        <w:rPr>
          <w:rFonts w:ascii="Calibri" w:hAnsi="Calibri" w:cs="Calibri"/>
        </w:rPr>
        <w:t>- umowa KA131 z 2022 r.</w:t>
      </w:r>
      <w:r w:rsidR="00C77126" w:rsidRPr="00E355AD">
        <w:rPr>
          <w:rFonts w:ascii="Calibri" w:hAnsi="Calibri" w:cs="Calibri"/>
        </w:rPr>
        <w:tab/>
      </w:r>
      <w:r w:rsidRPr="00E355AD">
        <w:rPr>
          <w:rFonts w:ascii="Calibri" w:hAnsi="Calibri" w:cs="Calibri"/>
        </w:rPr>
        <w:t>77.860 €</w:t>
      </w:r>
    </w:p>
    <w:p w14:paraId="6A4013E9" w14:textId="77777777" w:rsidR="005071EE" w:rsidRPr="00E355AD" w:rsidRDefault="005071EE" w:rsidP="00EE3403">
      <w:pPr>
        <w:rPr>
          <w:rFonts w:ascii="Calibri" w:hAnsi="Calibri" w:cs="Calibri"/>
        </w:rPr>
      </w:pPr>
      <w:r w:rsidRPr="00E355AD">
        <w:rPr>
          <w:rFonts w:ascii="Calibri" w:hAnsi="Calibri" w:cs="Calibri"/>
        </w:rPr>
        <w:lastRenderedPageBreak/>
        <w:t xml:space="preserve">oraz nową umowę, o która wnioskowaliśmy w roku akademickim 2022/2023, a która będzie realizowana w 2023/2024 </w:t>
      </w:r>
    </w:p>
    <w:p w14:paraId="1C9F5D11" w14:textId="302D09C9" w:rsidR="0070218E" w:rsidRPr="00E355AD" w:rsidRDefault="005071EE" w:rsidP="00E032D5">
      <w:pPr>
        <w:rPr>
          <w:rFonts w:ascii="Calibri" w:hAnsi="Calibri" w:cs="Calibri"/>
        </w:rPr>
      </w:pPr>
      <w:r w:rsidRPr="00E355AD">
        <w:rPr>
          <w:rFonts w:ascii="Calibri" w:hAnsi="Calibri" w:cs="Calibri"/>
        </w:rPr>
        <w:t xml:space="preserve">- umowa KA131 z 2023 r. </w:t>
      </w:r>
      <w:r w:rsidRPr="00E355AD">
        <w:rPr>
          <w:rFonts w:ascii="Calibri" w:hAnsi="Calibri" w:cs="Calibri"/>
        </w:rPr>
        <w:tab/>
        <w:t>81.290 €</w:t>
      </w:r>
    </w:p>
    <w:p w14:paraId="379EC4B5" w14:textId="04173414" w:rsidR="00BB42E8" w:rsidRPr="00E032D5" w:rsidRDefault="00C77126" w:rsidP="00E032D5">
      <w:pPr>
        <w:pStyle w:val="Nagwek1"/>
        <w:spacing w:after="240"/>
        <w:rPr>
          <w:sz w:val="28"/>
          <w:szCs w:val="28"/>
        </w:rPr>
      </w:pPr>
      <w:bookmarkStart w:id="15" w:name="_Toc163820075"/>
      <w:r w:rsidRPr="00E032D5">
        <w:rPr>
          <w:sz w:val="28"/>
          <w:szCs w:val="28"/>
        </w:rPr>
        <w:t>7. Pomoc materialna dla studentów w roku akademickim 2022/2023</w:t>
      </w:r>
      <w:bookmarkEnd w:id="15"/>
    </w:p>
    <w:p w14:paraId="0F02193D" w14:textId="73846986" w:rsidR="00BB42E8" w:rsidRPr="00E355AD" w:rsidRDefault="00BB42E8" w:rsidP="00E032D5">
      <w:pPr>
        <w:pStyle w:val="Default"/>
        <w:spacing w:after="240" w:line="360" w:lineRule="auto"/>
      </w:pPr>
      <w:r w:rsidRPr="00E355AD">
        <w:t xml:space="preserve">Studenci </w:t>
      </w:r>
      <w:r w:rsidR="00EE5F4D" w:rsidRPr="00E355AD">
        <w:t>Akademii Nauk Stosowanych im. J.A. Komeńskiego</w:t>
      </w:r>
      <w:r w:rsidRPr="00E355AD">
        <w:t xml:space="preserve"> w Lesznie w roku akademickim 2022/2023 korzystali z następujących świadczeń pomocy materialnej na Uczelni:</w:t>
      </w:r>
    </w:p>
    <w:p w14:paraId="13400548" w14:textId="77777777" w:rsidR="00E032D5" w:rsidRDefault="00BB42E8" w:rsidP="00EE3403">
      <w:pPr>
        <w:pStyle w:val="Default"/>
        <w:numPr>
          <w:ilvl w:val="0"/>
          <w:numId w:val="22"/>
        </w:numPr>
        <w:spacing w:line="360" w:lineRule="auto"/>
      </w:pPr>
      <w:r w:rsidRPr="00E355AD">
        <w:t>stypendium socjalnego</w:t>
      </w:r>
    </w:p>
    <w:p w14:paraId="081F8C0F" w14:textId="77777777" w:rsidR="00E032D5" w:rsidRDefault="00BB42E8" w:rsidP="00EE3403">
      <w:pPr>
        <w:pStyle w:val="Default"/>
        <w:numPr>
          <w:ilvl w:val="0"/>
          <w:numId w:val="22"/>
        </w:numPr>
        <w:spacing w:line="360" w:lineRule="auto"/>
      </w:pPr>
      <w:r w:rsidRPr="00E355AD">
        <w:t xml:space="preserve">stypendium dla osób niepełnosprawnych </w:t>
      </w:r>
    </w:p>
    <w:p w14:paraId="2F8CD8BA" w14:textId="77777777" w:rsidR="00E032D5" w:rsidRDefault="00BB42E8" w:rsidP="00EE3403">
      <w:pPr>
        <w:pStyle w:val="Default"/>
        <w:numPr>
          <w:ilvl w:val="0"/>
          <w:numId w:val="22"/>
        </w:numPr>
        <w:spacing w:line="360" w:lineRule="auto"/>
      </w:pPr>
      <w:r w:rsidRPr="00E355AD">
        <w:t>stypendium rektora dla najlepszych studentów</w:t>
      </w:r>
    </w:p>
    <w:p w14:paraId="680682B2" w14:textId="02486D11" w:rsidR="00BB42E8" w:rsidRPr="00E355AD" w:rsidRDefault="00BB42E8" w:rsidP="00E032D5">
      <w:pPr>
        <w:pStyle w:val="Default"/>
        <w:numPr>
          <w:ilvl w:val="0"/>
          <w:numId w:val="22"/>
        </w:numPr>
        <w:spacing w:after="240" w:line="360" w:lineRule="auto"/>
      </w:pPr>
      <w:r w:rsidRPr="00E355AD">
        <w:t>zapomogi.</w:t>
      </w:r>
    </w:p>
    <w:p w14:paraId="531C1C81" w14:textId="431C16B7" w:rsidR="00BB42E8" w:rsidRPr="00E355AD" w:rsidRDefault="00BB42E8" w:rsidP="00E032D5">
      <w:pPr>
        <w:pStyle w:val="Default"/>
        <w:spacing w:after="240" w:line="360" w:lineRule="auto"/>
      </w:pPr>
      <w:r w:rsidRPr="00E355AD">
        <w:t xml:space="preserve">Zasady przyznawania pomocy materialnej określał „Regulamin świadczeń dla studentów </w:t>
      </w:r>
      <w:r w:rsidR="00D470F6" w:rsidRPr="00E355AD">
        <w:t>Akademii Nauk Stosowanych</w:t>
      </w:r>
      <w:r w:rsidRPr="00E355AD">
        <w:t xml:space="preserve"> im. Jana Amosa Komeńskiego w Lesznie, od 1 października 2022 r. Akademii Nauk Stosowanych im. Jana Amosa Komeńskiego w Lesznie z dnia 23.09.2022 r. uzgodniony ze Samorządem Studenckim. </w:t>
      </w:r>
    </w:p>
    <w:p w14:paraId="787E5D9F" w14:textId="77777777" w:rsidR="00BB42E8" w:rsidRPr="00E355AD" w:rsidRDefault="00BB42E8" w:rsidP="00EE3403">
      <w:pPr>
        <w:pStyle w:val="Default"/>
        <w:spacing w:line="360" w:lineRule="auto"/>
      </w:pPr>
      <w:r w:rsidRPr="00E355AD">
        <w:t>W roku akademickim 2022/2023 z pomocy materialnej skorzystało ogółem 208 studentów (235 świadczeń).</w:t>
      </w:r>
    </w:p>
    <w:p w14:paraId="22DA9805" w14:textId="77777777" w:rsidR="00BB42E8" w:rsidRPr="00E355AD" w:rsidRDefault="00BB42E8" w:rsidP="00EE3403">
      <w:pPr>
        <w:pStyle w:val="Default"/>
        <w:spacing w:line="360" w:lineRule="auto"/>
      </w:pPr>
      <w:r w:rsidRPr="00E355AD">
        <w:t>Na trudną sytuację materialną przyznano 78 studentom stypendia socjalne.</w:t>
      </w:r>
    </w:p>
    <w:p w14:paraId="3706CA03" w14:textId="77777777" w:rsidR="00BB42E8" w:rsidRPr="00E355AD" w:rsidRDefault="00BB42E8" w:rsidP="00EE3403">
      <w:pPr>
        <w:pStyle w:val="Default"/>
        <w:spacing w:line="360" w:lineRule="auto"/>
      </w:pPr>
      <w:r w:rsidRPr="00E355AD">
        <w:t>Jednorazowe zapomogi na przejściową trudną sytuację materialną spowodowaną zdarzeniami losowymi otrzymało 12 studentów.</w:t>
      </w:r>
    </w:p>
    <w:p w14:paraId="1A80B8E6" w14:textId="77777777" w:rsidR="00BB42E8" w:rsidRPr="00E355AD" w:rsidRDefault="00BB42E8" w:rsidP="00E032D5">
      <w:pPr>
        <w:pStyle w:val="Default"/>
        <w:spacing w:after="240" w:line="360" w:lineRule="auto"/>
      </w:pPr>
      <w:r w:rsidRPr="00E355AD">
        <w:t xml:space="preserve">Oprócz w/w pomocy studenci Uczelni ubiegali się o stypendium dla osób niepełnosprawnych oraz stypendium rektora dla najlepszych studentów uczelni. </w:t>
      </w:r>
    </w:p>
    <w:p w14:paraId="574200EE" w14:textId="77777777" w:rsidR="00BB42E8" w:rsidRPr="00E355AD" w:rsidRDefault="00BB42E8" w:rsidP="00EE3403">
      <w:pPr>
        <w:pStyle w:val="Default"/>
        <w:spacing w:line="360" w:lineRule="auto"/>
      </w:pPr>
      <w:r w:rsidRPr="00E355AD">
        <w:t>Świadczenia otrzymało:</w:t>
      </w:r>
    </w:p>
    <w:p w14:paraId="1A2A9F34" w14:textId="6E8289BF" w:rsidR="00BB42E8" w:rsidRPr="00E355AD" w:rsidRDefault="00BB42E8" w:rsidP="00EE3403">
      <w:pPr>
        <w:pStyle w:val="Default"/>
        <w:spacing w:line="360" w:lineRule="auto"/>
      </w:pPr>
      <w:r w:rsidRPr="00E355AD">
        <w:t>- stypendia rektora dla najlepszych studentów uczelni</w:t>
      </w:r>
      <w:r w:rsidR="00E032D5">
        <w:t xml:space="preserve"> </w:t>
      </w:r>
      <w:r w:rsidRPr="00E355AD">
        <w:t>97 studentów,</w:t>
      </w:r>
    </w:p>
    <w:p w14:paraId="702A4137" w14:textId="6B8B9EDF" w:rsidR="00BB42E8" w:rsidRPr="00E355AD" w:rsidRDefault="00BB42E8" w:rsidP="00E032D5">
      <w:pPr>
        <w:pStyle w:val="Default"/>
        <w:spacing w:after="240" w:line="360" w:lineRule="auto"/>
      </w:pPr>
      <w:r w:rsidRPr="00E355AD">
        <w:t>- stypendia dla osób niepełnosprawnych</w:t>
      </w:r>
      <w:r w:rsidR="00E032D5">
        <w:t xml:space="preserve"> </w:t>
      </w:r>
      <w:r w:rsidRPr="00E355AD">
        <w:t>48 studentów.</w:t>
      </w:r>
    </w:p>
    <w:p w14:paraId="2014C515" w14:textId="77777777" w:rsidR="00BB42E8" w:rsidRPr="00E355AD" w:rsidRDefault="00BB42E8" w:rsidP="00EE3403">
      <w:pPr>
        <w:pStyle w:val="Default"/>
        <w:spacing w:line="360" w:lineRule="auto"/>
      </w:pPr>
      <w:r w:rsidRPr="00E355AD">
        <w:t>Szczegółowe zestawienie przyznanych świadczeń pomocy materialnej w roku akademickim 2022/2023 z podziałem na instytuty przedstawia załączona tabela.</w:t>
      </w:r>
    </w:p>
    <w:p w14:paraId="57D971E5" w14:textId="77777777" w:rsidR="00BB42E8" w:rsidRPr="00E355AD" w:rsidRDefault="00BB42E8" w:rsidP="00EE3403">
      <w:pPr>
        <w:pStyle w:val="Default"/>
        <w:spacing w:line="360" w:lineRule="auto"/>
      </w:pPr>
    </w:p>
    <w:p w14:paraId="4BF35208" w14:textId="77777777" w:rsidR="00BB42E8" w:rsidRPr="00E355AD" w:rsidRDefault="00BB42E8" w:rsidP="00EE3403">
      <w:pPr>
        <w:pStyle w:val="Default"/>
        <w:spacing w:line="360" w:lineRule="auto"/>
      </w:pPr>
      <w:r w:rsidRPr="00E355AD">
        <w:lastRenderedPageBreak/>
        <w:t>Podsumowując należy stwierdzić, iż w roku akademickim 2022/2023 z pomocy materialnej korzystało z:</w:t>
      </w:r>
    </w:p>
    <w:p w14:paraId="1280F5BB" w14:textId="77777777" w:rsidR="00E032D5" w:rsidRDefault="00BB42E8" w:rsidP="00EE3403">
      <w:pPr>
        <w:pStyle w:val="Default"/>
        <w:numPr>
          <w:ilvl w:val="0"/>
          <w:numId w:val="23"/>
        </w:numPr>
        <w:spacing w:line="360" w:lineRule="auto"/>
      </w:pPr>
      <w:r w:rsidRPr="00E355AD">
        <w:t>Instytutu Gospodarki</w:t>
      </w:r>
      <w:r w:rsidR="00E032D5">
        <w:t xml:space="preserve">- </w:t>
      </w:r>
      <w:r w:rsidRPr="00E355AD">
        <w:t>59 studentów (67 świadczeń)</w:t>
      </w:r>
    </w:p>
    <w:p w14:paraId="70E2F18D" w14:textId="77777777" w:rsidR="00E032D5" w:rsidRDefault="00BB42E8" w:rsidP="00EE3403">
      <w:pPr>
        <w:pStyle w:val="Default"/>
        <w:numPr>
          <w:ilvl w:val="0"/>
          <w:numId w:val="23"/>
        </w:numPr>
        <w:spacing w:line="360" w:lineRule="auto"/>
      </w:pPr>
      <w:r w:rsidRPr="00E355AD">
        <w:t>Instytutu Pedagogicznego</w:t>
      </w:r>
      <w:r w:rsidR="00E032D5">
        <w:t xml:space="preserve">- </w:t>
      </w:r>
      <w:r w:rsidRPr="00E355AD">
        <w:t>54 studentów (63 świadczenia)</w:t>
      </w:r>
    </w:p>
    <w:p w14:paraId="5E2AEDEF" w14:textId="77777777" w:rsidR="00E032D5" w:rsidRDefault="00BB42E8" w:rsidP="00E032D5">
      <w:pPr>
        <w:pStyle w:val="Default"/>
        <w:numPr>
          <w:ilvl w:val="0"/>
          <w:numId w:val="23"/>
        </w:numPr>
        <w:spacing w:line="360" w:lineRule="auto"/>
      </w:pPr>
      <w:r w:rsidRPr="00E355AD">
        <w:t>Instytutu Zdrowia i Kultury Fizycznej</w:t>
      </w:r>
      <w:r w:rsidR="00E032D5">
        <w:t xml:space="preserve">- </w:t>
      </w:r>
      <w:r w:rsidRPr="00E355AD">
        <w:t>46 studentów (49 świadczeń)</w:t>
      </w:r>
    </w:p>
    <w:p w14:paraId="3E743259" w14:textId="50B22B10" w:rsidR="00BB42E8" w:rsidRPr="00E355AD" w:rsidRDefault="00BB42E8" w:rsidP="00E032D5">
      <w:pPr>
        <w:pStyle w:val="Default"/>
        <w:numPr>
          <w:ilvl w:val="0"/>
          <w:numId w:val="23"/>
        </w:numPr>
        <w:spacing w:after="240" w:line="360" w:lineRule="auto"/>
      </w:pPr>
      <w:r w:rsidRPr="00E355AD">
        <w:t>Instytutu Politechnicznego</w:t>
      </w:r>
      <w:r w:rsidR="00E032D5">
        <w:t xml:space="preserve">- </w:t>
      </w:r>
      <w:r w:rsidRPr="00E355AD">
        <w:t>49 studentów (56 świadczeń)</w:t>
      </w:r>
    </w:p>
    <w:tbl>
      <w:tblPr>
        <w:tblW w:w="9665" w:type="dxa"/>
        <w:tblInd w:w="70" w:type="dxa"/>
        <w:tblCellMar>
          <w:left w:w="70" w:type="dxa"/>
          <w:right w:w="70" w:type="dxa"/>
        </w:tblCellMar>
        <w:tblLook w:val="04A0" w:firstRow="1" w:lastRow="0" w:firstColumn="1" w:lastColumn="0" w:noHBand="0" w:noVBand="1"/>
        <w:tblCaption w:val="tabela przedstawiające liczbę przyznanych stypendiów na poszczególnych kierunkach"/>
        <w:tblDescription w:val="tabela przedstawiające liczbę przyznanych stypendiów na poszczególnych kierunkach"/>
      </w:tblPr>
      <w:tblGrid>
        <w:gridCol w:w="1026"/>
        <w:gridCol w:w="1886"/>
        <w:gridCol w:w="1205"/>
        <w:gridCol w:w="1642"/>
        <w:gridCol w:w="1958"/>
        <w:gridCol w:w="1028"/>
        <w:gridCol w:w="1000"/>
      </w:tblGrid>
      <w:tr w:rsidR="00BB42E8" w:rsidRPr="00E355AD" w14:paraId="2874C5B7" w14:textId="77777777" w:rsidTr="00E032D5">
        <w:trPr>
          <w:cantSplit/>
          <w:trHeight w:val="1265"/>
          <w:tblHeader/>
        </w:trPr>
        <w:tc>
          <w:tcPr>
            <w:tcW w:w="1026" w:type="dxa"/>
            <w:tcBorders>
              <w:top w:val="single" w:sz="8" w:space="0" w:color="auto"/>
              <w:left w:val="single" w:sz="8" w:space="0" w:color="auto"/>
              <w:bottom w:val="single" w:sz="8" w:space="0" w:color="auto"/>
              <w:right w:val="single" w:sz="4" w:space="0" w:color="auto"/>
            </w:tcBorders>
            <w:noWrap/>
            <w:vAlign w:val="center"/>
            <w:hideMark/>
          </w:tcPr>
          <w:p w14:paraId="0ABC44D2" w14:textId="77777777" w:rsidR="00BB42E8" w:rsidRPr="00E032D5" w:rsidRDefault="00BB42E8" w:rsidP="00E032D5">
            <w:pPr>
              <w:spacing w:after="0" w:line="360" w:lineRule="auto"/>
              <w:rPr>
                <w:rFonts w:ascii="Calibri" w:eastAsia="Times New Roman" w:hAnsi="Calibri" w:cs="Calibri"/>
                <w:b/>
                <w:bCs/>
                <w:lang w:eastAsia="pl-PL"/>
              </w:rPr>
            </w:pPr>
            <w:r w:rsidRPr="00E032D5">
              <w:rPr>
                <w:rFonts w:ascii="Calibri" w:eastAsia="Times New Roman" w:hAnsi="Calibri" w:cs="Calibri"/>
                <w:b/>
                <w:bCs/>
                <w:lang w:eastAsia="pl-PL"/>
              </w:rPr>
              <w:t>Instytut</w:t>
            </w:r>
          </w:p>
        </w:tc>
        <w:tc>
          <w:tcPr>
            <w:tcW w:w="1886" w:type="dxa"/>
            <w:tcBorders>
              <w:top w:val="single" w:sz="8" w:space="0" w:color="auto"/>
              <w:left w:val="nil"/>
              <w:bottom w:val="single" w:sz="8" w:space="0" w:color="auto"/>
              <w:right w:val="single" w:sz="4" w:space="0" w:color="auto"/>
            </w:tcBorders>
            <w:noWrap/>
            <w:vAlign w:val="center"/>
            <w:hideMark/>
          </w:tcPr>
          <w:p w14:paraId="73A8E083" w14:textId="77777777" w:rsidR="00BB42E8" w:rsidRPr="00E032D5" w:rsidRDefault="00BB42E8" w:rsidP="00E032D5">
            <w:pPr>
              <w:spacing w:after="0" w:line="360" w:lineRule="auto"/>
              <w:rPr>
                <w:rFonts w:ascii="Calibri" w:eastAsia="Times New Roman" w:hAnsi="Calibri" w:cs="Calibri"/>
                <w:b/>
                <w:bCs/>
                <w:lang w:eastAsia="pl-PL"/>
              </w:rPr>
            </w:pPr>
            <w:r w:rsidRPr="00E032D5">
              <w:rPr>
                <w:rFonts w:ascii="Calibri" w:eastAsia="Times New Roman" w:hAnsi="Calibri" w:cs="Calibri"/>
                <w:b/>
                <w:bCs/>
                <w:lang w:eastAsia="pl-PL"/>
              </w:rPr>
              <w:t>kierunek</w:t>
            </w:r>
          </w:p>
        </w:tc>
        <w:tc>
          <w:tcPr>
            <w:tcW w:w="1205" w:type="dxa"/>
            <w:tcBorders>
              <w:top w:val="single" w:sz="8" w:space="0" w:color="auto"/>
              <w:left w:val="nil"/>
              <w:bottom w:val="single" w:sz="8" w:space="0" w:color="auto"/>
              <w:right w:val="single" w:sz="4" w:space="0" w:color="auto"/>
            </w:tcBorders>
            <w:vAlign w:val="center"/>
            <w:hideMark/>
          </w:tcPr>
          <w:p w14:paraId="30B9F295" w14:textId="77777777" w:rsidR="00BB42E8" w:rsidRPr="00E032D5" w:rsidRDefault="00BB42E8" w:rsidP="00E032D5">
            <w:pPr>
              <w:spacing w:after="0" w:line="360" w:lineRule="auto"/>
              <w:rPr>
                <w:rFonts w:ascii="Calibri" w:eastAsia="Times New Roman" w:hAnsi="Calibri" w:cs="Calibri"/>
                <w:b/>
                <w:bCs/>
                <w:lang w:eastAsia="pl-PL"/>
              </w:rPr>
            </w:pPr>
            <w:r w:rsidRPr="00E032D5">
              <w:rPr>
                <w:rFonts w:ascii="Calibri" w:eastAsia="Times New Roman" w:hAnsi="Calibri" w:cs="Calibri"/>
                <w:b/>
                <w:bCs/>
                <w:lang w:eastAsia="pl-PL"/>
              </w:rPr>
              <w:t>stypendia socjalne</w:t>
            </w:r>
          </w:p>
        </w:tc>
        <w:tc>
          <w:tcPr>
            <w:tcW w:w="1642" w:type="dxa"/>
            <w:tcBorders>
              <w:top w:val="single" w:sz="8" w:space="0" w:color="auto"/>
              <w:left w:val="nil"/>
              <w:bottom w:val="single" w:sz="8" w:space="0" w:color="auto"/>
              <w:right w:val="single" w:sz="4" w:space="0" w:color="auto"/>
            </w:tcBorders>
            <w:vAlign w:val="center"/>
            <w:hideMark/>
          </w:tcPr>
          <w:p w14:paraId="689C14AB" w14:textId="77777777" w:rsidR="00BB42E8" w:rsidRPr="00E032D5" w:rsidRDefault="00BB42E8" w:rsidP="00E032D5">
            <w:pPr>
              <w:spacing w:after="0" w:line="360" w:lineRule="auto"/>
              <w:rPr>
                <w:rFonts w:ascii="Calibri" w:eastAsia="Times New Roman" w:hAnsi="Calibri" w:cs="Calibri"/>
                <w:b/>
                <w:bCs/>
                <w:lang w:eastAsia="pl-PL"/>
              </w:rPr>
            </w:pPr>
            <w:r w:rsidRPr="00E032D5">
              <w:rPr>
                <w:rFonts w:ascii="Calibri" w:eastAsia="Times New Roman" w:hAnsi="Calibri" w:cs="Calibri"/>
                <w:b/>
                <w:bCs/>
                <w:lang w:eastAsia="pl-PL"/>
              </w:rPr>
              <w:t>stypendia rektora dla 10% najlepszych</w:t>
            </w:r>
          </w:p>
          <w:p w14:paraId="46D1DC75" w14:textId="77777777" w:rsidR="00BB42E8" w:rsidRPr="00E032D5" w:rsidRDefault="00BB42E8" w:rsidP="00E032D5">
            <w:pPr>
              <w:spacing w:after="0" w:line="360" w:lineRule="auto"/>
              <w:rPr>
                <w:rFonts w:ascii="Calibri" w:eastAsia="Times New Roman" w:hAnsi="Calibri" w:cs="Calibri"/>
                <w:b/>
                <w:bCs/>
                <w:lang w:eastAsia="pl-PL"/>
              </w:rPr>
            </w:pPr>
            <w:r w:rsidRPr="00E032D5">
              <w:rPr>
                <w:rFonts w:ascii="Calibri" w:eastAsia="Times New Roman" w:hAnsi="Calibri" w:cs="Calibri"/>
                <w:b/>
                <w:bCs/>
                <w:lang w:eastAsia="pl-PL"/>
              </w:rPr>
              <w:t>studentów</w:t>
            </w:r>
          </w:p>
        </w:tc>
        <w:tc>
          <w:tcPr>
            <w:tcW w:w="1958" w:type="dxa"/>
            <w:tcBorders>
              <w:top w:val="single" w:sz="8" w:space="0" w:color="auto"/>
              <w:left w:val="nil"/>
              <w:bottom w:val="single" w:sz="8" w:space="0" w:color="auto"/>
              <w:right w:val="single" w:sz="4" w:space="0" w:color="auto"/>
            </w:tcBorders>
            <w:vAlign w:val="center"/>
            <w:hideMark/>
          </w:tcPr>
          <w:p w14:paraId="7C034366" w14:textId="77777777" w:rsidR="00BB42E8" w:rsidRPr="00E032D5" w:rsidRDefault="00BB42E8" w:rsidP="00E032D5">
            <w:pPr>
              <w:spacing w:after="0" w:line="360" w:lineRule="auto"/>
              <w:rPr>
                <w:rFonts w:ascii="Calibri" w:eastAsia="Times New Roman" w:hAnsi="Calibri" w:cs="Calibri"/>
                <w:b/>
                <w:bCs/>
                <w:lang w:eastAsia="pl-PL"/>
              </w:rPr>
            </w:pPr>
            <w:r w:rsidRPr="00E032D5">
              <w:rPr>
                <w:rFonts w:ascii="Calibri" w:eastAsia="Times New Roman" w:hAnsi="Calibri" w:cs="Calibri"/>
                <w:b/>
                <w:bCs/>
                <w:lang w:eastAsia="pl-PL"/>
              </w:rPr>
              <w:t>stypendia dla osób niepełnosprawnych</w:t>
            </w:r>
          </w:p>
        </w:tc>
        <w:tc>
          <w:tcPr>
            <w:tcW w:w="948" w:type="dxa"/>
            <w:tcBorders>
              <w:top w:val="single" w:sz="8" w:space="0" w:color="auto"/>
              <w:left w:val="nil"/>
              <w:bottom w:val="single" w:sz="8" w:space="0" w:color="auto"/>
              <w:right w:val="single" w:sz="4" w:space="0" w:color="auto"/>
            </w:tcBorders>
            <w:vAlign w:val="center"/>
            <w:hideMark/>
          </w:tcPr>
          <w:p w14:paraId="243DAA86" w14:textId="77777777" w:rsidR="00BB42E8" w:rsidRPr="00E032D5" w:rsidRDefault="00BB42E8" w:rsidP="00E032D5">
            <w:pPr>
              <w:spacing w:after="0" w:line="360" w:lineRule="auto"/>
              <w:rPr>
                <w:rFonts w:ascii="Calibri" w:eastAsia="Times New Roman" w:hAnsi="Calibri" w:cs="Calibri"/>
                <w:b/>
                <w:bCs/>
                <w:lang w:eastAsia="pl-PL"/>
              </w:rPr>
            </w:pPr>
            <w:r w:rsidRPr="00E032D5">
              <w:rPr>
                <w:rFonts w:ascii="Calibri" w:eastAsia="Times New Roman" w:hAnsi="Calibri" w:cs="Calibri"/>
                <w:b/>
                <w:bCs/>
                <w:lang w:eastAsia="pl-PL"/>
              </w:rPr>
              <w:t>zapomogi</w:t>
            </w:r>
          </w:p>
        </w:tc>
        <w:tc>
          <w:tcPr>
            <w:tcW w:w="1000" w:type="dxa"/>
            <w:tcBorders>
              <w:top w:val="single" w:sz="8" w:space="0" w:color="auto"/>
              <w:left w:val="nil"/>
              <w:bottom w:val="single" w:sz="8" w:space="0" w:color="auto"/>
              <w:right w:val="single" w:sz="8" w:space="0" w:color="auto"/>
            </w:tcBorders>
            <w:vAlign w:val="center"/>
            <w:hideMark/>
          </w:tcPr>
          <w:p w14:paraId="6CC3A3EE" w14:textId="77777777" w:rsidR="00BB42E8" w:rsidRPr="00E032D5" w:rsidRDefault="00BB42E8" w:rsidP="00E032D5">
            <w:pPr>
              <w:spacing w:after="0" w:line="360" w:lineRule="auto"/>
              <w:rPr>
                <w:rFonts w:ascii="Calibri" w:eastAsia="Times New Roman" w:hAnsi="Calibri" w:cs="Calibri"/>
                <w:b/>
                <w:bCs/>
                <w:lang w:eastAsia="pl-PL"/>
              </w:rPr>
            </w:pPr>
            <w:r w:rsidRPr="00E032D5">
              <w:rPr>
                <w:rFonts w:ascii="Calibri" w:eastAsia="Times New Roman" w:hAnsi="Calibri" w:cs="Calibri"/>
                <w:b/>
                <w:bCs/>
                <w:lang w:eastAsia="pl-PL"/>
              </w:rPr>
              <w:t>ogółem</w:t>
            </w:r>
          </w:p>
        </w:tc>
      </w:tr>
      <w:tr w:rsidR="00BB42E8" w:rsidRPr="00E355AD" w14:paraId="1ED2A799" w14:textId="77777777" w:rsidTr="00E51C97">
        <w:trPr>
          <w:trHeight w:val="658"/>
        </w:trPr>
        <w:tc>
          <w:tcPr>
            <w:tcW w:w="1026" w:type="dxa"/>
            <w:vMerge w:val="restart"/>
            <w:tcBorders>
              <w:top w:val="nil"/>
              <w:left w:val="single" w:sz="8" w:space="0" w:color="auto"/>
              <w:bottom w:val="single" w:sz="8" w:space="0" w:color="000000"/>
              <w:right w:val="single" w:sz="4" w:space="0" w:color="auto"/>
            </w:tcBorders>
            <w:textDirection w:val="btLr"/>
            <w:vAlign w:val="center"/>
            <w:hideMark/>
          </w:tcPr>
          <w:p w14:paraId="22D1D8D2" w14:textId="77777777" w:rsidR="00BB42E8" w:rsidRPr="00E355AD" w:rsidRDefault="00BB42E8" w:rsidP="00E032D5">
            <w:pPr>
              <w:spacing w:after="0" w:line="360" w:lineRule="auto"/>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Gospodarki</w:t>
            </w:r>
          </w:p>
        </w:tc>
        <w:tc>
          <w:tcPr>
            <w:tcW w:w="1886" w:type="dxa"/>
            <w:tcBorders>
              <w:top w:val="nil"/>
              <w:left w:val="single" w:sz="4" w:space="0" w:color="auto"/>
              <w:bottom w:val="single" w:sz="4" w:space="0" w:color="auto"/>
              <w:right w:val="single" w:sz="4" w:space="0" w:color="auto"/>
            </w:tcBorders>
            <w:vAlign w:val="center"/>
            <w:hideMark/>
          </w:tcPr>
          <w:p w14:paraId="6777B3DF"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Ekonomia</w:t>
            </w:r>
          </w:p>
        </w:tc>
        <w:tc>
          <w:tcPr>
            <w:tcW w:w="1205" w:type="dxa"/>
            <w:tcBorders>
              <w:top w:val="nil"/>
              <w:left w:val="nil"/>
              <w:bottom w:val="single" w:sz="4" w:space="0" w:color="auto"/>
              <w:right w:val="single" w:sz="4" w:space="0" w:color="auto"/>
            </w:tcBorders>
            <w:noWrap/>
            <w:vAlign w:val="center"/>
          </w:tcPr>
          <w:p w14:paraId="763C6C11"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18</w:t>
            </w:r>
          </w:p>
        </w:tc>
        <w:tc>
          <w:tcPr>
            <w:tcW w:w="1642" w:type="dxa"/>
            <w:tcBorders>
              <w:top w:val="nil"/>
              <w:left w:val="nil"/>
              <w:bottom w:val="single" w:sz="4" w:space="0" w:color="auto"/>
              <w:right w:val="single" w:sz="4" w:space="0" w:color="auto"/>
            </w:tcBorders>
            <w:noWrap/>
            <w:vAlign w:val="center"/>
          </w:tcPr>
          <w:p w14:paraId="070AC443"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16</w:t>
            </w:r>
          </w:p>
        </w:tc>
        <w:tc>
          <w:tcPr>
            <w:tcW w:w="1958" w:type="dxa"/>
            <w:tcBorders>
              <w:top w:val="nil"/>
              <w:left w:val="nil"/>
              <w:bottom w:val="single" w:sz="4" w:space="0" w:color="auto"/>
              <w:right w:val="single" w:sz="4" w:space="0" w:color="auto"/>
            </w:tcBorders>
            <w:noWrap/>
            <w:vAlign w:val="center"/>
          </w:tcPr>
          <w:p w14:paraId="4317EA06"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948" w:type="dxa"/>
            <w:tcBorders>
              <w:top w:val="nil"/>
              <w:left w:val="nil"/>
              <w:bottom w:val="single" w:sz="4" w:space="0" w:color="auto"/>
              <w:right w:val="single" w:sz="4" w:space="0" w:color="auto"/>
            </w:tcBorders>
            <w:noWrap/>
            <w:vAlign w:val="center"/>
          </w:tcPr>
          <w:p w14:paraId="0779BE0D"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000" w:type="dxa"/>
            <w:tcBorders>
              <w:top w:val="nil"/>
              <w:left w:val="nil"/>
              <w:bottom w:val="single" w:sz="4" w:space="0" w:color="auto"/>
              <w:right w:val="single" w:sz="8" w:space="0" w:color="auto"/>
            </w:tcBorders>
            <w:noWrap/>
            <w:vAlign w:val="bottom"/>
          </w:tcPr>
          <w:p w14:paraId="647CB257"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46</w:t>
            </w:r>
          </w:p>
        </w:tc>
      </w:tr>
      <w:tr w:rsidR="00BB42E8" w:rsidRPr="00E355AD" w14:paraId="29153090" w14:textId="77777777" w:rsidTr="00E51C97">
        <w:trPr>
          <w:trHeight w:val="553"/>
        </w:trPr>
        <w:tc>
          <w:tcPr>
            <w:tcW w:w="0" w:type="auto"/>
            <w:vMerge/>
            <w:tcBorders>
              <w:top w:val="nil"/>
              <w:left w:val="single" w:sz="8" w:space="0" w:color="auto"/>
              <w:bottom w:val="single" w:sz="8" w:space="0" w:color="000000"/>
              <w:right w:val="single" w:sz="4" w:space="0" w:color="auto"/>
            </w:tcBorders>
            <w:vAlign w:val="center"/>
            <w:hideMark/>
          </w:tcPr>
          <w:p w14:paraId="127452F4" w14:textId="77777777" w:rsidR="00BB42E8" w:rsidRPr="00E355AD" w:rsidRDefault="00BB42E8" w:rsidP="00E032D5">
            <w:pPr>
              <w:spacing w:after="0" w:line="360" w:lineRule="auto"/>
              <w:rPr>
                <w:rFonts w:ascii="Calibri" w:eastAsia="Times New Roman" w:hAnsi="Calibri" w:cs="Calibri"/>
                <w:b/>
                <w:sz w:val="24"/>
                <w:szCs w:val="24"/>
                <w:lang w:eastAsia="pl-PL"/>
              </w:rPr>
            </w:pPr>
          </w:p>
        </w:tc>
        <w:tc>
          <w:tcPr>
            <w:tcW w:w="1886" w:type="dxa"/>
            <w:tcBorders>
              <w:top w:val="nil"/>
              <w:left w:val="single" w:sz="4" w:space="0" w:color="auto"/>
              <w:bottom w:val="single" w:sz="4" w:space="0" w:color="auto"/>
              <w:right w:val="single" w:sz="4" w:space="0" w:color="auto"/>
            </w:tcBorders>
            <w:vAlign w:val="center"/>
            <w:hideMark/>
          </w:tcPr>
          <w:p w14:paraId="139F213A"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Logistyka</w:t>
            </w:r>
          </w:p>
        </w:tc>
        <w:tc>
          <w:tcPr>
            <w:tcW w:w="1205" w:type="dxa"/>
            <w:tcBorders>
              <w:top w:val="nil"/>
              <w:left w:val="nil"/>
              <w:bottom w:val="single" w:sz="4" w:space="0" w:color="auto"/>
              <w:right w:val="single" w:sz="4" w:space="0" w:color="auto"/>
            </w:tcBorders>
            <w:noWrap/>
            <w:vAlign w:val="center"/>
          </w:tcPr>
          <w:p w14:paraId="5ACA6597"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642" w:type="dxa"/>
            <w:tcBorders>
              <w:top w:val="nil"/>
              <w:left w:val="nil"/>
              <w:bottom w:val="single" w:sz="4" w:space="0" w:color="auto"/>
              <w:right w:val="single" w:sz="4" w:space="0" w:color="auto"/>
            </w:tcBorders>
            <w:noWrap/>
            <w:vAlign w:val="center"/>
          </w:tcPr>
          <w:p w14:paraId="21A8428D"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58" w:type="dxa"/>
            <w:tcBorders>
              <w:top w:val="nil"/>
              <w:left w:val="nil"/>
              <w:bottom w:val="single" w:sz="4" w:space="0" w:color="auto"/>
              <w:right w:val="single" w:sz="4" w:space="0" w:color="auto"/>
            </w:tcBorders>
            <w:noWrap/>
            <w:vAlign w:val="center"/>
          </w:tcPr>
          <w:p w14:paraId="4F0DD5E4"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48" w:type="dxa"/>
            <w:tcBorders>
              <w:top w:val="nil"/>
              <w:left w:val="nil"/>
              <w:bottom w:val="single" w:sz="4" w:space="0" w:color="auto"/>
              <w:right w:val="single" w:sz="4" w:space="0" w:color="auto"/>
            </w:tcBorders>
            <w:noWrap/>
            <w:vAlign w:val="center"/>
          </w:tcPr>
          <w:p w14:paraId="60D36E48"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000" w:type="dxa"/>
            <w:tcBorders>
              <w:top w:val="nil"/>
              <w:left w:val="nil"/>
              <w:bottom w:val="single" w:sz="4" w:space="0" w:color="auto"/>
              <w:right w:val="single" w:sz="8" w:space="0" w:color="auto"/>
            </w:tcBorders>
            <w:noWrap/>
            <w:vAlign w:val="bottom"/>
          </w:tcPr>
          <w:p w14:paraId="2A3AB3EC"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r>
      <w:tr w:rsidR="00BB42E8" w:rsidRPr="00E355AD" w14:paraId="73780A6B" w14:textId="77777777" w:rsidTr="00E51C97">
        <w:trPr>
          <w:trHeight w:val="658"/>
        </w:trPr>
        <w:tc>
          <w:tcPr>
            <w:tcW w:w="0" w:type="auto"/>
            <w:vMerge/>
            <w:tcBorders>
              <w:top w:val="nil"/>
              <w:left w:val="single" w:sz="8" w:space="0" w:color="auto"/>
              <w:bottom w:val="single" w:sz="8" w:space="0" w:color="000000"/>
              <w:right w:val="single" w:sz="4" w:space="0" w:color="auto"/>
            </w:tcBorders>
            <w:vAlign w:val="center"/>
            <w:hideMark/>
          </w:tcPr>
          <w:p w14:paraId="2CF4D742" w14:textId="77777777" w:rsidR="00BB42E8" w:rsidRPr="00E355AD" w:rsidRDefault="00BB42E8" w:rsidP="00E032D5">
            <w:pPr>
              <w:spacing w:after="0" w:line="360" w:lineRule="auto"/>
              <w:rPr>
                <w:rFonts w:ascii="Calibri" w:eastAsia="Times New Roman" w:hAnsi="Calibri" w:cs="Calibri"/>
                <w:b/>
                <w:sz w:val="24"/>
                <w:szCs w:val="24"/>
                <w:lang w:eastAsia="pl-PL"/>
              </w:rPr>
            </w:pPr>
          </w:p>
        </w:tc>
        <w:tc>
          <w:tcPr>
            <w:tcW w:w="1886" w:type="dxa"/>
            <w:tcBorders>
              <w:top w:val="single" w:sz="4" w:space="0" w:color="auto"/>
              <w:left w:val="single" w:sz="4" w:space="0" w:color="auto"/>
              <w:bottom w:val="single" w:sz="4" w:space="0" w:color="auto"/>
              <w:right w:val="single" w:sz="4" w:space="0" w:color="auto"/>
            </w:tcBorders>
            <w:vAlign w:val="center"/>
            <w:hideMark/>
          </w:tcPr>
          <w:p w14:paraId="47F2DBBD"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Bezpieczeństwo narodowe</w:t>
            </w:r>
          </w:p>
        </w:tc>
        <w:tc>
          <w:tcPr>
            <w:tcW w:w="1205" w:type="dxa"/>
            <w:tcBorders>
              <w:top w:val="single" w:sz="4" w:space="0" w:color="auto"/>
              <w:left w:val="nil"/>
              <w:bottom w:val="single" w:sz="4" w:space="0" w:color="auto"/>
              <w:right w:val="single" w:sz="4" w:space="0" w:color="auto"/>
            </w:tcBorders>
            <w:noWrap/>
            <w:vAlign w:val="center"/>
          </w:tcPr>
          <w:p w14:paraId="4AE4B68E"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642" w:type="dxa"/>
            <w:tcBorders>
              <w:top w:val="single" w:sz="4" w:space="0" w:color="auto"/>
              <w:left w:val="nil"/>
              <w:bottom w:val="single" w:sz="4" w:space="0" w:color="auto"/>
              <w:right w:val="single" w:sz="4" w:space="0" w:color="auto"/>
            </w:tcBorders>
            <w:noWrap/>
            <w:vAlign w:val="center"/>
          </w:tcPr>
          <w:p w14:paraId="433C37B5"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1958" w:type="dxa"/>
            <w:tcBorders>
              <w:top w:val="single" w:sz="4" w:space="0" w:color="auto"/>
              <w:left w:val="nil"/>
              <w:bottom w:val="single" w:sz="4" w:space="0" w:color="auto"/>
              <w:right w:val="single" w:sz="4" w:space="0" w:color="auto"/>
            </w:tcBorders>
            <w:noWrap/>
            <w:vAlign w:val="center"/>
          </w:tcPr>
          <w:p w14:paraId="7831F796"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948" w:type="dxa"/>
            <w:tcBorders>
              <w:top w:val="single" w:sz="4" w:space="0" w:color="auto"/>
              <w:left w:val="nil"/>
              <w:bottom w:val="single" w:sz="4" w:space="0" w:color="auto"/>
              <w:right w:val="single" w:sz="4" w:space="0" w:color="auto"/>
            </w:tcBorders>
            <w:noWrap/>
            <w:vAlign w:val="center"/>
          </w:tcPr>
          <w:p w14:paraId="2FF437B8"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000" w:type="dxa"/>
            <w:tcBorders>
              <w:top w:val="single" w:sz="4" w:space="0" w:color="auto"/>
              <w:left w:val="nil"/>
              <w:bottom w:val="single" w:sz="4" w:space="0" w:color="auto"/>
              <w:right w:val="single" w:sz="4" w:space="0" w:color="auto"/>
            </w:tcBorders>
            <w:noWrap/>
            <w:vAlign w:val="center"/>
          </w:tcPr>
          <w:p w14:paraId="470A5BFE"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15</w:t>
            </w:r>
          </w:p>
        </w:tc>
      </w:tr>
      <w:tr w:rsidR="00BB42E8" w:rsidRPr="00E355AD" w14:paraId="4926FC6F" w14:textId="77777777" w:rsidTr="00E51C97">
        <w:trPr>
          <w:trHeight w:val="572"/>
        </w:trPr>
        <w:tc>
          <w:tcPr>
            <w:tcW w:w="0" w:type="auto"/>
            <w:vMerge/>
            <w:tcBorders>
              <w:top w:val="nil"/>
              <w:left w:val="single" w:sz="8" w:space="0" w:color="auto"/>
              <w:bottom w:val="single" w:sz="8" w:space="0" w:color="000000"/>
              <w:right w:val="single" w:sz="4" w:space="0" w:color="auto"/>
            </w:tcBorders>
            <w:vAlign w:val="center"/>
            <w:hideMark/>
          </w:tcPr>
          <w:p w14:paraId="5F34A155" w14:textId="77777777" w:rsidR="00BB42E8" w:rsidRPr="00E355AD" w:rsidRDefault="00BB42E8" w:rsidP="00E032D5">
            <w:pPr>
              <w:spacing w:after="0" w:line="360" w:lineRule="auto"/>
              <w:rPr>
                <w:rFonts w:ascii="Calibri" w:eastAsia="Times New Roman" w:hAnsi="Calibri" w:cs="Calibri"/>
                <w:b/>
                <w:sz w:val="24"/>
                <w:szCs w:val="24"/>
                <w:lang w:eastAsia="pl-PL"/>
              </w:rPr>
            </w:pPr>
          </w:p>
        </w:tc>
        <w:tc>
          <w:tcPr>
            <w:tcW w:w="1886" w:type="dxa"/>
            <w:tcBorders>
              <w:top w:val="single" w:sz="4" w:space="0" w:color="auto"/>
              <w:left w:val="single" w:sz="8" w:space="0" w:color="auto"/>
              <w:bottom w:val="single" w:sz="8" w:space="0" w:color="auto"/>
              <w:right w:val="single" w:sz="4" w:space="0" w:color="auto"/>
            </w:tcBorders>
            <w:vAlign w:val="center"/>
            <w:hideMark/>
          </w:tcPr>
          <w:p w14:paraId="011E1A77" w14:textId="77777777" w:rsidR="00BB42E8" w:rsidRPr="00E355AD" w:rsidRDefault="00BB42E8" w:rsidP="00E032D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suma</w:t>
            </w:r>
          </w:p>
        </w:tc>
        <w:tc>
          <w:tcPr>
            <w:tcW w:w="1205" w:type="dxa"/>
            <w:tcBorders>
              <w:top w:val="single" w:sz="4" w:space="0" w:color="auto"/>
              <w:left w:val="nil"/>
              <w:bottom w:val="single" w:sz="8" w:space="0" w:color="auto"/>
              <w:right w:val="single" w:sz="4" w:space="0" w:color="auto"/>
            </w:tcBorders>
            <w:noWrap/>
            <w:vAlign w:val="center"/>
          </w:tcPr>
          <w:p w14:paraId="7AE9FFDF" w14:textId="77777777" w:rsidR="00BB42E8" w:rsidRPr="00E355AD" w:rsidRDefault="00BB42E8" w:rsidP="00E032D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23</w:t>
            </w:r>
          </w:p>
        </w:tc>
        <w:tc>
          <w:tcPr>
            <w:tcW w:w="1642" w:type="dxa"/>
            <w:tcBorders>
              <w:top w:val="single" w:sz="4" w:space="0" w:color="auto"/>
              <w:left w:val="nil"/>
              <w:bottom w:val="single" w:sz="8" w:space="0" w:color="auto"/>
              <w:right w:val="single" w:sz="4" w:space="0" w:color="auto"/>
            </w:tcBorders>
            <w:noWrap/>
            <w:vAlign w:val="center"/>
          </w:tcPr>
          <w:p w14:paraId="7E0A1A80"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29</w:t>
            </w:r>
          </w:p>
        </w:tc>
        <w:tc>
          <w:tcPr>
            <w:tcW w:w="1958" w:type="dxa"/>
            <w:tcBorders>
              <w:top w:val="single" w:sz="4" w:space="0" w:color="auto"/>
              <w:left w:val="nil"/>
              <w:bottom w:val="single" w:sz="8" w:space="0" w:color="auto"/>
              <w:right w:val="single" w:sz="4" w:space="0" w:color="auto"/>
            </w:tcBorders>
            <w:noWrap/>
            <w:vAlign w:val="center"/>
          </w:tcPr>
          <w:p w14:paraId="64A79C0E"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10</w:t>
            </w:r>
          </w:p>
        </w:tc>
        <w:tc>
          <w:tcPr>
            <w:tcW w:w="948" w:type="dxa"/>
            <w:tcBorders>
              <w:top w:val="single" w:sz="4" w:space="0" w:color="auto"/>
              <w:left w:val="nil"/>
              <w:bottom w:val="single" w:sz="8" w:space="0" w:color="auto"/>
              <w:right w:val="single" w:sz="4" w:space="0" w:color="auto"/>
            </w:tcBorders>
            <w:noWrap/>
            <w:vAlign w:val="center"/>
          </w:tcPr>
          <w:p w14:paraId="0D1AB329"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w:t>
            </w:r>
          </w:p>
        </w:tc>
        <w:tc>
          <w:tcPr>
            <w:tcW w:w="1000" w:type="dxa"/>
            <w:tcBorders>
              <w:top w:val="single" w:sz="4" w:space="0" w:color="auto"/>
              <w:left w:val="nil"/>
              <w:bottom w:val="single" w:sz="8" w:space="0" w:color="auto"/>
              <w:right w:val="single" w:sz="8" w:space="0" w:color="auto"/>
            </w:tcBorders>
            <w:noWrap/>
            <w:vAlign w:val="center"/>
          </w:tcPr>
          <w:p w14:paraId="5457D8DA"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67</w:t>
            </w:r>
          </w:p>
        </w:tc>
      </w:tr>
      <w:tr w:rsidR="00BB42E8" w:rsidRPr="00E355AD" w14:paraId="69AF939B" w14:textId="77777777" w:rsidTr="00E51C97">
        <w:trPr>
          <w:trHeight w:val="693"/>
        </w:trPr>
        <w:tc>
          <w:tcPr>
            <w:tcW w:w="1026" w:type="dxa"/>
            <w:vMerge w:val="restart"/>
            <w:tcBorders>
              <w:top w:val="nil"/>
              <w:left w:val="single" w:sz="8" w:space="0" w:color="auto"/>
              <w:bottom w:val="single" w:sz="4" w:space="0" w:color="auto"/>
              <w:right w:val="single" w:sz="4" w:space="0" w:color="auto"/>
            </w:tcBorders>
            <w:textDirection w:val="btLr"/>
            <w:vAlign w:val="center"/>
            <w:hideMark/>
          </w:tcPr>
          <w:p w14:paraId="77AF14F9" w14:textId="77777777" w:rsidR="00BB42E8" w:rsidRPr="00E355AD" w:rsidRDefault="00BB42E8" w:rsidP="00E032D5">
            <w:pPr>
              <w:spacing w:after="0" w:line="360" w:lineRule="auto"/>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Pedagogiczny</w:t>
            </w:r>
          </w:p>
        </w:tc>
        <w:tc>
          <w:tcPr>
            <w:tcW w:w="1886" w:type="dxa"/>
            <w:tcBorders>
              <w:top w:val="nil"/>
              <w:left w:val="single" w:sz="4" w:space="0" w:color="auto"/>
              <w:bottom w:val="single" w:sz="4" w:space="0" w:color="auto"/>
              <w:right w:val="single" w:sz="4" w:space="0" w:color="auto"/>
            </w:tcBorders>
            <w:vAlign w:val="center"/>
            <w:hideMark/>
          </w:tcPr>
          <w:p w14:paraId="12C48ED1"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w:t>
            </w:r>
          </w:p>
        </w:tc>
        <w:tc>
          <w:tcPr>
            <w:tcW w:w="1205" w:type="dxa"/>
            <w:tcBorders>
              <w:top w:val="nil"/>
              <w:left w:val="nil"/>
              <w:bottom w:val="single" w:sz="4" w:space="0" w:color="auto"/>
              <w:right w:val="single" w:sz="4" w:space="0" w:color="auto"/>
            </w:tcBorders>
            <w:noWrap/>
            <w:vAlign w:val="center"/>
          </w:tcPr>
          <w:p w14:paraId="19A7B33B"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642" w:type="dxa"/>
            <w:tcBorders>
              <w:top w:val="nil"/>
              <w:left w:val="nil"/>
              <w:bottom w:val="single" w:sz="4" w:space="0" w:color="auto"/>
              <w:right w:val="single" w:sz="4" w:space="0" w:color="auto"/>
            </w:tcBorders>
            <w:noWrap/>
            <w:vAlign w:val="center"/>
          </w:tcPr>
          <w:p w14:paraId="5193A6F7"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14</w:t>
            </w:r>
          </w:p>
        </w:tc>
        <w:tc>
          <w:tcPr>
            <w:tcW w:w="1958" w:type="dxa"/>
            <w:tcBorders>
              <w:top w:val="nil"/>
              <w:left w:val="nil"/>
              <w:bottom w:val="single" w:sz="4" w:space="0" w:color="auto"/>
              <w:right w:val="single" w:sz="4" w:space="0" w:color="auto"/>
            </w:tcBorders>
            <w:noWrap/>
            <w:vAlign w:val="center"/>
          </w:tcPr>
          <w:p w14:paraId="287924FA"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948" w:type="dxa"/>
            <w:tcBorders>
              <w:top w:val="nil"/>
              <w:left w:val="nil"/>
              <w:bottom w:val="single" w:sz="4" w:space="0" w:color="auto"/>
              <w:right w:val="single" w:sz="4" w:space="0" w:color="auto"/>
            </w:tcBorders>
            <w:noWrap/>
            <w:vAlign w:val="center"/>
          </w:tcPr>
          <w:p w14:paraId="4A8C5D17"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000" w:type="dxa"/>
            <w:tcBorders>
              <w:top w:val="nil"/>
              <w:left w:val="nil"/>
              <w:bottom w:val="single" w:sz="4" w:space="0" w:color="auto"/>
              <w:right w:val="single" w:sz="8" w:space="0" w:color="auto"/>
            </w:tcBorders>
            <w:noWrap/>
            <w:vAlign w:val="bottom"/>
          </w:tcPr>
          <w:p w14:paraId="05DC2622"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31</w:t>
            </w:r>
          </w:p>
        </w:tc>
      </w:tr>
      <w:tr w:rsidR="00BB42E8" w:rsidRPr="00E355AD" w14:paraId="3E214B6C" w14:textId="77777777" w:rsidTr="00E51C97">
        <w:trPr>
          <w:trHeight w:val="977"/>
        </w:trPr>
        <w:tc>
          <w:tcPr>
            <w:tcW w:w="1026" w:type="dxa"/>
            <w:vMerge/>
            <w:tcBorders>
              <w:top w:val="nil"/>
              <w:left w:val="single" w:sz="8" w:space="0" w:color="auto"/>
              <w:bottom w:val="single" w:sz="4" w:space="0" w:color="auto"/>
              <w:right w:val="single" w:sz="4" w:space="0" w:color="auto"/>
            </w:tcBorders>
            <w:textDirection w:val="btLr"/>
            <w:vAlign w:val="center"/>
          </w:tcPr>
          <w:p w14:paraId="0FBE966D" w14:textId="77777777" w:rsidR="00BB42E8" w:rsidRPr="00E355AD" w:rsidRDefault="00BB42E8" w:rsidP="00E032D5">
            <w:pPr>
              <w:spacing w:after="0" w:line="360" w:lineRule="auto"/>
              <w:rPr>
                <w:rFonts w:ascii="Calibri" w:eastAsia="Times New Roman" w:hAnsi="Calibri" w:cs="Calibri"/>
                <w:b/>
                <w:sz w:val="24"/>
                <w:szCs w:val="24"/>
                <w:lang w:eastAsia="pl-PL"/>
              </w:rPr>
            </w:pPr>
          </w:p>
        </w:tc>
        <w:tc>
          <w:tcPr>
            <w:tcW w:w="1886" w:type="dxa"/>
            <w:tcBorders>
              <w:top w:val="nil"/>
              <w:left w:val="single" w:sz="4" w:space="0" w:color="auto"/>
              <w:bottom w:val="single" w:sz="4" w:space="0" w:color="auto"/>
              <w:right w:val="single" w:sz="4" w:space="0" w:color="auto"/>
            </w:tcBorders>
            <w:vAlign w:val="center"/>
          </w:tcPr>
          <w:p w14:paraId="1D9D8368"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Pedagogika przedszkolna i wczesnoszkolna</w:t>
            </w:r>
          </w:p>
        </w:tc>
        <w:tc>
          <w:tcPr>
            <w:tcW w:w="1205" w:type="dxa"/>
            <w:tcBorders>
              <w:top w:val="nil"/>
              <w:left w:val="nil"/>
              <w:bottom w:val="single" w:sz="4" w:space="0" w:color="auto"/>
              <w:right w:val="single" w:sz="4" w:space="0" w:color="auto"/>
            </w:tcBorders>
            <w:noWrap/>
            <w:vAlign w:val="center"/>
          </w:tcPr>
          <w:p w14:paraId="3EC6DBE9"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c>
          <w:tcPr>
            <w:tcW w:w="1642" w:type="dxa"/>
            <w:tcBorders>
              <w:top w:val="nil"/>
              <w:left w:val="nil"/>
              <w:bottom w:val="single" w:sz="4" w:space="0" w:color="auto"/>
              <w:right w:val="single" w:sz="4" w:space="0" w:color="auto"/>
            </w:tcBorders>
            <w:noWrap/>
            <w:vAlign w:val="center"/>
          </w:tcPr>
          <w:p w14:paraId="6DEF5D26"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1958" w:type="dxa"/>
            <w:tcBorders>
              <w:top w:val="nil"/>
              <w:left w:val="nil"/>
              <w:bottom w:val="single" w:sz="4" w:space="0" w:color="auto"/>
              <w:right w:val="single" w:sz="4" w:space="0" w:color="auto"/>
            </w:tcBorders>
            <w:noWrap/>
            <w:vAlign w:val="center"/>
          </w:tcPr>
          <w:p w14:paraId="12D55D0A"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948" w:type="dxa"/>
            <w:tcBorders>
              <w:top w:val="nil"/>
              <w:left w:val="nil"/>
              <w:bottom w:val="single" w:sz="4" w:space="0" w:color="auto"/>
              <w:right w:val="single" w:sz="4" w:space="0" w:color="auto"/>
            </w:tcBorders>
            <w:noWrap/>
            <w:vAlign w:val="center"/>
          </w:tcPr>
          <w:p w14:paraId="1E5F0135"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1000" w:type="dxa"/>
            <w:tcBorders>
              <w:top w:val="nil"/>
              <w:left w:val="nil"/>
              <w:bottom w:val="single" w:sz="4" w:space="0" w:color="auto"/>
              <w:right w:val="single" w:sz="8" w:space="0" w:color="auto"/>
            </w:tcBorders>
            <w:noWrap/>
            <w:vAlign w:val="bottom"/>
          </w:tcPr>
          <w:p w14:paraId="3DBE070D"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25</w:t>
            </w:r>
          </w:p>
        </w:tc>
      </w:tr>
      <w:tr w:rsidR="00BB42E8" w:rsidRPr="00E355AD" w14:paraId="1C773AF2" w14:textId="77777777" w:rsidTr="00E51C97">
        <w:trPr>
          <w:trHeight w:val="533"/>
        </w:trPr>
        <w:tc>
          <w:tcPr>
            <w:tcW w:w="1026" w:type="dxa"/>
            <w:vMerge/>
            <w:tcBorders>
              <w:top w:val="nil"/>
              <w:left w:val="single" w:sz="8" w:space="0" w:color="auto"/>
              <w:bottom w:val="single" w:sz="4" w:space="0" w:color="auto"/>
              <w:right w:val="single" w:sz="4" w:space="0" w:color="auto"/>
            </w:tcBorders>
            <w:textDirection w:val="btLr"/>
            <w:vAlign w:val="center"/>
          </w:tcPr>
          <w:p w14:paraId="1E5755F0" w14:textId="77777777" w:rsidR="00BB42E8" w:rsidRPr="00E355AD" w:rsidRDefault="00BB42E8" w:rsidP="00E032D5">
            <w:pPr>
              <w:spacing w:after="0" w:line="360" w:lineRule="auto"/>
              <w:rPr>
                <w:rFonts w:ascii="Calibri" w:eastAsia="Times New Roman" w:hAnsi="Calibri" w:cs="Calibri"/>
                <w:b/>
                <w:sz w:val="24"/>
                <w:szCs w:val="24"/>
                <w:lang w:eastAsia="pl-PL"/>
              </w:rPr>
            </w:pPr>
          </w:p>
        </w:tc>
        <w:tc>
          <w:tcPr>
            <w:tcW w:w="1886" w:type="dxa"/>
            <w:tcBorders>
              <w:top w:val="nil"/>
              <w:left w:val="single" w:sz="4" w:space="0" w:color="auto"/>
              <w:bottom w:val="single" w:sz="4" w:space="0" w:color="auto"/>
              <w:right w:val="single" w:sz="4" w:space="0" w:color="auto"/>
            </w:tcBorders>
            <w:vAlign w:val="center"/>
          </w:tcPr>
          <w:p w14:paraId="17889AA7"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Filologia</w:t>
            </w:r>
          </w:p>
        </w:tc>
        <w:tc>
          <w:tcPr>
            <w:tcW w:w="1205" w:type="dxa"/>
            <w:tcBorders>
              <w:top w:val="nil"/>
              <w:left w:val="nil"/>
              <w:bottom w:val="single" w:sz="4" w:space="0" w:color="auto"/>
              <w:right w:val="single" w:sz="4" w:space="0" w:color="auto"/>
            </w:tcBorders>
            <w:noWrap/>
            <w:vAlign w:val="center"/>
          </w:tcPr>
          <w:p w14:paraId="6EA1B090"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642" w:type="dxa"/>
            <w:tcBorders>
              <w:top w:val="nil"/>
              <w:left w:val="nil"/>
              <w:bottom w:val="single" w:sz="4" w:space="0" w:color="auto"/>
              <w:right w:val="single" w:sz="4" w:space="0" w:color="auto"/>
            </w:tcBorders>
            <w:noWrap/>
            <w:vAlign w:val="center"/>
          </w:tcPr>
          <w:p w14:paraId="4BFF717C"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58" w:type="dxa"/>
            <w:tcBorders>
              <w:top w:val="nil"/>
              <w:left w:val="nil"/>
              <w:bottom w:val="single" w:sz="4" w:space="0" w:color="auto"/>
              <w:right w:val="single" w:sz="4" w:space="0" w:color="auto"/>
            </w:tcBorders>
            <w:noWrap/>
            <w:vAlign w:val="center"/>
          </w:tcPr>
          <w:p w14:paraId="21B16E8D"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48" w:type="dxa"/>
            <w:tcBorders>
              <w:top w:val="nil"/>
              <w:left w:val="nil"/>
              <w:bottom w:val="single" w:sz="4" w:space="0" w:color="auto"/>
              <w:right w:val="single" w:sz="4" w:space="0" w:color="auto"/>
            </w:tcBorders>
            <w:noWrap/>
            <w:vAlign w:val="center"/>
          </w:tcPr>
          <w:p w14:paraId="2EEADC28"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000" w:type="dxa"/>
            <w:tcBorders>
              <w:top w:val="nil"/>
              <w:left w:val="nil"/>
              <w:bottom w:val="single" w:sz="4" w:space="0" w:color="auto"/>
              <w:right w:val="single" w:sz="8" w:space="0" w:color="auto"/>
            </w:tcBorders>
            <w:noWrap/>
            <w:vAlign w:val="bottom"/>
          </w:tcPr>
          <w:p w14:paraId="030CC892"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r>
      <w:tr w:rsidR="00BB42E8" w:rsidRPr="00E355AD" w14:paraId="1041A8FA" w14:textId="77777777" w:rsidTr="00E51C97">
        <w:trPr>
          <w:trHeight w:val="547"/>
        </w:trPr>
        <w:tc>
          <w:tcPr>
            <w:tcW w:w="0" w:type="auto"/>
            <w:vMerge/>
            <w:tcBorders>
              <w:top w:val="nil"/>
              <w:left w:val="single" w:sz="8" w:space="0" w:color="auto"/>
              <w:bottom w:val="single" w:sz="4" w:space="0" w:color="auto"/>
              <w:right w:val="single" w:sz="4" w:space="0" w:color="auto"/>
            </w:tcBorders>
            <w:vAlign w:val="center"/>
            <w:hideMark/>
          </w:tcPr>
          <w:p w14:paraId="251D0858" w14:textId="77777777" w:rsidR="00BB42E8" w:rsidRPr="00E355AD" w:rsidRDefault="00BB42E8" w:rsidP="00E032D5">
            <w:pPr>
              <w:spacing w:after="0" w:line="360" w:lineRule="auto"/>
              <w:rPr>
                <w:rFonts w:ascii="Calibri" w:eastAsia="Times New Roman" w:hAnsi="Calibri" w:cs="Calibri"/>
                <w:b/>
                <w:sz w:val="24"/>
                <w:szCs w:val="24"/>
                <w:lang w:eastAsia="pl-PL"/>
              </w:rPr>
            </w:pPr>
          </w:p>
        </w:tc>
        <w:tc>
          <w:tcPr>
            <w:tcW w:w="1886" w:type="dxa"/>
            <w:tcBorders>
              <w:top w:val="single" w:sz="8" w:space="0" w:color="auto"/>
              <w:left w:val="single" w:sz="8" w:space="0" w:color="auto"/>
              <w:bottom w:val="single" w:sz="8" w:space="0" w:color="auto"/>
              <w:right w:val="single" w:sz="4" w:space="0" w:color="auto"/>
            </w:tcBorders>
            <w:vAlign w:val="center"/>
            <w:hideMark/>
          </w:tcPr>
          <w:p w14:paraId="65D5EBD0" w14:textId="77777777" w:rsidR="00BB42E8" w:rsidRPr="00E355AD" w:rsidRDefault="00BB42E8" w:rsidP="00E032D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suma</w:t>
            </w:r>
          </w:p>
        </w:tc>
        <w:tc>
          <w:tcPr>
            <w:tcW w:w="1205" w:type="dxa"/>
            <w:tcBorders>
              <w:top w:val="single" w:sz="8" w:space="0" w:color="auto"/>
              <w:left w:val="nil"/>
              <w:bottom w:val="single" w:sz="8" w:space="0" w:color="auto"/>
              <w:right w:val="single" w:sz="4" w:space="0" w:color="auto"/>
            </w:tcBorders>
            <w:noWrap/>
            <w:vAlign w:val="center"/>
          </w:tcPr>
          <w:p w14:paraId="5AC46E37" w14:textId="77777777" w:rsidR="00BB42E8" w:rsidRPr="00E355AD" w:rsidRDefault="00BB42E8" w:rsidP="00E032D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19</w:t>
            </w:r>
          </w:p>
        </w:tc>
        <w:tc>
          <w:tcPr>
            <w:tcW w:w="1642" w:type="dxa"/>
            <w:tcBorders>
              <w:top w:val="single" w:sz="8" w:space="0" w:color="auto"/>
              <w:left w:val="nil"/>
              <w:bottom w:val="single" w:sz="8" w:space="0" w:color="auto"/>
              <w:right w:val="single" w:sz="4" w:space="0" w:color="auto"/>
            </w:tcBorders>
            <w:noWrap/>
            <w:vAlign w:val="center"/>
          </w:tcPr>
          <w:p w14:paraId="3CC52426"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24</w:t>
            </w:r>
          </w:p>
        </w:tc>
        <w:tc>
          <w:tcPr>
            <w:tcW w:w="1958" w:type="dxa"/>
            <w:tcBorders>
              <w:top w:val="single" w:sz="8" w:space="0" w:color="auto"/>
              <w:left w:val="nil"/>
              <w:bottom w:val="single" w:sz="8" w:space="0" w:color="auto"/>
              <w:right w:val="single" w:sz="4" w:space="0" w:color="auto"/>
            </w:tcBorders>
            <w:noWrap/>
            <w:vAlign w:val="center"/>
          </w:tcPr>
          <w:p w14:paraId="72089C6B"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17</w:t>
            </w:r>
          </w:p>
        </w:tc>
        <w:tc>
          <w:tcPr>
            <w:tcW w:w="948" w:type="dxa"/>
            <w:tcBorders>
              <w:top w:val="single" w:sz="8" w:space="0" w:color="auto"/>
              <w:left w:val="nil"/>
              <w:bottom w:val="single" w:sz="8" w:space="0" w:color="auto"/>
              <w:right w:val="single" w:sz="4" w:space="0" w:color="auto"/>
            </w:tcBorders>
            <w:noWrap/>
            <w:vAlign w:val="center"/>
          </w:tcPr>
          <w:p w14:paraId="4F65B42C"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3</w:t>
            </w:r>
          </w:p>
        </w:tc>
        <w:tc>
          <w:tcPr>
            <w:tcW w:w="1000" w:type="dxa"/>
            <w:tcBorders>
              <w:top w:val="single" w:sz="8" w:space="0" w:color="auto"/>
              <w:left w:val="nil"/>
              <w:bottom w:val="single" w:sz="8" w:space="0" w:color="auto"/>
              <w:right w:val="single" w:sz="8" w:space="0" w:color="auto"/>
            </w:tcBorders>
            <w:noWrap/>
            <w:vAlign w:val="center"/>
          </w:tcPr>
          <w:p w14:paraId="0BBDED34"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63</w:t>
            </w:r>
          </w:p>
        </w:tc>
      </w:tr>
      <w:tr w:rsidR="00BB42E8" w:rsidRPr="00E355AD" w14:paraId="5DF73908" w14:textId="77777777" w:rsidTr="00E51C97">
        <w:trPr>
          <w:trHeight w:val="703"/>
        </w:trPr>
        <w:tc>
          <w:tcPr>
            <w:tcW w:w="1026" w:type="dxa"/>
            <w:vMerge w:val="restart"/>
            <w:tcBorders>
              <w:top w:val="single" w:sz="8" w:space="0" w:color="auto"/>
              <w:left w:val="single" w:sz="8" w:space="0" w:color="auto"/>
              <w:bottom w:val="single" w:sz="8" w:space="0" w:color="000000"/>
              <w:right w:val="single" w:sz="4" w:space="0" w:color="auto"/>
            </w:tcBorders>
            <w:textDirection w:val="btLr"/>
            <w:vAlign w:val="center"/>
            <w:hideMark/>
          </w:tcPr>
          <w:p w14:paraId="41FC446E" w14:textId="77777777" w:rsidR="00BB42E8" w:rsidRPr="00E355AD" w:rsidRDefault="00BB42E8" w:rsidP="00E032D5">
            <w:pPr>
              <w:spacing w:after="0"/>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Zdrowia i Kultury Fizycznej</w:t>
            </w:r>
          </w:p>
        </w:tc>
        <w:tc>
          <w:tcPr>
            <w:tcW w:w="1886" w:type="dxa"/>
            <w:tcBorders>
              <w:top w:val="nil"/>
              <w:left w:val="single" w:sz="4" w:space="0" w:color="auto"/>
              <w:bottom w:val="single" w:sz="4" w:space="0" w:color="auto"/>
              <w:right w:val="single" w:sz="4" w:space="0" w:color="auto"/>
            </w:tcBorders>
            <w:vAlign w:val="center"/>
            <w:hideMark/>
          </w:tcPr>
          <w:p w14:paraId="05D9FFFD"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Wychowanie fizyczne</w:t>
            </w:r>
          </w:p>
        </w:tc>
        <w:tc>
          <w:tcPr>
            <w:tcW w:w="1205" w:type="dxa"/>
            <w:tcBorders>
              <w:top w:val="nil"/>
              <w:left w:val="nil"/>
              <w:bottom w:val="single" w:sz="4" w:space="0" w:color="auto"/>
              <w:right w:val="single" w:sz="4" w:space="0" w:color="auto"/>
            </w:tcBorders>
            <w:noWrap/>
            <w:vAlign w:val="center"/>
          </w:tcPr>
          <w:p w14:paraId="173E4017"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642" w:type="dxa"/>
            <w:tcBorders>
              <w:top w:val="nil"/>
              <w:left w:val="nil"/>
              <w:bottom w:val="single" w:sz="4" w:space="0" w:color="auto"/>
              <w:right w:val="single" w:sz="4" w:space="0" w:color="auto"/>
            </w:tcBorders>
            <w:noWrap/>
            <w:vAlign w:val="center"/>
          </w:tcPr>
          <w:p w14:paraId="4A2D6827"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58" w:type="dxa"/>
            <w:tcBorders>
              <w:top w:val="nil"/>
              <w:left w:val="nil"/>
              <w:bottom w:val="single" w:sz="4" w:space="0" w:color="auto"/>
              <w:right w:val="single" w:sz="4" w:space="0" w:color="auto"/>
            </w:tcBorders>
            <w:noWrap/>
            <w:vAlign w:val="center"/>
          </w:tcPr>
          <w:p w14:paraId="4B018A0B"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48" w:type="dxa"/>
            <w:tcBorders>
              <w:top w:val="nil"/>
              <w:left w:val="nil"/>
              <w:bottom w:val="single" w:sz="4" w:space="0" w:color="auto"/>
              <w:right w:val="single" w:sz="4" w:space="0" w:color="auto"/>
            </w:tcBorders>
            <w:noWrap/>
            <w:vAlign w:val="center"/>
          </w:tcPr>
          <w:p w14:paraId="151994BA"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000" w:type="dxa"/>
            <w:tcBorders>
              <w:top w:val="nil"/>
              <w:left w:val="nil"/>
              <w:bottom w:val="single" w:sz="4" w:space="0" w:color="auto"/>
              <w:right w:val="single" w:sz="8" w:space="0" w:color="auto"/>
            </w:tcBorders>
            <w:noWrap/>
            <w:vAlign w:val="center"/>
          </w:tcPr>
          <w:p w14:paraId="116B570D"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12</w:t>
            </w:r>
          </w:p>
        </w:tc>
      </w:tr>
      <w:tr w:rsidR="00BB42E8" w:rsidRPr="00E355AD" w14:paraId="1DBAF58A" w14:textId="77777777" w:rsidTr="00E51C97">
        <w:trPr>
          <w:trHeight w:val="463"/>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7053C14B" w14:textId="77777777" w:rsidR="00BB42E8" w:rsidRPr="00E355AD" w:rsidRDefault="00BB42E8" w:rsidP="00E032D5">
            <w:pPr>
              <w:spacing w:after="0" w:line="360" w:lineRule="auto"/>
              <w:rPr>
                <w:rFonts w:ascii="Calibri" w:eastAsia="Times New Roman" w:hAnsi="Calibri" w:cs="Calibri"/>
                <w:b/>
                <w:sz w:val="24"/>
                <w:szCs w:val="24"/>
                <w:lang w:eastAsia="pl-PL"/>
              </w:rPr>
            </w:pPr>
          </w:p>
        </w:tc>
        <w:tc>
          <w:tcPr>
            <w:tcW w:w="1886" w:type="dxa"/>
            <w:tcBorders>
              <w:top w:val="nil"/>
              <w:left w:val="single" w:sz="4" w:space="0" w:color="auto"/>
              <w:bottom w:val="single" w:sz="4" w:space="0" w:color="auto"/>
              <w:right w:val="single" w:sz="4" w:space="0" w:color="auto"/>
            </w:tcBorders>
            <w:vAlign w:val="center"/>
            <w:hideMark/>
          </w:tcPr>
          <w:p w14:paraId="582B4ED5"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Pielęgniarstwo</w:t>
            </w:r>
          </w:p>
        </w:tc>
        <w:tc>
          <w:tcPr>
            <w:tcW w:w="1205" w:type="dxa"/>
            <w:tcBorders>
              <w:top w:val="nil"/>
              <w:left w:val="nil"/>
              <w:bottom w:val="single" w:sz="4" w:space="0" w:color="auto"/>
              <w:right w:val="single" w:sz="4" w:space="0" w:color="auto"/>
            </w:tcBorders>
            <w:noWrap/>
            <w:vAlign w:val="center"/>
          </w:tcPr>
          <w:p w14:paraId="107C337F"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7</w:t>
            </w:r>
          </w:p>
        </w:tc>
        <w:tc>
          <w:tcPr>
            <w:tcW w:w="1642" w:type="dxa"/>
            <w:tcBorders>
              <w:top w:val="nil"/>
              <w:left w:val="nil"/>
              <w:bottom w:val="single" w:sz="4" w:space="0" w:color="auto"/>
              <w:right w:val="single" w:sz="4" w:space="0" w:color="auto"/>
            </w:tcBorders>
            <w:noWrap/>
            <w:vAlign w:val="center"/>
          </w:tcPr>
          <w:p w14:paraId="07D05B1E"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1958" w:type="dxa"/>
            <w:tcBorders>
              <w:top w:val="nil"/>
              <w:left w:val="nil"/>
              <w:bottom w:val="single" w:sz="4" w:space="0" w:color="auto"/>
              <w:right w:val="single" w:sz="4" w:space="0" w:color="auto"/>
            </w:tcBorders>
            <w:noWrap/>
            <w:vAlign w:val="center"/>
          </w:tcPr>
          <w:p w14:paraId="5F44486A"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5</w:t>
            </w:r>
          </w:p>
        </w:tc>
        <w:tc>
          <w:tcPr>
            <w:tcW w:w="948" w:type="dxa"/>
            <w:tcBorders>
              <w:top w:val="nil"/>
              <w:left w:val="nil"/>
              <w:bottom w:val="single" w:sz="4" w:space="0" w:color="auto"/>
              <w:right w:val="single" w:sz="4" w:space="0" w:color="auto"/>
            </w:tcBorders>
            <w:noWrap/>
            <w:vAlign w:val="center"/>
          </w:tcPr>
          <w:p w14:paraId="599B0564"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000" w:type="dxa"/>
            <w:tcBorders>
              <w:top w:val="nil"/>
              <w:left w:val="nil"/>
              <w:bottom w:val="single" w:sz="4" w:space="0" w:color="auto"/>
              <w:right w:val="single" w:sz="8" w:space="0" w:color="auto"/>
            </w:tcBorders>
            <w:noWrap/>
            <w:vAlign w:val="bottom"/>
          </w:tcPr>
          <w:p w14:paraId="2B2AA2F9"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17</w:t>
            </w:r>
          </w:p>
        </w:tc>
      </w:tr>
      <w:tr w:rsidR="00BB42E8" w:rsidRPr="00E355AD" w14:paraId="5F37C20C" w14:textId="77777777" w:rsidTr="00E51C97">
        <w:trPr>
          <w:trHeight w:val="463"/>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286A62C3" w14:textId="77777777" w:rsidR="00BB42E8" w:rsidRPr="00E355AD" w:rsidRDefault="00BB42E8" w:rsidP="00E032D5">
            <w:pPr>
              <w:spacing w:after="0" w:line="360" w:lineRule="auto"/>
              <w:rPr>
                <w:rFonts w:ascii="Calibri" w:eastAsia="Times New Roman" w:hAnsi="Calibri" w:cs="Calibri"/>
                <w:b/>
                <w:sz w:val="24"/>
                <w:szCs w:val="24"/>
                <w:lang w:eastAsia="pl-PL"/>
              </w:rPr>
            </w:pPr>
          </w:p>
        </w:tc>
        <w:tc>
          <w:tcPr>
            <w:tcW w:w="1886" w:type="dxa"/>
            <w:tcBorders>
              <w:top w:val="nil"/>
              <w:left w:val="single" w:sz="4" w:space="0" w:color="auto"/>
              <w:bottom w:val="nil"/>
              <w:right w:val="single" w:sz="4" w:space="0" w:color="auto"/>
            </w:tcBorders>
            <w:vAlign w:val="center"/>
            <w:hideMark/>
          </w:tcPr>
          <w:p w14:paraId="145B8C17"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Fizjoterapia</w:t>
            </w:r>
          </w:p>
        </w:tc>
        <w:tc>
          <w:tcPr>
            <w:tcW w:w="1205" w:type="dxa"/>
            <w:tcBorders>
              <w:top w:val="nil"/>
              <w:left w:val="nil"/>
              <w:bottom w:val="nil"/>
              <w:right w:val="single" w:sz="4" w:space="0" w:color="auto"/>
            </w:tcBorders>
            <w:noWrap/>
            <w:vAlign w:val="center"/>
          </w:tcPr>
          <w:p w14:paraId="1719F924"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1642" w:type="dxa"/>
            <w:tcBorders>
              <w:top w:val="nil"/>
              <w:left w:val="nil"/>
              <w:bottom w:val="nil"/>
              <w:right w:val="single" w:sz="4" w:space="0" w:color="auto"/>
            </w:tcBorders>
            <w:noWrap/>
            <w:vAlign w:val="center"/>
          </w:tcPr>
          <w:p w14:paraId="5A77A90D"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958" w:type="dxa"/>
            <w:tcBorders>
              <w:top w:val="nil"/>
              <w:left w:val="nil"/>
              <w:bottom w:val="nil"/>
              <w:right w:val="single" w:sz="4" w:space="0" w:color="auto"/>
            </w:tcBorders>
            <w:noWrap/>
            <w:vAlign w:val="center"/>
          </w:tcPr>
          <w:p w14:paraId="3B9D42CC"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3</w:t>
            </w:r>
          </w:p>
        </w:tc>
        <w:tc>
          <w:tcPr>
            <w:tcW w:w="948" w:type="dxa"/>
            <w:tcBorders>
              <w:top w:val="nil"/>
              <w:left w:val="nil"/>
              <w:bottom w:val="nil"/>
              <w:right w:val="single" w:sz="4" w:space="0" w:color="auto"/>
            </w:tcBorders>
            <w:noWrap/>
            <w:vAlign w:val="center"/>
          </w:tcPr>
          <w:p w14:paraId="1B18553E"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000" w:type="dxa"/>
            <w:tcBorders>
              <w:top w:val="nil"/>
              <w:left w:val="nil"/>
              <w:bottom w:val="nil"/>
              <w:right w:val="single" w:sz="8" w:space="0" w:color="auto"/>
            </w:tcBorders>
            <w:noWrap/>
            <w:vAlign w:val="bottom"/>
          </w:tcPr>
          <w:p w14:paraId="0F8AE9CB"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20</w:t>
            </w:r>
          </w:p>
        </w:tc>
      </w:tr>
      <w:tr w:rsidR="00BB42E8" w:rsidRPr="00E355AD" w14:paraId="39F83C23" w14:textId="77777777" w:rsidTr="00E51C97">
        <w:trPr>
          <w:trHeight w:val="568"/>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791C3420" w14:textId="77777777" w:rsidR="00BB42E8" w:rsidRPr="00E355AD" w:rsidRDefault="00BB42E8" w:rsidP="00E032D5">
            <w:pPr>
              <w:spacing w:after="0" w:line="360" w:lineRule="auto"/>
              <w:rPr>
                <w:rFonts w:ascii="Calibri" w:eastAsia="Times New Roman" w:hAnsi="Calibri" w:cs="Calibri"/>
                <w:b/>
                <w:sz w:val="24"/>
                <w:szCs w:val="24"/>
                <w:lang w:eastAsia="pl-PL"/>
              </w:rPr>
            </w:pPr>
          </w:p>
        </w:tc>
        <w:tc>
          <w:tcPr>
            <w:tcW w:w="1886" w:type="dxa"/>
            <w:tcBorders>
              <w:top w:val="single" w:sz="8" w:space="0" w:color="auto"/>
              <w:left w:val="single" w:sz="8" w:space="0" w:color="auto"/>
              <w:bottom w:val="single" w:sz="8" w:space="0" w:color="auto"/>
              <w:right w:val="single" w:sz="4" w:space="0" w:color="auto"/>
            </w:tcBorders>
            <w:vAlign w:val="center"/>
            <w:hideMark/>
          </w:tcPr>
          <w:p w14:paraId="4A08B3CC" w14:textId="77777777" w:rsidR="00BB42E8" w:rsidRPr="00E355AD" w:rsidRDefault="00BB42E8" w:rsidP="00E032D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suma</w:t>
            </w:r>
          </w:p>
        </w:tc>
        <w:tc>
          <w:tcPr>
            <w:tcW w:w="1205" w:type="dxa"/>
            <w:tcBorders>
              <w:top w:val="single" w:sz="8" w:space="0" w:color="auto"/>
              <w:left w:val="nil"/>
              <w:bottom w:val="single" w:sz="8" w:space="0" w:color="auto"/>
              <w:right w:val="single" w:sz="4" w:space="0" w:color="auto"/>
            </w:tcBorders>
            <w:noWrap/>
            <w:vAlign w:val="center"/>
          </w:tcPr>
          <w:p w14:paraId="4AE682D5" w14:textId="77777777" w:rsidR="00BB42E8" w:rsidRPr="00E355AD" w:rsidRDefault="00BB42E8" w:rsidP="00E032D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22</w:t>
            </w:r>
          </w:p>
        </w:tc>
        <w:tc>
          <w:tcPr>
            <w:tcW w:w="1642" w:type="dxa"/>
            <w:tcBorders>
              <w:top w:val="single" w:sz="8" w:space="0" w:color="auto"/>
              <w:left w:val="nil"/>
              <w:bottom w:val="single" w:sz="8" w:space="0" w:color="auto"/>
              <w:right w:val="single" w:sz="4" w:space="0" w:color="auto"/>
            </w:tcBorders>
            <w:noWrap/>
            <w:vAlign w:val="center"/>
          </w:tcPr>
          <w:p w14:paraId="08360A89"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19</w:t>
            </w:r>
          </w:p>
        </w:tc>
        <w:tc>
          <w:tcPr>
            <w:tcW w:w="1958" w:type="dxa"/>
            <w:tcBorders>
              <w:top w:val="single" w:sz="8" w:space="0" w:color="auto"/>
              <w:left w:val="nil"/>
              <w:bottom w:val="single" w:sz="8" w:space="0" w:color="auto"/>
              <w:right w:val="single" w:sz="4" w:space="0" w:color="auto"/>
            </w:tcBorders>
            <w:noWrap/>
            <w:vAlign w:val="center"/>
          </w:tcPr>
          <w:p w14:paraId="1C3EE57D"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8</w:t>
            </w:r>
          </w:p>
        </w:tc>
        <w:tc>
          <w:tcPr>
            <w:tcW w:w="948" w:type="dxa"/>
            <w:tcBorders>
              <w:top w:val="single" w:sz="8" w:space="0" w:color="auto"/>
              <w:left w:val="nil"/>
              <w:bottom w:val="single" w:sz="8" w:space="0" w:color="auto"/>
              <w:right w:val="single" w:sz="4" w:space="0" w:color="auto"/>
            </w:tcBorders>
            <w:noWrap/>
            <w:vAlign w:val="center"/>
          </w:tcPr>
          <w:p w14:paraId="33F6BD55"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0</w:t>
            </w:r>
          </w:p>
        </w:tc>
        <w:tc>
          <w:tcPr>
            <w:tcW w:w="1000" w:type="dxa"/>
            <w:tcBorders>
              <w:top w:val="single" w:sz="8" w:space="0" w:color="auto"/>
              <w:left w:val="nil"/>
              <w:bottom w:val="single" w:sz="8" w:space="0" w:color="auto"/>
              <w:right w:val="single" w:sz="8" w:space="0" w:color="auto"/>
            </w:tcBorders>
            <w:noWrap/>
            <w:vAlign w:val="center"/>
          </w:tcPr>
          <w:p w14:paraId="1BCA4650"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49</w:t>
            </w:r>
          </w:p>
        </w:tc>
      </w:tr>
      <w:tr w:rsidR="00BB42E8" w:rsidRPr="00E355AD" w14:paraId="1B0D41CA" w14:textId="77777777" w:rsidTr="00E51C97">
        <w:trPr>
          <w:trHeight w:val="403"/>
        </w:trPr>
        <w:tc>
          <w:tcPr>
            <w:tcW w:w="1026" w:type="dxa"/>
            <w:vMerge w:val="restart"/>
            <w:tcBorders>
              <w:top w:val="nil"/>
              <w:left w:val="single" w:sz="8" w:space="0" w:color="auto"/>
              <w:bottom w:val="single" w:sz="8" w:space="0" w:color="000000"/>
              <w:right w:val="single" w:sz="4" w:space="0" w:color="auto"/>
            </w:tcBorders>
            <w:textDirection w:val="btLr"/>
            <w:vAlign w:val="center"/>
            <w:hideMark/>
          </w:tcPr>
          <w:p w14:paraId="0327D2BA" w14:textId="77777777" w:rsidR="00BB42E8" w:rsidRPr="00E355AD" w:rsidRDefault="00BB42E8" w:rsidP="00E032D5">
            <w:pPr>
              <w:spacing w:after="0" w:line="360" w:lineRule="auto"/>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Politechniczny</w:t>
            </w:r>
          </w:p>
        </w:tc>
        <w:tc>
          <w:tcPr>
            <w:tcW w:w="1886" w:type="dxa"/>
            <w:tcBorders>
              <w:top w:val="nil"/>
              <w:left w:val="single" w:sz="4" w:space="0" w:color="auto"/>
              <w:bottom w:val="single" w:sz="4" w:space="0" w:color="auto"/>
              <w:right w:val="single" w:sz="4" w:space="0" w:color="auto"/>
            </w:tcBorders>
            <w:vAlign w:val="center"/>
          </w:tcPr>
          <w:p w14:paraId="29CBCC0A"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Elektrotechnika</w:t>
            </w:r>
          </w:p>
        </w:tc>
        <w:tc>
          <w:tcPr>
            <w:tcW w:w="1205" w:type="dxa"/>
            <w:tcBorders>
              <w:top w:val="nil"/>
              <w:left w:val="nil"/>
              <w:bottom w:val="single" w:sz="4" w:space="0" w:color="auto"/>
              <w:right w:val="single" w:sz="4" w:space="0" w:color="auto"/>
            </w:tcBorders>
            <w:noWrap/>
            <w:vAlign w:val="center"/>
          </w:tcPr>
          <w:p w14:paraId="0A5F6465"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642" w:type="dxa"/>
            <w:tcBorders>
              <w:top w:val="nil"/>
              <w:left w:val="nil"/>
              <w:bottom w:val="single" w:sz="4" w:space="0" w:color="auto"/>
              <w:right w:val="single" w:sz="4" w:space="0" w:color="auto"/>
            </w:tcBorders>
            <w:noWrap/>
            <w:vAlign w:val="center"/>
          </w:tcPr>
          <w:p w14:paraId="089B291F"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958" w:type="dxa"/>
            <w:tcBorders>
              <w:top w:val="nil"/>
              <w:left w:val="nil"/>
              <w:bottom w:val="single" w:sz="4" w:space="0" w:color="auto"/>
              <w:right w:val="single" w:sz="4" w:space="0" w:color="auto"/>
            </w:tcBorders>
            <w:noWrap/>
            <w:vAlign w:val="center"/>
          </w:tcPr>
          <w:p w14:paraId="4385471B"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48" w:type="dxa"/>
            <w:tcBorders>
              <w:top w:val="nil"/>
              <w:left w:val="nil"/>
              <w:bottom w:val="single" w:sz="4" w:space="0" w:color="auto"/>
              <w:right w:val="single" w:sz="4" w:space="0" w:color="auto"/>
            </w:tcBorders>
            <w:noWrap/>
            <w:vAlign w:val="center"/>
          </w:tcPr>
          <w:p w14:paraId="6B059D2A"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000" w:type="dxa"/>
            <w:tcBorders>
              <w:top w:val="nil"/>
              <w:left w:val="nil"/>
              <w:bottom w:val="single" w:sz="4" w:space="0" w:color="auto"/>
              <w:right w:val="single" w:sz="8" w:space="0" w:color="auto"/>
            </w:tcBorders>
            <w:noWrap/>
            <w:vAlign w:val="bottom"/>
          </w:tcPr>
          <w:p w14:paraId="516B439A"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BB42E8" w:rsidRPr="00E355AD" w14:paraId="15C9B6ED" w14:textId="77777777" w:rsidTr="00E51C97">
        <w:trPr>
          <w:trHeight w:val="433"/>
        </w:trPr>
        <w:tc>
          <w:tcPr>
            <w:tcW w:w="0" w:type="auto"/>
            <w:vMerge/>
            <w:tcBorders>
              <w:top w:val="nil"/>
              <w:left w:val="single" w:sz="8" w:space="0" w:color="auto"/>
              <w:bottom w:val="single" w:sz="8" w:space="0" w:color="000000"/>
              <w:right w:val="single" w:sz="4" w:space="0" w:color="auto"/>
            </w:tcBorders>
            <w:vAlign w:val="center"/>
          </w:tcPr>
          <w:p w14:paraId="66A1A9DD" w14:textId="77777777" w:rsidR="00BB42E8" w:rsidRPr="00E355AD" w:rsidRDefault="00BB42E8" w:rsidP="00E032D5">
            <w:pPr>
              <w:spacing w:after="0" w:line="360" w:lineRule="auto"/>
              <w:rPr>
                <w:rFonts w:ascii="Calibri" w:eastAsia="Times New Roman" w:hAnsi="Calibri" w:cs="Calibri"/>
                <w:b/>
                <w:sz w:val="24"/>
                <w:szCs w:val="24"/>
                <w:lang w:eastAsia="pl-PL"/>
              </w:rPr>
            </w:pPr>
          </w:p>
        </w:tc>
        <w:tc>
          <w:tcPr>
            <w:tcW w:w="1886" w:type="dxa"/>
            <w:tcBorders>
              <w:top w:val="nil"/>
              <w:left w:val="single" w:sz="4" w:space="0" w:color="auto"/>
              <w:bottom w:val="single" w:sz="4" w:space="0" w:color="auto"/>
              <w:right w:val="single" w:sz="4" w:space="0" w:color="auto"/>
            </w:tcBorders>
            <w:vAlign w:val="center"/>
          </w:tcPr>
          <w:p w14:paraId="62FE6810"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Mechatronika</w:t>
            </w:r>
          </w:p>
        </w:tc>
        <w:tc>
          <w:tcPr>
            <w:tcW w:w="1205" w:type="dxa"/>
            <w:tcBorders>
              <w:top w:val="nil"/>
              <w:left w:val="nil"/>
              <w:bottom w:val="single" w:sz="4" w:space="0" w:color="auto"/>
              <w:right w:val="single" w:sz="4" w:space="0" w:color="auto"/>
            </w:tcBorders>
            <w:noWrap/>
            <w:vAlign w:val="center"/>
          </w:tcPr>
          <w:p w14:paraId="54EB136A"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642" w:type="dxa"/>
            <w:tcBorders>
              <w:top w:val="nil"/>
              <w:left w:val="nil"/>
              <w:bottom w:val="single" w:sz="4" w:space="0" w:color="auto"/>
              <w:right w:val="single" w:sz="4" w:space="0" w:color="auto"/>
            </w:tcBorders>
            <w:noWrap/>
            <w:vAlign w:val="center"/>
          </w:tcPr>
          <w:p w14:paraId="5954AF09"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1958" w:type="dxa"/>
            <w:tcBorders>
              <w:top w:val="nil"/>
              <w:left w:val="nil"/>
              <w:bottom w:val="single" w:sz="4" w:space="0" w:color="auto"/>
              <w:right w:val="single" w:sz="4" w:space="0" w:color="auto"/>
            </w:tcBorders>
            <w:noWrap/>
            <w:vAlign w:val="center"/>
          </w:tcPr>
          <w:p w14:paraId="20CBCAD5"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4</w:t>
            </w:r>
          </w:p>
        </w:tc>
        <w:tc>
          <w:tcPr>
            <w:tcW w:w="948" w:type="dxa"/>
            <w:tcBorders>
              <w:top w:val="nil"/>
              <w:left w:val="nil"/>
              <w:bottom w:val="single" w:sz="4" w:space="0" w:color="auto"/>
              <w:right w:val="single" w:sz="4" w:space="0" w:color="auto"/>
            </w:tcBorders>
            <w:noWrap/>
            <w:vAlign w:val="center"/>
          </w:tcPr>
          <w:p w14:paraId="453109B2"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000" w:type="dxa"/>
            <w:tcBorders>
              <w:top w:val="nil"/>
              <w:left w:val="nil"/>
              <w:bottom w:val="single" w:sz="4" w:space="0" w:color="auto"/>
              <w:right w:val="single" w:sz="8" w:space="0" w:color="auto"/>
            </w:tcBorders>
            <w:noWrap/>
            <w:vAlign w:val="bottom"/>
          </w:tcPr>
          <w:p w14:paraId="054DD3F9"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16</w:t>
            </w:r>
          </w:p>
        </w:tc>
      </w:tr>
      <w:tr w:rsidR="00BB42E8" w:rsidRPr="00E355AD" w14:paraId="22D960C2" w14:textId="77777777" w:rsidTr="00E51C97">
        <w:trPr>
          <w:trHeight w:val="433"/>
        </w:trPr>
        <w:tc>
          <w:tcPr>
            <w:tcW w:w="0" w:type="auto"/>
            <w:vMerge/>
            <w:tcBorders>
              <w:top w:val="nil"/>
              <w:left w:val="single" w:sz="8" w:space="0" w:color="auto"/>
              <w:bottom w:val="single" w:sz="8" w:space="0" w:color="000000"/>
              <w:right w:val="single" w:sz="4" w:space="0" w:color="auto"/>
            </w:tcBorders>
            <w:vAlign w:val="center"/>
            <w:hideMark/>
          </w:tcPr>
          <w:p w14:paraId="767B4FCD" w14:textId="77777777" w:rsidR="00BB42E8" w:rsidRPr="00E355AD" w:rsidRDefault="00BB42E8" w:rsidP="00E032D5">
            <w:pPr>
              <w:spacing w:after="0" w:line="360" w:lineRule="auto"/>
              <w:rPr>
                <w:rFonts w:ascii="Calibri" w:eastAsia="Times New Roman" w:hAnsi="Calibri" w:cs="Calibri"/>
                <w:b/>
                <w:sz w:val="24"/>
                <w:szCs w:val="24"/>
                <w:lang w:eastAsia="pl-PL"/>
              </w:rPr>
            </w:pPr>
          </w:p>
        </w:tc>
        <w:tc>
          <w:tcPr>
            <w:tcW w:w="1886" w:type="dxa"/>
            <w:tcBorders>
              <w:top w:val="nil"/>
              <w:left w:val="single" w:sz="4" w:space="0" w:color="auto"/>
              <w:bottom w:val="single" w:sz="4" w:space="0" w:color="auto"/>
              <w:right w:val="single" w:sz="4" w:space="0" w:color="auto"/>
            </w:tcBorders>
            <w:vAlign w:val="center"/>
          </w:tcPr>
          <w:p w14:paraId="73B16408"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Mechanika i budowa maszyn</w:t>
            </w:r>
          </w:p>
        </w:tc>
        <w:tc>
          <w:tcPr>
            <w:tcW w:w="1205" w:type="dxa"/>
            <w:tcBorders>
              <w:top w:val="nil"/>
              <w:left w:val="nil"/>
              <w:bottom w:val="single" w:sz="4" w:space="0" w:color="auto"/>
              <w:right w:val="single" w:sz="4" w:space="0" w:color="auto"/>
            </w:tcBorders>
            <w:noWrap/>
            <w:vAlign w:val="center"/>
          </w:tcPr>
          <w:p w14:paraId="77576AC8"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642" w:type="dxa"/>
            <w:tcBorders>
              <w:top w:val="nil"/>
              <w:left w:val="nil"/>
              <w:bottom w:val="single" w:sz="4" w:space="0" w:color="auto"/>
              <w:right w:val="single" w:sz="4" w:space="0" w:color="auto"/>
            </w:tcBorders>
            <w:noWrap/>
            <w:vAlign w:val="center"/>
          </w:tcPr>
          <w:p w14:paraId="6FA87FCD"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958" w:type="dxa"/>
            <w:tcBorders>
              <w:top w:val="nil"/>
              <w:left w:val="nil"/>
              <w:bottom w:val="single" w:sz="4" w:space="0" w:color="auto"/>
              <w:right w:val="single" w:sz="4" w:space="0" w:color="auto"/>
            </w:tcBorders>
            <w:noWrap/>
            <w:vAlign w:val="center"/>
          </w:tcPr>
          <w:p w14:paraId="2E3BD322"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948" w:type="dxa"/>
            <w:tcBorders>
              <w:top w:val="nil"/>
              <w:left w:val="nil"/>
              <w:bottom w:val="single" w:sz="4" w:space="0" w:color="auto"/>
              <w:right w:val="single" w:sz="4" w:space="0" w:color="auto"/>
            </w:tcBorders>
            <w:noWrap/>
            <w:vAlign w:val="center"/>
          </w:tcPr>
          <w:p w14:paraId="481F9C56"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0</w:t>
            </w:r>
          </w:p>
        </w:tc>
        <w:tc>
          <w:tcPr>
            <w:tcW w:w="1000" w:type="dxa"/>
            <w:tcBorders>
              <w:top w:val="nil"/>
              <w:left w:val="nil"/>
              <w:bottom w:val="single" w:sz="4" w:space="0" w:color="auto"/>
              <w:right w:val="single" w:sz="8" w:space="0" w:color="auto"/>
            </w:tcBorders>
            <w:noWrap/>
            <w:vAlign w:val="center"/>
          </w:tcPr>
          <w:p w14:paraId="7FBD790A"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r>
      <w:tr w:rsidR="00BB42E8" w:rsidRPr="00E355AD" w14:paraId="2596EA31" w14:textId="77777777" w:rsidTr="00E51C97">
        <w:trPr>
          <w:trHeight w:val="434"/>
        </w:trPr>
        <w:tc>
          <w:tcPr>
            <w:tcW w:w="0" w:type="auto"/>
            <w:vMerge/>
            <w:tcBorders>
              <w:top w:val="nil"/>
              <w:left w:val="single" w:sz="8" w:space="0" w:color="auto"/>
              <w:bottom w:val="single" w:sz="8" w:space="0" w:color="000000"/>
              <w:right w:val="single" w:sz="4" w:space="0" w:color="auto"/>
            </w:tcBorders>
            <w:vAlign w:val="center"/>
            <w:hideMark/>
          </w:tcPr>
          <w:p w14:paraId="0861AA27" w14:textId="77777777" w:rsidR="00BB42E8" w:rsidRPr="00E355AD" w:rsidRDefault="00BB42E8" w:rsidP="00E032D5">
            <w:pPr>
              <w:spacing w:after="0" w:line="360" w:lineRule="auto"/>
              <w:rPr>
                <w:rFonts w:ascii="Calibri" w:eastAsia="Times New Roman" w:hAnsi="Calibri" w:cs="Calibri"/>
                <w:b/>
                <w:sz w:val="24"/>
                <w:szCs w:val="24"/>
                <w:lang w:eastAsia="pl-PL"/>
              </w:rPr>
            </w:pPr>
          </w:p>
        </w:tc>
        <w:tc>
          <w:tcPr>
            <w:tcW w:w="1886" w:type="dxa"/>
            <w:tcBorders>
              <w:top w:val="single" w:sz="4" w:space="0" w:color="auto"/>
              <w:left w:val="single" w:sz="4" w:space="0" w:color="auto"/>
              <w:bottom w:val="single" w:sz="4" w:space="0" w:color="auto"/>
              <w:right w:val="single" w:sz="4" w:space="0" w:color="auto"/>
            </w:tcBorders>
            <w:vAlign w:val="center"/>
          </w:tcPr>
          <w:p w14:paraId="25C94C12"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Informatyka</w:t>
            </w:r>
          </w:p>
        </w:tc>
        <w:tc>
          <w:tcPr>
            <w:tcW w:w="1205" w:type="dxa"/>
            <w:tcBorders>
              <w:top w:val="single" w:sz="4" w:space="0" w:color="auto"/>
              <w:left w:val="nil"/>
              <w:bottom w:val="single" w:sz="4" w:space="0" w:color="auto"/>
              <w:right w:val="single" w:sz="4" w:space="0" w:color="auto"/>
            </w:tcBorders>
            <w:noWrap/>
            <w:vAlign w:val="center"/>
          </w:tcPr>
          <w:p w14:paraId="36782754"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1642" w:type="dxa"/>
            <w:tcBorders>
              <w:top w:val="single" w:sz="4" w:space="0" w:color="auto"/>
              <w:left w:val="nil"/>
              <w:bottom w:val="single" w:sz="4" w:space="0" w:color="auto"/>
              <w:right w:val="single" w:sz="4" w:space="0" w:color="auto"/>
            </w:tcBorders>
            <w:noWrap/>
            <w:vAlign w:val="center"/>
          </w:tcPr>
          <w:p w14:paraId="3A89A4B9"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9</w:t>
            </w:r>
          </w:p>
        </w:tc>
        <w:tc>
          <w:tcPr>
            <w:tcW w:w="1958" w:type="dxa"/>
            <w:tcBorders>
              <w:top w:val="single" w:sz="4" w:space="0" w:color="auto"/>
              <w:left w:val="nil"/>
              <w:bottom w:val="single" w:sz="4" w:space="0" w:color="auto"/>
              <w:right w:val="single" w:sz="4" w:space="0" w:color="auto"/>
            </w:tcBorders>
            <w:noWrap/>
            <w:vAlign w:val="center"/>
          </w:tcPr>
          <w:p w14:paraId="4D811390"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8</w:t>
            </w:r>
          </w:p>
        </w:tc>
        <w:tc>
          <w:tcPr>
            <w:tcW w:w="948" w:type="dxa"/>
            <w:tcBorders>
              <w:top w:val="single" w:sz="4" w:space="0" w:color="auto"/>
              <w:left w:val="nil"/>
              <w:bottom w:val="single" w:sz="4" w:space="0" w:color="auto"/>
              <w:right w:val="single" w:sz="4" w:space="0" w:color="auto"/>
            </w:tcBorders>
            <w:noWrap/>
            <w:vAlign w:val="center"/>
          </w:tcPr>
          <w:p w14:paraId="6BD86AA7"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000" w:type="dxa"/>
            <w:tcBorders>
              <w:top w:val="single" w:sz="4" w:space="0" w:color="auto"/>
              <w:left w:val="nil"/>
              <w:bottom w:val="single" w:sz="4" w:space="0" w:color="auto"/>
              <w:right w:val="single" w:sz="4" w:space="0" w:color="auto"/>
            </w:tcBorders>
            <w:noWrap/>
            <w:vAlign w:val="center"/>
          </w:tcPr>
          <w:p w14:paraId="688085B9"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26</w:t>
            </w:r>
          </w:p>
        </w:tc>
      </w:tr>
      <w:tr w:rsidR="00BB42E8" w:rsidRPr="00E355AD" w14:paraId="79899A21" w14:textId="77777777" w:rsidTr="00E51C97">
        <w:trPr>
          <w:trHeight w:val="474"/>
        </w:trPr>
        <w:tc>
          <w:tcPr>
            <w:tcW w:w="0" w:type="auto"/>
            <w:vMerge/>
            <w:tcBorders>
              <w:top w:val="nil"/>
              <w:left w:val="single" w:sz="8" w:space="0" w:color="auto"/>
              <w:bottom w:val="single" w:sz="8" w:space="0" w:color="000000"/>
              <w:right w:val="single" w:sz="4" w:space="0" w:color="auto"/>
            </w:tcBorders>
            <w:vAlign w:val="center"/>
            <w:hideMark/>
          </w:tcPr>
          <w:p w14:paraId="29A3276E" w14:textId="77777777" w:rsidR="00BB42E8" w:rsidRPr="00E355AD" w:rsidRDefault="00BB42E8" w:rsidP="00E032D5">
            <w:pPr>
              <w:spacing w:after="0" w:line="360" w:lineRule="auto"/>
              <w:rPr>
                <w:rFonts w:ascii="Calibri" w:eastAsia="Times New Roman" w:hAnsi="Calibri" w:cs="Calibri"/>
                <w:b/>
                <w:sz w:val="24"/>
                <w:szCs w:val="24"/>
                <w:lang w:eastAsia="pl-PL"/>
              </w:rPr>
            </w:pPr>
          </w:p>
        </w:tc>
        <w:tc>
          <w:tcPr>
            <w:tcW w:w="1886" w:type="dxa"/>
            <w:tcBorders>
              <w:top w:val="nil"/>
              <w:left w:val="single" w:sz="4" w:space="0" w:color="auto"/>
              <w:right w:val="single" w:sz="4" w:space="0" w:color="auto"/>
            </w:tcBorders>
            <w:vAlign w:val="center"/>
          </w:tcPr>
          <w:p w14:paraId="732C6154"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Budownictwo</w:t>
            </w:r>
          </w:p>
        </w:tc>
        <w:tc>
          <w:tcPr>
            <w:tcW w:w="1205" w:type="dxa"/>
            <w:tcBorders>
              <w:top w:val="nil"/>
              <w:left w:val="nil"/>
              <w:right w:val="single" w:sz="4" w:space="0" w:color="auto"/>
            </w:tcBorders>
            <w:noWrap/>
            <w:vAlign w:val="center"/>
          </w:tcPr>
          <w:p w14:paraId="089EC077" w14:textId="77777777" w:rsidR="00BB42E8" w:rsidRPr="00E355AD" w:rsidRDefault="00BB42E8" w:rsidP="00E032D5">
            <w:pPr>
              <w:spacing w:after="0" w:line="24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2</w:t>
            </w:r>
          </w:p>
        </w:tc>
        <w:tc>
          <w:tcPr>
            <w:tcW w:w="1642" w:type="dxa"/>
            <w:tcBorders>
              <w:top w:val="nil"/>
              <w:left w:val="nil"/>
              <w:right w:val="single" w:sz="4" w:space="0" w:color="auto"/>
            </w:tcBorders>
            <w:noWrap/>
            <w:vAlign w:val="center"/>
          </w:tcPr>
          <w:p w14:paraId="4D4A4CE7"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6</w:t>
            </w:r>
          </w:p>
        </w:tc>
        <w:tc>
          <w:tcPr>
            <w:tcW w:w="1958" w:type="dxa"/>
            <w:tcBorders>
              <w:top w:val="nil"/>
              <w:left w:val="nil"/>
              <w:right w:val="single" w:sz="4" w:space="0" w:color="auto"/>
            </w:tcBorders>
            <w:noWrap/>
            <w:vAlign w:val="center"/>
          </w:tcPr>
          <w:p w14:paraId="3675122F"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948" w:type="dxa"/>
            <w:tcBorders>
              <w:top w:val="nil"/>
              <w:left w:val="nil"/>
              <w:right w:val="single" w:sz="4" w:space="0" w:color="auto"/>
            </w:tcBorders>
            <w:noWrap/>
            <w:vAlign w:val="center"/>
          </w:tcPr>
          <w:p w14:paraId="44476DDD"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w:t>
            </w:r>
          </w:p>
        </w:tc>
        <w:tc>
          <w:tcPr>
            <w:tcW w:w="1000" w:type="dxa"/>
            <w:tcBorders>
              <w:top w:val="nil"/>
              <w:left w:val="nil"/>
              <w:right w:val="single" w:sz="8" w:space="0" w:color="auto"/>
            </w:tcBorders>
            <w:noWrap/>
            <w:vAlign w:val="bottom"/>
          </w:tcPr>
          <w:p w14:paraId="034E9A7F" w14:textId="77777777" w:rsidR="00BB42E8" w:rsidRPr="00E355AD" w:rsidRDefault="00BB42E8" w:rsidP="00E032D5">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10</w:t>
            </w:r>
          </w:p>
        </w:tc>
      </w:tr>
      <w:tr w:rsidR="00BB42E8" w:rsidRPr="00E355AD" w14:paraId="31D4668D" w14:textId="77777777" w:rsidTr="00E51C97">
        <w:trPr>
          <w:trHeight w:val="462"/>
        </w:trPr>
        <w:tc>
          <w:tcPr>
            <w:tcW w:w="0" w:type="auto"/>
            <w:vMerge/>
            <w:tcBorders>
              <w:top w:val="nil"/>
              <w:left w:val="single" w:sz="8" w:space="0" w:color="auto"/>
              <w:bottom w:val="single" w:sz="8" w:space="0" w:color="000000"/>
              <w:right w:val="single" w:sz="4" w:space="0" w:color="auto"/>
            </w:tcBorders>
            <w:vAlign w:val="center"/>
            <w:hideMark/>
          </w:tcPr>
          <w:p w14:paraId="2EEAD356" w14:textId="77777777" w:rsidR="00BB42E8" w:rsidRPr="00E355AD" w:rsidRDefault="00BB42E8" w:rsidP="00E032D5">
            <w:pPr>
              <w:spacing w:after="0" w:line="360" w:lineRule="auto"/>
              <w:rPr>
                <w:rFonts w:ascii="Calibri" w:eastAsia="Times New Roman" w:hAnsi="Calibri" w:cs="Calibri"/>
                <w:b/>
                <w:sz w:val="24"/>
                <w:szCs w:val="24"/>
                <w:lang w:eastAsia="pl-PL"/>
              </w:rPr>
            </w:pPr>
          </w:p>
        </w:tc>
        <w:tc>
          <w:tcPr>
            <w:tcW w:w="1886" w:type="dxa"/>
            <w:tcBorders>
              <w:top w:val="single" w:sz="8" w:space="0" w:color="auto"/>
              <w:left w:val="single" w:sz="8" w:space="0" w:color="auto"/>
              <w:bottom w:val="single" w:sz="8" w:space="0" w:color="auto"/>
              <w:right w:val="single" w:sz="4" w:space="0" w:color="auto"/>
            </w:tcBorders>
            <w:vAlign w:val="center"/>
            <w:hideMark/>
          </w:tcPr>
          <w:p w14:paraId="01BA51A7" w14:textId="77777777" w:rsidR="00BB42E8" w:rsidRPr="00E355AD" w:rsidRDefault="00BB42E8" w:rsidP="00E032D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suma</w:t>
            </w:r>
          </w:p>
        </w:tc>
        <w:tc>
          <w:tcPr>
            <w:tcW w:w="1205" w:type="dxa"/>
            <w:tcBorders>
              <w:top w:val="single" w:sz="8" w:space="0" w:color="auto"/>
              <w:left w:val="nil"/>
              <w:bottom w:val="single" w:sz="8" w:space="0" w:color="auto"/>
              <w:right w:val="single" w:sz="4" w:space="0" w:color="auto"/>
            </w:tcBorders>
            <w:noWrap/>
            <w:vAlign w:val="center"/>
          </w:tcPr>
          <w:p w14:paraId="63DB2B1D" w14:textId="77777777" w:rsidR="00BB42E8" w:rsidRPr="00E355AD" w:rsidRDefault="00BB42E8" w:rsidP="00E032D5">
            <w:pPr>
              <w:spacing w:after="0" w:line="24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14</w:t>
            </w:r>
          </w:p>
        </w:tc>
        <w:tc>
          <w:tcPr>
            <w:tcW w:w="1642" w:type="dxa"/>
            <w:tcBorders>
              <w:top w:val="single" w:sz="8" w:space="0" w:color="auto"/>
              <w:left w:val="nil"/>
              <w:bottom w:val="single" w:sz="8" w:space="0" w:color="auto"/>
              <w:right w:val="single" w:sz="4" w:space="0" w:color="auto"/>
            </w:tcBorders>
            <w:noWrap/>
            <w:vAlign w:val="center"/>
          </w:tcPr>
          <w:p w14:paraId="6A11E142"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25</w:t>
            </w:r>
          </w:p>
        </w:tc>
        <w:tc>
          <w:tcPr>
            <w:tcW w:w="1958" w:type="dxa"/>
            <w:tcBorders>
              <w:top w:val="single" w:sz="8" w:space="0" w:color="auto"/>
              <w:left w:val="nil"/>
              <w:bottom w:val="single" w:sz="8" w:space="0" w:color="auto"/>
              <w:right w:val="single" w:sz="4" w:space="0" w:color="auto"/>
            </w:tcBorders>
            <w:noWrap/>
            <w:vAlign w:val="center"/>
          </w:tcPr>
          <w:p w14:paraId="4AFB9D22"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13</w:t>
            </w:r>
          </w:p>
        </w:tc>
        <w:tc>
          <w:tcPr>
            <w:tcW w:w="948" w:type="dxa"/>
            <w:tcBorders>
              <w:top w:val="single" w:sz="8" w:space="0" w:color="auto"/>
              <w:left w:val="nil"/>
              <w:bottom w:val="single" w:sz="8" w:space="0" w:color="auto"/>
              <w:right w:val="single" w:sz="4" w:space="0" w:color="auto"/>
            </w:tcBorders>
            <w:noWrap/>
            <w:vAlign w:val="center"/>
          </w:tcPr>
          <w:p w14:paraId="31C7FA5E"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4</w:t>
            </w:r>
          </w:p>
        </w:tc>
        <w:tc>
          <w:tcPr>
            <w:tcW w:w="1000" w:type="dxa"/>
            <w:tcBorders>
              <w:top w:val="single" w:sz="8" w:space="0" w:color="auto"/>
              <w:left w:val="nil"/>
              <w:bottom w:val="single" w:sz="8" w:space="0" w:color="auto"/>
              <w:right w:val="single" w:sz="8" w:space="0" w:color="auto"/>
            </w:tcBorders>
            <w:noWrap/>
            <w:vAlign w:val="center"/>
          </w:tcPr>
          <w:p w14:paraId="5FDCB9E5"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56</w:t>
            </w:r>
          </w:p>
        </w:tc>
      </w:tr>
      <w:tr w:rsidR="00BB42E8" w:rsidRPr="00E355AD" w14:paraId="48524A5F" w14:textId="77777777" w:rsidTr="00E51C97">
        <w:trPr>
          <w:trHeight w:val="389"/>
        </w:trPr>
        <w:tc>
          <w:tcPr>
            <w:tcW w:w="2912" w:type="dxa"/>
            <w:gridSpan w:val="2"/>
            <w:tcBorders>
              <w:top w:val="single" w:sz="8" w:space="0" w:color="auto"/>
              <w:left w:val="single" w:sz="8" w:space="0" w:color="auto"/>
              <w:bottom w:val="single" w:sz="8" w:space="0" w:color="auto"/>
              <w:right w:val="single" w:sz="4" w:space="0" w:color="auto"/>
            </w:tcBorders>
            <w:shd w:val="clear" w:color="auto" w:fill="D9D9D9"/>
            <w:noWrap/>
            <w:vAlign w:val="center"/>
            <w:hideMark/>
          </w:tcPr>
          <w:p w14:paraId="3C6EF954"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OGÓŁEM UCZELNIA</w:t>
            </w:r>
          </w:p>
        </w:tc>
        <w:tc>
          <w:tcPr>
            <w:tcW w:w="1205" w:type="dxa"/>
            <w:tcBorders>
              <w:top w:val="single" w:sz="8" w:space="0" w:color="auto"/>
              <w:left w:val="nil"/>
              <w:bottom w:val="single" w:sz="8" w:space="0" w:color="auto"/>
              <w:right w:val="single" w:sz="4" w:space="0" w:color="auto"/>
            </w:tcBorders>
            <w:shd w:val="clear" w:color="auto" w:fill="D9D9D9"/>
            <w:noWrap/>
            <w:vAlign w:val="center"/>
          </w:tcPr>
          <w:p w14:paraId="085FD7A6"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78</w:t>
            </w:r>
          </w:p>
        </w:tc>
        <w:tc>
          <w:tcPr>
            <w:tcW w:w="1642" w:type="dxa"/>
            <w:tcBorders>
              <w:top w:val="single" w:sz="8" w:space="0" w:color="auto"/>
              <w:left w:val="nil"/>
              <w:bottom w:val="single" w:sz="8" w:space="0" w:color="auto"/>
              <w:right w:val="single" w:sz="4" w:space="0" w:color="auto"/>
            </w:tcBorders>
            <w:shd w:val="clear" w:color="auto" w:fill="D9D9D9"/>
            <w:noWrap/>
            <w:vAlign w:val="center"/>
          </w:tcPr>
          <w:p w14:paraId="5FE09D65"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97</w:t>
            </w:r>
          </w:p>
        </w:tc>
        <w:tc>
          <w:tcPr>
            <w:tcW w:w="1958" w:type="dxa"/>
            <w:tcBorders>
              <w:top w:val="single" w:sz="8" w:space="0" w:color="auto"/>
              <w:left w:val="nil"/>
              <w:bottom w:val="single" w:sz="8" w:space="0" w:color="auto"/>
              <w:right w:val="single" w:sz="4" w:space="0" w:color="auto"/>
            </w:tcBorders>
            <w:shd w:val="clear" w:color="auto" w:fill="D9D9D9"/>
            <w:noWrap/>
            <w:vAlign w:val="center"/>
          </w:tcPr>
          <w:p w14:paraId="47031E55"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48</w:t>
            </w:r>
          </w:p>
        </w:tc>
        <w:tc>
          <w:tcPr>
            <w:tcW w:w="948" w:type="dxa"/>
            <w:tcBorders>
              <w:top w:val="single" w:sz="8" w:space="0" w:color="auto"/>
              <w:left w:val="nil"/>
              <w:bottom w:val="single" w:sz="8" w:space="0" w:color="auto"/>
              <w:right w:val="single" w:sz="4" w:space="0" w:color="auto"/>
            </w:tcBorders>
            <w:shd w:val="clear" w:color="auto" w:fill="D9D9D9"/>
            <w:noWrap/>
            <w:vAlign w:val="center"/>
          </w:tcPr>
          <w:p w14:paraId="5DAF7945"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12</w:t>
            </w:r>
          </w:p>
        </w:tc>
        <w:tc>
          <w:tcPr>
            <w:tcW w:w="1000" w:type="dxa"/>
            <w:tcBorders>
              <w:top w:val="single" w:sz="8" w:space="0" w:color="auto"/>
              <w:left w:val="nil"/>
              <w:bottom w:val="single" w:sz="8" w:space="0" w:color="auto"/>
              <w:right w:val="single" w:sz="8" w:space="0" w:color="auto"/>
            </w:tcBorders>
            <w:shd w:val="clear" w:color="auto" w:fill="D9D9D9"/>
            <w:noWrap/>
            <w:vAlign w:val="center"/>
          </w:tcPr>
          <w:p w14:paraId="2FCC3677" w14:textId="77777777" w:rsidR="00BB42E8" w:rsidRPr="00E355AD" w:rsidRDefault="00BB42E8" w:rsidP="00E032D5">
            <w:pPr>
              <w:spacing w:after="0" w:line="360" w:lineRule="auto"/>
              <w:rPr>
                <w:rFonts w:ascii="Calibri" w:eastAsia="Times New Roman" w:hAnsi="Calibri" w:cs="Calibri"/>
                <w:b/>
                <w:bCs/>
                <w:sz w:val="24"/>
                <w:szCs w:val="24"/>
                <w:lang w:eastAsia="pl-PL"/>
              </w:rPr>
            </w:pPr>
            <w:r w:rsidRPr="00E355AD">
              <w:rPr>
                <w:rFonts w:ascii="Calibri" w:eastAsia="Times New Roman" w:hAnsi="Calibri" w:cs="Calibri"/>
                <w:b/>
                <w:bCs/>
                <w:sz w:val="24"/>
                <w:szCs w:val="24"/>
                <w:lang w:eastAsia="pl-PL"/>
              </w:rPr>
              <w:t>235</w:t>
            </w:r>
          </w:p>
        </w:tc>
      </w:tr>
    </w:tbl>
    <w:p w14:paraId="70142818" w14:textId="5DE4FDB2" w:rsidR="002E6FB0" w:rsidRPr="00E032D5" w:rsidRDefault="00590038" w:rsidP="00E032D5">
      <w:pPr>
        <w:pStyle w:val="Nagwek1"/>
        <w:spacing w:after="240"/>
        <w:rPr>
          <w:rFonts w:cs="Calibri"/>
          <w:sz w:val="28"/>
          <w:szCs w:val="28"/>
        </w:rPr>
      </w:pPr>
      <w:bookmarkStart w:id="16" w:name="_Toc163820076"/>
      <w:r w:rsidRPr="00E032D5">
        <w:rPr>
          <w:rFonts w:cs="Calibri"/>
          <w:sz w:val="28"/>
          <w:szCs w:val="28"/>
        </w:rPr>
        <w:t>8. Motywy wyboru ANS im. J.A. Komeńskiego w Lesznie i oczekiwania studentów I roku studiów stacjonarnych i niestacjonarnych</w:t>
      </w:r>
      <w:bookmarkEnd w:id="16"/>
    </w:p>
    <w:p w14:paraId="31783545" w14:textId="77777777" w:rsidR="00590038" w:rsidRPr="005977F2" w:rsidRDefault="00590038" w:rsidP="00E032D5">
      <w:pPr>
        <w:numPr>
          <w:ilvl w:val="0"/>
          <w:numId w:val="3"/>
        </w:numPr>
        <w:spacing w:before="240"/>
        <w:ind w:left="782" w:hanging="357"/>
        <w:rPr>
          <w:rFonts w:ascii="Calibri" w:hAnsi="Calibri" w:cs="Calibri"/>
          <w:sz w:val="24"/>
          <w:szCs w:val="24"/>
        </w:rPr>
      </w:pPr>
      <w:r w:rsidRPr="00E032D5">
        <w:rPr>
          <w:rFonts w:ascii="Calibri" w:hAnsi="Calibri" w:cs="Calibri"/>
          <w:sz w:val="24"/>
          <w:szCs w:val="24"/>
        </w:rPr>
        <w:t>M</w:t>
      </w:r>
      <w:r w:rsidRPr="005977F2">
        <w:rPr>
          <w:rFonts w:ascii="Calibri" w:hAnsi="Calibri" w:cs="Calibri"/>
          <w:sz w:val="24"/>
          <w:szCs w:val="24"/>
        </w:rPr>
        <w:t>iejsce zamieszania (256 odpowiedzi) – odpowiedź jednokrotnego wyboru</w:t>
      </w:r>
    </w:p>
    <w:p w14:paraId="05D9DBF9" w14:textId="30350DF7" w:rsidR="00590038" w:rsidRPr="005977F2" w:rsidRDefault="00590038" w:rsidP="00E032D5">
      <w:pPr>
        <w:jc w:val="center"/>
        <w:rPr>
          <w:rFonts w:ascii="Calibri" w:hAnsi="Calibri" w:cs="Calibri"/>
          <w:sz w:val="24"/>
          <w:szCs w:val="24"/>
        </w:rPr>
      </w:pPr>
      <w:r w:rsidRPr="005977F2">
        <w:rPr>
          <w:rFonts w:ascii="Calibri" w:hAnsi="Calibri" w:cs="Calibri"/>
          <w:noProof/>
          <w:sz w:val="24"/>
          <w:szCs w:val="24"/>
          <w:lang w:eastAsia="pl-PL"/>
        </w:rPr>
        <w:drawing>
          <wp:inline distT="0" distB="0" distL="0" distR="0" wp14:anchorId="197759A0" wp14:editId="12B60706">
            <wp:extent cx="5486400" cy="3200400"/>
            <wp:effectExtent l="0" t="0" r="0" b="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D89A21" w14:textId="77777777" w:rsidR="00590038" w:rsidRPr="005977F2" w:rsidRDefault="00590038" w:rsidP="00732AD1">
      <w:pPr>
        <w:numPr>
          <w:ilvl w:val="0"/>
          <w:numId w:val="3"/>
        </w:numPr>
        <w:contextualSpacing/>
        <w:rPr>
          <w:rFonts w:ascii="Calibri" w:hAnsi="Calibri" w:cs="Calibri"/>
          <w:sz w:val="24"/>
          <w:szCs w:val="24"/>
        </w:rPr>
      </w:pPr>
      <w:r w:rsidRPr="005977F2">
        <w:rPr>
          <w:rFonts w:ascii="Calibri" w:hAnsi="Calibri" w:cs="Calibri"/>
          <w:sz w:val="24"/>
          <w:szCs w:val="24"/>
        </w:rPr>
        <w:t>Nazwa miejscowości (245 odpowiedzi) – pytanie otwarte</w:t>
      </w:r>
    </w:p>
    <w:p w14:paraId="3D9DA015" w14:textId="77777777" w:rsidR="00590038" w:rsidRPr="005977F2" w:rsidRDefault="00590038" w:rsidP="00590038">
      <w:pPr>
        <w:ind w:left="720"/>
        <w:contextualSpacing/>
        <w:rPr>
          <w:rFonts w:ascii="Calibri" w:hAnsi="Calibri" w:cs="Calibri"/>
          <w:sz w:val="24"/>
          <w:szCs w:val="24"/>
        </w:rPr>
      </w:pPr>
    </w:p>
    <w:p w14:paraId="63131307" w14:textId="77777777" w:rsidR="00590038" w:rsidRPr="005977F2" w:rsidRDefault="00590038" w:rsidP="00590038">
      <w:pPr>
        <w:ind w:left="720"/>
        <w:contextualSpacing/>
        <w:rPr>
          <w:rFonts w:ascii="Calibri" w:hAnsi="Calibri" w:cs="Calibri"/>
          <w:sz w:val="24"/>
          <w:szCs w:val="24"/>
        </w:rPr>
        <w:sectPr w:rsidR="00590038" w:rsidRPr="005977F2" w:rsidSect="001C5A57">
          <w:footerReference w:type="default" r:id="rId37"/>
          <w:pgSz w:w="11906" w:h="16838"/>
          <w:pgMar w:top="851" w:right="1417" w:bottom="1417" w:left="1417" w:header="708" w:footer="708" w:gutter="0"/>
          <w:cols w:space="708"/>
          <w:docGrid w:linePitch="360"/>
        </w:sectPr>
      </w:pPr>
    </w:p>
    <w:p w14:paraId="5DED03DB"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lastRenderedPageBreak/>
        <w:t>Leszno – 53</w:t>
      </w:r>
    </w:p>
    <w:p w14:paraId="16DEF528"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Kościan – 22</w:t>
      </w:r>
    </w:p>
    <w:p w14:paraId="2118A4FD"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 xml:space="preserve">Gostyń </w:t>
      </w:r>
      <w:r w:rsidR="00E60B54" w:rsidRPr="005977F2">
        <w:rPr>
          <w:rFonts w:cs="Calibri"/>
          <w:sz w:val="24"/>
          <w:szCs w:val="24"/>
        </w:rPr>
        <w:t>–</w:t>
      </w:r>
      <w:r w:rsidRPr="005977F2">
        <w:rPr>
          <w:rFonts w:cs="Calibri"/>
          <w:sz w:val="24"/>
          <w:szCs w:val="24"/>
        </w:rPr>
        <w:t xml:space="preserve"> 21</w:t>
      </w:r>
    </w:p>
    <w:p w14:paraId="038A7A63"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Rawicz – 20</w:t>
      </w:r>
    </w:p>
    <w:p w14:paraId="283B1316"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Góra – 14</w:t>
      </w:r>
    </w:p>
    <w:p w14:paraId="3F1207FE" w14:textId="1676C40A"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 xml:space="preserve">Wschowa </w:t>
      </w:r>
      <w:r w:rsidR="00E60B54" w:rsidRPr="005977F2">
        <w:rPr>
          <w:rFonts w:cs="Calibri"/>
          <w:sz w:val="24"/>
          <w:szCs w:val="24"/>
        </w:rPr>
        <w:t>–</w:t>
      </w:r>
      <w:r w:rsidRPr="005977F2">
        <w:rPr>
          <w:rFonts w:cs="Calibri"/>
          <w:sz w:val="24"/>
          <w:szCs w:val="24"/>
        </w:rPr>
        <w:t xml:space="preserve"> 9</w:t>
      </w:r>
    </w:p>
    <w:p w14:paraId="092B6090"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 xml:space="preserve">Lipno – 6 </w:t>
      </w:r>
    </w:p>
    <w:p w14:paraId="725BAED9"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Śmigiel – 5</w:t>
      </w:r>
    </w:p>
    <w:p w14:paraId="6A70AAEE"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Święciechowa – 4</w:t>
      </w:r>
    </w:p>
    <w:p w14:paraId="732F1232"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Osieczna – 4</w:t>
      </w:r>
    </w:p>
    <w:p w14:paraId="7D5E084B"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 xml:space="preserve">Krobia – </w:t>
      </w:r>
      <w:r w:rsidR="00E60B54" w:rsidRPr="005977F2">
        <w:rPr>
          <w:rFonts w:cs="Calibri"/>
          <w:sz w:val="24"/>
          <w:szCs w:val="24"/>
        </w:rPr>
        <w:t>4</w:t>
      </w:r>
    </w:p>
    <w:p w14:paraId="3E81A3A3"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Głogów – 4</w:t>
      </w:r>
    </w:p>
    <w:p w14:paraId="615F6105" w14:textId="31219EA5"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 xml:space="preserve">Śrem </w:t>
      </w:r>
      <w:r w:rsidR="00E60B54" w:rsidRPr="005977F2">
        <w:rPr>
          <w:rFonts w:cs="Calibri"/>
          <w:sz w:val="24"/>
          <w:szCs w:val="24"/>
        </w:rPr>
        <w:t>–</w:t>
      </w:r>
      <w:r w:rsidRPr="005977F2">
        <w:rPr>
          <w:rFonts w:cs="Calibri"/>
          <w:sz w:val="24"/>
          <w:szCs w:val="24"/>
        </w:rPr>
        <w:t xml:space="preserve"> 3</w:t>
      </w:r>
    </w:p>
    <w:p w14:paraId="76ED2C7B" w14:textId="6A9EFADE"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 xml:space="preserve">Wilkowice </w:t>
      </w:r>
      <w:r w:rsidR="00E60B54" w:rsidRPr="005977F2">
        <w:rPr>
          <w:rFonts w:cs="Calibri"/>
          <w:sz w:val="24"/>
          <w:szCs w:val="24"/>
        </w:rPr>
        <w:t>–</w:t>
      </w:r>
      <w:r w:rsidRPr="005977F2">
        <w:rPr>
          <w:rFonts w:cs="Calibri"/>
          <w:sz w:val="24"/>
          <w:szCs w:val="24"/>
        </w:rPr>
        <w:t xml:space="preserve"> 3</w:t>
      </w:r>
    </w:p>
    <w:p w14:paraId="77149436" w14:textId="2FF9759F"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 xml:space="preserve">Kąkolewo </w:t>
      </w:r>
      <w:r w:rsidR="00E60B54" w:rsidRPr="005977F2">
        <w:rPr>
          <w:rFonts w:cs="Calibri"/>
          <w:sz w:val="24"/>
          <w:szCs w:val="24"/>
        </w:rPr>
        <w:t>–</w:t>
      </w:r>
      <w:r w:rsidRPr="005977F2">
        <w:rPr>
          <w:rFonts w:cs="Calibri"/>
          <w:sz w:val="24"/>
          <w:szCs w:val="24"/>
        </w:rPr>
        <w:t xml:space="preserve"> </w:t>
      </w:r>
      <w:r w:rsidR="00E60B54" w:rsidRPr="005977F2">
        <w:rPr>
          <w:rFonts w:cs="Calibri"/>
          <w:sz w:val="24"/>
          <w:szCs w:val="24"/>
        </w:rPr>
        <w:t>3</w:t>
      </w:r>
    </w:p>
    <w:p w14:paraId="16FA63A6"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Nowa Wieś – 3</w:t>
      </w:r>
    </w:p>
    <w:p w14:paraId="0A6C0FD1"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Włoszakowice – 2</w:t>
      </w:r>
    </w:p>
    <w:p w14:paraId="63A74C03"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Czacz – 2</w:t>
      </w:r>
    </w:p>
    <w:p w14:paraId="01B0D123"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Krzywiń – 2</w:t>
      </w:r>
    </w:p>
    <w:p w14:paraId="459C8E83"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Bucz – 2</w:t>
      </w:r>
    </w:p>
    <w:p w14:paraId="4CEF3F3F"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Poznań – 2</w:t>
      </w:r>
    </w:p>
    <w:p w14:paraId="27605562"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Borek Wlkp. – 2</w:t>
      </w:r>
    </w:p>
    <w:p w14:paraId="31CEAF2A"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 xml:space="preserve">Chróścina – 2 </w:t>
      </w:r>
    </w:p>
    <w:p w14:paraId="20F35CC1"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Jer</w:t>
      </w:r>
      <w:r w:rsidR="00E60B54" w:rsidRPr="005977F2">
        <w:rPr>
          <w:rFonts w:cs="Calibri"/>
          <w:sz w:val="24"/>
          <w:szCs w:val="24"/>
        </w:rPr>
        <w:t>k</w:t>
      </w:r>
      <w:r w:rsidRPr="005977F2">
        <w:rPr>
          <w:rFonts w:cs="Calibri"/>
          <w:sz w:val="24"/>
          <w:szCs w:val="24"/>
        </w:rPr>
        <w:t xml:space="preserve">a – 2 </w:t>
      </w:r>
    </w:p>
    <w:p w14:paraId="30E14757" w14:textId="77777777"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Bukówiec Górny – 2</w:t>
      </w:r>
    </w:p>
    <w:p w14:paraId="4783FEFE" w14:textId="77777777" w:rsidR="00E60B54" w:rsidRPr="005977F2" w:rsidRDefault="00590038" w:rsidP="0072287B">
      <w:pPr>
        <w:pStyle w:val="Akapitzlist"/>
        <w:numPr>
          <w:ilvl w:val="0"/>
          <w:numId w:val="24"/>
        </w:numPr>
        <w:ind w:left="284" w:hanging="284"/>
        <w:rPr>
          <w:rFonts w:cs="Calibri"/>
          <w:sz w:val="24"/>
          <w:szCs w:val="24"/>
        </w:rPr>
      </w:pPr>
      <w:r w:rsidRPr="005977F2">
        <w:rPr>
          <w:rFonts w:cs="Calibri"/>
          <w:sz w:val="24"/>
          <w:szCs w:val="24"/>
        </w:rPr>
        <w:t xml:space="preserve">Poniec </w:t>
      </w:r>
      <w:r w:rsidR="00E60B54" w:rsidRPr="005977F2">
        <w:rPr>
          <w:rFonts w:cs="Calibri"/>
          <w:sz w:val="24"/>
          <w:szCs w:val="24"/>
        </w:rPr>
        <w:t>–</w:t>
      </w:r>
      <w:r w:rsidRPr="005977F2">
        <w:rPr>
          <w:rFonts w:cs="Calibri"/>
          <w:sz w:val="24"/>
          <w:szCs w:val="24"/>
        </w:rPr>
        <w:t xml:space="preserve"> 2</w:t>
      </w:r>
    </w:p>
    <w:p w14:paraId="56092FA2" w14:textId="77777777" w:rsidR="00E60B54" w:rsidRPr="005977F2" w:rsidRDefault="00E60B54" w:rsidP="00E60B54">
      <w:pPr>
        <w:pStyle w:val="Akapitzlist"/>
        <w:numPr>
          <w:ilvl w:val="0"/>
          <w:numId w:val="24"/>
        </w:numPr>
        <w:ind w:left="284" w:hanging="284"/>
        <w:rPr>
          <w:rFonts w:cs="Calibri"/>
          <w:sz w:val="24"/>
          <w:szCs w:val="24"/>
        </w:rPr>
      </w:pPr>
      <w:r w:rsidRPr="005977F2">
        <w:rPr>
          <w:rFonts w:cs="Calibri"/>
          <w:sz w:val="24"/>
          <w:szCs w:val="24"/>
        </w:rPr>
        <w:t xml:space="preserve"> </w:t>
      </w:r>
      <w:r w:rsidR="00590038" w:rsidRPr="005977F2">
        <w:rPr>
          <w:rFonts w:cs="Calibri"/>
          <w:sz w:val="24"/>
          <w:szCs w:val="24"/>
        </w:rPr>
        <w:t>Rydzyna – 2</w:t>
      </w:r>
      <w:r w:rsidRPr="005977F2">
        <w:rPr>
          <w:rFonts w:cs="Calibri"/>
          <w:sz w:val="24"/>
          <w:szCs w:val="24"/>
        </w:rPr>
        <w:t xml:space="preserve"> </w:t>
      </w:r>
    </w:p>
    <w:p w14:paraId="2A9F9813" w14:textId="64159363" w:rsidR="00E60B54" w:rsidRPr="005977F2" w:rsidRDefault="00590038" w:rsidP="00E60B54">
      <w:pPr>
        <w:pStyle w:val="Akapitzlist"/>
        <w:numPr>
          <w:ilvl w:val="0"/>
          <w:numId w:val="24"/>
        </w:numPr>
        <w:ind w:left="284" w:hanging="284"/>
        <w:rPr>
          <w:rFonts w:cs="Calibri"/>
          <w:sz w:val="24"/>
          <w:szCs w:val="24"/>
        </w:rPr>
      </w:pPr>
      <w:r w:rsidRPr="005977F2">
        <w:rPr>
          <w:rFonts w:cs="Calibri"/>
          <w:sz w:val="24"/>
          <w:szCs w:val="24"/>
        </w:rPr>
        <w:t>Słonin –</w:t>
      </w:r>
      <w:r w:rsidR="00E60B54" w:rsidRPr="005977F2">
        <w:rPr>
          <w:rFonts w:cs="Calibri"/>
          <w:sz w:val="24"/>
          <w:szCs w:val="24"/>
        </w:rPr>
        <w:t xml:space="preserve"> 2</w:t>
      </w:r>
    </w:p>
    <w:p w14:paraId="2EC93C11" w14:textId="79668E65" w:rsidR="00590038" w:rsidRPr="005977F2" w:rsidRDefault="00590038" w:rsidP="00E60B54">
      <w:pPr>
        <w:pStyle w:val="Akapitzlist"/>
        <w:numPr>
          <w:ilvl w:val="0"/>
          <w:numId w:val="24"/>
        </w:numPr>
        <w:spacing w:before="240"/>
        <w:ind w:left="284" w:hanging="284"/>
        <w:rPr>
          <w:rFonts w:cs="Calibri"/>
          <w:sz w:val="24"/>
          <w:szCs w:val="24"/>
        </w:rPr>
      </w:pPr>
      <w:r w:rsidRPr="005977F2">
        <w:rPr>
          <w:rFonts w:cs="Calibri"/>
          <w:sz w:val="24"/>
          <w:szCs w:val="24"/>
        </w:rPr>
        <w:t xml:space="preserve">Inne pojedyncze miejscowości </w:t>
      </w:r>
      <w:r w:rsidR="005977F2" w:rsidRPr="005977F2">
        <w:rPr>
          <w:rFonts w:cs="Calibri"/>
          <w:sz w:val="24"/>
          <w:szCs w:val="24"/>
        </w:rPr>
        <w:t>–</w:t>
      </w:r>
      <w:r w:rsidRPr="005977F2">
        <w:rPr>
          <w:rFonts w:cs="Calibri"/>
          <w:sz w:val="24"/>
          <w:szCs w:val="24"/>
        </w:rPr>
        <w:t xml:space="preserve"> 43</w:t>
      </w:r>
    </w:p>
    <w:p w14:paraId="76EA3471" w14:textId="463483BB" w:rsidR="005977F2" w:rsidRDefault="005977F2" w:rsidP="005977F2">
      <w:pPr>
        <w:spacing w:before="240"/>
        <w:rPr>
          <w:rFonts w:cs="Calibri"/>
        </w:rPr>
      </w:pPr>
    </w:p>
    <w:p w14:paraId="67AE6AEF" w14:textId="29493009" w:rsidR="005977F2" w:rsidRDefault="005977F2" w:rsidP="005977F2">
      <w:pPr>
        <w:spacing w:before="240"/>
        <w:rPr>
          <w:rFonts w:cs="Calibri"/>
        </w:rPr>
      </w:pPr>
    </w:p>
    <w:p w14:paraId="77C4A19B" w14:textId="4D78BD6E" w:rsidR="005977F2" w:rsidRDefault="005977F2" w:rsidP="005977F2">
      <w:pPr>
        <w:spacing w:before="240"/>
        <w:rPr>
          <w:rFonts w:cs="Calibri"/>
        </w:rPr>
      </w:pPr>
    </w:p>
    <w:p w14:paraId="2C080432" w14:textId="4A95C6D5" w:rsidR="005977F2" w:rsidRDefault="005977F2" w:rsidP="005977F2">
      <w:pPr>
        <w:spacing w:before="240"/>
        <w:rPr>
          <w:rFonts w:cs="Calibri"/>
        </w:rPr>
      </w:pPr>
    </w:p>
    <w:p w14:paraId="6EF9BCF5" w14:textId="7DD2EC33" w:rsidR="005977F2" w:rsidRDefault="005977F2" w:rsidP="005977F2">
      <w:pPr>
        <w:spacing w:before="240"/>
        <w:rPr>
          <w:rFonts w:cs="Calibri"/>
        </w:rPr>
      </w:pPr>
    </w:p>
    <w:p w14:paraId="1FBC61A2" w14:textId="18FA3622" w:rsidR="005977F2" w:rsidRDefault="005977F2" w:rsidP="005977F2">
      <w:pPr>
        <w:spacing w:before="240"/>
        <w:rPr>
          <w:rFonts w:cs="Calibri"/>
        </w:rPr>
      </w:pPr>
    </w:p>
    <w:p w14:paraId="51FB6542" w14:textId="77777777" w:rsidR="005977F2" w:rsidRPr="005977F2" w:rsidRDefault="005977F2" w:rsidP="005977F2">
      <w:pPr>
        <w:spacing w:before="240"/>
        <w:rPr>
          <w:rFonts w:cs="Calibri"/>
        </w:rPr>
      </w:pPr>
    </w:p>
    <w:p w14:paraId="0F872463" w14:textId="3EE7A916" w:rsidR="00590038" w:rsidRPr="005977F2" w:rsidRDefault="00590038" w:rsidP="00E60B54">
      <w:pPr>
        <w:pStyle w:val="Akapitzlist"/>
        <w:numPr>
          <w:ilvl w:val="0"/>
          <w:numId w:val="3"/>
        </w:numPr>
        <w:spacing w:before="240"/>
        <w:ind w:left="782" w:hanging="357"/>
        <w:contextualSpacing w:val="0"/>
        <w:rPr>
          <w:rFonts w:cs="Calibri"/>
          <w:sz w:val="24"/>
          <w:szCs w:val="24"/>
        </w:rPr>
      </w:pPr>
      <w:r w:rsidRPr="005977F2">
        <w:rPr>
          <w:rFonts w:cs="Calibri"/>
          <w:sz w:val="24"/>
          <w:szCs w:val="24"/>
        </w:rPr>
        <w:t>Typ ukończonej szkoły średniej (252 odpowiedzi) – odpowiedź jednokrotnego wyboru</w:t>
      </w:r>
    </w:p>
    <w:p w14:paraId="5FD88A8E" w14:textId="34686394" w:rsidR="00590038" w:rsidRPr="005977F2" w:rsidRDefault="00590038" w:rsidP="005977F2">
      <w:pPr>
        <w:jc w:val="center"/>
        <w:rPr>
          <w:rFonts w:ascii="Calibri" w:hAnsi="Calibri" w:cs="Calibri"/>
          <w:sz w:val="24"/>
          <w:szCs w:val="24"/>
        </w:rPr>
      </w:pPr>
      <w:r w:rsidRPr="005977F2">
        <w:rPr>
          <w:rFonts w:ascii="Calibri" w:hAnsi="Calibri" w:cs="Calibri"/>
          <w:noProof/>
          <w:sz w:val="24"/>
          <w:szCs w:val="24"/>
          <w:lang w:eastAsia="pl-PL"/>
        </w:rPr>
        <w:drawing>
          <wp:inline distT="0" distB="0" distL="0" distR="0" wp14:anchorId="6C3837FC" wp14:editId="68983218">
            <wp:extent cx="5019472" cy="2723744"/>
            <wp:effectExtent l="0" t="0" r="10160" b="63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CE217AD" w14:textId="355E24F8" w:rsidR="00590038" w:rsidRPr="005977F2" w:rsidRDefault="00590038" w:rsidP="005977F2">
      <w:pPr>
        <w:numPr>
          <w:ilvl w:val="0"/>
          <w:numId w:val="3"/>
        </w:numPr>
        <w:spacing w:before="240"/>
        <w:ind w:left="782" w:hanging="357"/>
        <w:rPr>
          <w:rFonts w:ascii="Calibri" w:hAnsi="Calibri" w:cs="Calibri"/>
          <w:sz w:val="24"/>
          <w:szCs w:val="24"/>
        </w:rPr>
      </w:pPr>
      <w:r w:rsidRPr="005977F2">
        <w:rPr>
          <w:rFonts w:ascii="Calibri" w:hAnsi="Calibri" w:cs="Calibri"/>
          <w:sz w:val="24"/>
          <w:szCs w:val="24"/>
        </w:rPr>
        <w:t>Nazwa ukończonej szkoły, miasto (200 odpowiedzi) – pytanie otwarte</w:t>
      </w:r>
    </w:p>
    <w:p w14:paraId="4053A674"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Zespół Szkół Technicznych w Lesznie</w:t>
      </w:r>
      <w:r w:rsidR="005977F2" w:rsidRPr="005977F2">
        <w:rPr>
          <w:rFonts w:cs="Calibri"/>
          <w:sz w:val="24"/>
          <w:szCs w:val="24"/>
        </w:rPr>
        <w:t xml:space="preserve">- </w:t>
      </w:r>
      <w:r w:rsidRPr="005977F2">
        <w:rPr>
          <w:rFonts w:cs="Calibri"/>
          <w:sz w:val="24"/>
          <w:szCs w:val="24"/>
        </w:rPr>
        <w:t>20</w:t>
      </w:r>
    </w:p>
    <w:p w14:paraId="0CE4704E"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III Liceum Ogólnokształcące w Lesznie – 19</w:t>
      </w:r>
    </w:p>
    <w:p w14:paraId="2A30E13C"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Zespół Szkół Elektroniczno-Telekomunikacyjnych w Lesznie – 16</w:t>
      </w:r>
    </w:p>
    <w:p w14:paraId="34B3B02B" w14:textId="25B2CD49"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 xml:space="preserve">Zespół Szkół Rolniczo-Budowlanych w Lesznie </w:t>
      </w:r>
      <w:r w:rsidR="005977F2" w:rsidRPr="005977F2">
        <w:rPr>
          <w:rFonts w:cs="Calibri"/>
          <w:sz w:val="24"/>
          <w:szCs w:val="24"/>
        </w:rPr>
        <w:t>–</w:t>
      </w:r>
      <w:r w:rsidRPr="005977F2">
        <w:rPr>
          <w:rFonts w:cs="Calibri"/>
          <w:sz w:val="24"/>
          <w:szCs w:val="24"/>
        </w:rPr>
        <w:t xml:space="preserve"> 12</w:t>
      </w:r>
    </w:p>
    <w:p w14:paraId="6E3977B0"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Zespół Szkół nr IV w Lesznie – 12</w:t>
      </w:r>
    </w:p>
    <w:p w14:paraId="34228C37" w14:textId="748E158F"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 xml:space="preserve">Zespół Szkół Zawodowych w Gostyniu </w:t>
      </w:r>
      <w:r w:rsidR="005977F2" w:rsidRPr="005977F2">
        <w:rPr>
          <w:rFonts w:cs="Calibri"/>
          <w:sz w:val="24"/>
          <w:szCs w:val="24"/>
        </w:rPr>
        <w:t>–</w:t>
      </w:r>
      <w:r w:rsidRPr="005977F2">
        <w:rPr>
          <w:rFonts w:cs="Calibri"/>
          <w:sz w:val="24"/>
          <w:szCs w:val="24"/>
        </w:rPr>
        <w:t xml:space="preserve"> 9</w:t>
      </w:r>
    </w:p>
    <w:p w14:paraId="325387FC"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Liceum Ogólnokształcące w Górze – 8</w:t>
      </w:r>
    </w:p>
    <w:p w14:paraId="17BFD17F"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I Liceum Ogólnokształcące w Kościanie – 8</w:t>
      </w:r>
    </w:p>
    <w:p w14:paraId="0C60D56B" w14:textId="56DAA69A"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 xml:space="preserve">Zespół Szkół Zawodowych w Rawiczu </w:t>
      </w:r>
      <w:r w:rsidR="005977F2" w:rsidRPr="005977F2">
        <w:rPr>
          <w:rFonts w:cs="Calibri"/>
          <w:sz w:val="24"/>
          <w:szCs w:val="24"/>
        </w:rPr>
        <w:t>–</w:t>
      </w:r>
      <w:r w:rsidRPr="005977F2">
        <w:rPr>
          <w:rFonts w:cs="Calibri"/>
          <w:sz w:val="24"/>
          <w:szCs w:val="24"/>
        </w:rPr>
        <w:t xml:space="preserve"> 7</w:t>
      </w:r>
    </w:p>
    <w:p w14:paraId="069442F7" w14:textId="381761F3"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 xml:space="preserve">Zespół Szkół Ekonomicznych w Lesznie </w:t>
      </w:r>
      <w:r w:rsidR="005977F2" w:rsidRPr="005977F2">
        <w:rPr>
          <w:rFonts w:cs="Calibri"/>
          <w:sz w:val="24"/>
          <w:szCs w:val="24"/>
        </w:rPr>
        <w:t>–</w:t>
      </w:r>
      <w:r w:rsidRPr="005977F2">
        <w:rPr>
          <w:rFonts w:cs="Calibri"/>
          <w:sz w:val="24"/>
          <w:szCs w:val="24"/>
        </w:rPr>
        <w:t xml:space="preserve"> 6</w:t>
      </w:r>
    </w:p>
    <w:p w14:paraId="6FC9283C"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Zespół Szkół w Górze – 6</w:t>
      </w:r>
    </w:p>
    <w:p w14:paraId="753558D4"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I Zespół Szkół we Wschowie – 5</w:t>
      </w:r>
    </w:p>
    <w:p w14:paraId="4BFB20FD"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II Liceum Ogólnokształcące w Lesznie – 5</w:t>
      </w:r>
    </w:p>
    <w:p w14:paraId="73067601" w14:textId="7DF54C14"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 xml:space="preserve">Zespół Szkół Rolniczych w Grabonogu </w:t>
      </w:r>
      <w:r w:rsidR="005977F2" w:rsidRPr="005977F2">
        <w:rPr>
          <w:rFonts w:cs="Calibri"/>
          <w:sz w:val="24"/>
          <w:szCs w:val="24"/>
        </w:rPr>
        <w:t>–</w:t>
      </w:r>
      <w:r w:rsidRPr="005977F2">
        <w:rPr>
          <w:rFonts w:cs="Calibri"/>
          <w:sz w:val="24"/>
          <w:szCs w:val="24"/>
        </w:rPr>
        <w:t xml:space="preserve"> 5</w:t>
      </w:r>
    </w:p>
    <w:p w14:paraId="61732FFF"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I Liceum Ogólnokształcące w Lesznie – 4</w:t>
      </w:r>
    </w:p>
    <w:p w14:paraId="0698B5A9"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I Liceum Ogólnokształcące w Rawiczu – 4</w:t>
      </w:r>
    </w:p>
    <w:p w14:paraId="51E74E28"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Zespół Szkół Ponadpodstawowych w Kościanie – 4</w:t>
      </w:r>
    </w:p>
    <w:p w14:paraId="09B8CCB1"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TEB Edukacja w Lesznie – 4</w:t>
      </w:r>
    </w:p>
    <w:p w14:paraId="32AAE36D" w14:textId="1492551C"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lastRenderedPageBreak/>
        <w:t xml:space="preserve">Żak w Lesznie </w:t>
      </w:r>
      <w:r w:rsidR="005977F2" w:rsidRPr="005977F2">
        <w:rPr>
          <w:rFonts w:cs="Calibri"/>
          <w:sz w:val="24"/>
          <w:szCs w:val="24"/>
        </w:rPr>
        <w:t>–</w:t>
      </w:r>
      <w:r w:rsidRPr="005977F2">
        <w:rPr>
          <w:rFonts w:cs="Calibri"/>
          <w:sz w:val="24"/>
          <w:szCs w:val="24"/>
        </w:rPr>
        <w:t xml:space="preserve"> 4</w:t>
      </w:r>
    </w:p>
    <w:p w14:paraId="0A2006A3" w14:textId="0BB1B114"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 xml:space="preserve">Zespół Szkół Ogólnokształcących i Zawodowych w Krobi </w:t>
      </w:r>
      <w:r w:rsidR="005977F2" w:rsidRPr="005977F2">
        <w:rPr>
          <w:rFonts w:cs="Calibri"/>
          <w:sz w:val="24"/>
          <w:szCs w:val="24"/>
        </w:rPr>
        <w:t>–</w:t>
      </w:r>
      <w:r w:rsidRPr="005977F2">
        <w:rPr>
          <w:rFonts w:cs="Calibri"/>
          <w:sz w:val="24"/>
          <w:szCs w:val="24"/>
        </w:rPr>
        <w:t xml:space="preserve"> 3</w:t>
      </w:r>
    </w:p>
    <w:p w14:paraId="103CADB2" w14:textId="6F75A651"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 xml:space="preserve">Zespół Szkół Ponadpodstawowych w Nietążkowie </w:t>
      </w:r>
      <w:r w:rsidR="005977F2" w:rsidRPr="005977F2">
        <w:rPr>
          <w:rFonts w:cs="Calibri"/>
          <w:sz w:val="24"/>
          <w:szCs w:val="24"/>
        </w:rPr>
        <w:t>–</w:t>
      </w:r>
      <w:r w:rsidRPr="005977F2">
        <w:rPr>
          <w:rFonts w:cs="Calibri"/>
          <w:sz w:val="24"/>
          <w:szCs w:val="24"/>
        </w:rPr>
        <w:t xml:space="preserve"> 3</w:t>
      </w:r>
    </w:p>
    <w:p w14:paraId="070596A5"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I Liceum Ogólnokształcące we Wschowie – 3</w:t>
      </w:r>
    </w:p>
    <w:p w14:paraId="6C160F60"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Liceum Ogólnokształcące w Gostyniu – 2</w:t>
      </w:r>
    </w:p>
    <w:p w14:paraId="5E1A2CE2"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Zespół Szkół Technicznych w Śremie – 2</w:t>
      </w:r>
    </w:p>
    <w:p w14:paraId="1953984A"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Prywatne Liceum Ogólnokształcące w Lesznie – 1</w:t>
      </w:r>
    </w:p>
    <w:p w14:paraId="372CE3DB" w14:textId="7777777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I Liceum Ogólnokształcące w Głogowie – 1</w:t>
      </w:r>
    </w:p>
    <w:p w14:paraId="728599D9" w14:textId="6CDFA317" w:rsidR="005977F2"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 xml:space="preserve">Zespół Szkół Ekonomicznych w Śremie </w:t>
      </w:r>
      <w:r w:rsidR="005977F2" w:rsidRPr="005977F2">
        <w:rPr>
          <w:rFonts w:cs="Calibri"/>
          <w:sz w:val="24"/>
          <w:szCs w:val="24"/>
        </w:rPr>
        <w:t>–</w:t>
      </w:r>
      <w:r w:rsidRPr="005977F2">
        <w:rPr>
          <w:rFonts w:cs="Calibri"/>
          <w:sz w:val="24"/>
          <w:szCs w:val="24"/>
        </w:rPr>
        <w:t xml:space="preserve"> 1</w:t>
      </w:r>
    </w:p>
    <w:p w14:paraId="68AD284C" w14:textId="237C4C3E" w:rsidR="002E6FB0" w:rsidRPr="005977F2" w:rsidRDefault="00590038" w:rsidP="005977F2">
      <w:pPr>
        <w:pStyle w:val="Akapitzlist"/>
        <w:numPr>
          <w:ilvl w:val="0"/>
          <w:numId w:val="25"/>
        </w:numPr>
        <w:ind w:left="851" w:hanging="425"/>
        <w:rPr>
          <w:rFonts w:cs="Calibri"/>
          <w:sz w:val="24"/>
          <w:szCs w:val="24"/>
        </w:rPr>
      </w:pPr>
      <w:r w:rsidRPr="005977F2">
        <w:rPr>
          <w:rFonts w:cs="Calibri"/>
          <w:sz w:val="24"/>
          <w:szCs w:val="24"/>
        </w:rPr>
        <w:t>Inne – 26 (odpowiedzi niepełne, np. sama nazwa miejscowości lub zbyt ogólne, np. „Liceum w Lesznie”)</w:t>
      </w:r>
      <w:r w:rsidR="002E6FB0" w:rsidRPr="005977F2">
        <w:rPr>
          <w:rFonts w:cs="Calibri"/>
          <w:sz w:val="24"/>
          <w:szCs w:val="24"/>
        </w:rPr>
        <w:t>.</w:t>
      </w:r>
      <w:r w:rsidR="005977F2" w:rsidRPr="005977F2">
        <w:rPr>
          <w:rFonts w:cs="Calibri"/>
          <w:sz w:val="24"/>
          <w:szCs w:val="24"/>
        </w:rPr>
        <w:t xml:space="preserve"> </w:t>
      </w:r>
    </w:p>
    <w:p w14:paraId="25030D71" w14:textId="77777777" w:rsidR="00590038" w:rsidRPr="005977F2" w:rsidRDefault="00590038" w:rsidP="00732AD1">
      <w:pPr>
        <w:numPr>
          <w:ilvl w:val="0"/>
          <w:numId w:val="3"/>
        </w:numPr>
        <w:contextualSpacing/>
        <w:rPr>
          <w:rFonts w:ascii="Calibri" w:hAnsi="Calibri" w:cs="Calibri"/>
          <w:sz w:val="24"/>
          <w:szCs w:val="24"/>
        </w:rPr>
      </w:pPr>
      <w:r w:rsidRPr="005977F2">
        <w:rPr>
          <w:rFonts w:ascii="Calibri" w:hAnsi="Calibri" w:cs="Calibri"/>
          <w:sz w:val="24"/>
          <w:szCs w:val="24"/>
        </w:rPr>
        <w:t>Z jakiego źródła uzyskał/a Pan/Pani informację na temat oferty edukacyjnej naszej uczelni? (254 odpowiedzi) – odpowiedź wielokrotnego wyboru</w:t>
      </w:r>
    </w:p>
    <w:p w14:paraId="01277B3A" w14:textId="77777777" w:rsidR="00590038" w:rsidRPr="00E355AD" w:rsidRDefault="00590038" w:rsidP="00590038">
      <w:pPr>
        <w:ind w:left="720"/>
        <w:contextualSpacing/>
        <w:rPr>
          <w:rFonts w:ascii="Calibri" w:hAnsi="Calibri" w:cs="Calibri"/>
        </w:rPr>
      </w:pPr>
    </w:p>
    <w:p w14:paraId="62AF0502" w14:textId="77777777" w:rsidR="00590038" w:rsidRPr="00E355AD" w:rsidRDefault="00590038" w:rsidP="00590038">
      <w:pPr>
        <w:ind w:left="720"/>
        <w:contextualSpacing/>
        <w:jc w:val="center"/>
        <w:rPr>
          <w:rFonts w:ascii="Calibri" w:hAnsi="Calibri" w:cs="Calibri"/>
        </w:rPr>
      </w:pPr>
      <w:r w:rsidRPr="005977F2">
        <w:rPr>
          <w:rFonts w:ascii="Calibri" w:hAnsi="Calibri" w:cs="Calibri"/>
          <w:noProof/>
          <w:lang w:eastAsia="pl-PL"/>
        </w:rPr>
        <w:drawing>
          <wp:inline distT="0" distB="0" distL="0" distR="0" wp14:anchorId="05481493" wp14:editId="0F2FA2F4">
            <wp:extent cx="5486400" cy="3200400"/>
            <wp:effectExtent l="0" t="0" r="0" b="0"/>
            <wp:docPr id="37" name="Wykres 37" descr="wykres przestawiający źródła uzyskania informacji na temat oferty edukacyjnej uczelni"/>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F600C9E" w14:textId="77777777" w:rsidR="00590038" w:rsidRPr="005977F2" w:rsidRDefault="00590038" w:rsidP="005977F2">
      <w:pPr>
        <w:spacing w:before="240"/>
        <w:ind w:left="720"/>
        <w:rPr>
          <w:rFonts w:cstheme="minorHAnsi"/>
          <w:sz w:val="24"/>
          <w:szCs w:val="24"/>
        </w:rPr>
      </w:pPr>
      <w:r w:rsidRPr="005977F2">
        <w:rPr>
          <w:rFonts w:cstheme="minorHAnsi"/>
          <w:sz w:val="24"/>
          <w:szCs w:val="24"/>
        </w:rPr>
        <w:t>Uwagi do wykresu:</w:t>
      </w:r>
    </w:p>
    <w:p w14:paraId="5BD2ABAE" w14:textId="7E78CB3B" w:rsidR="00590038" w:rsidRPr="005977F2" w:rsidRDefault="00590038" w:rsidP="005977F2">
      <w:pPr>
        <w:ind w:left="720"/>
        <w:contextualSpacing/>
        <w:rPr>
          <w:rFonts w:cstheme="minorHAnsi"/>
          <w:sz w:val="24"/>
          <w:szCs w:val="24"/>
        </w:rPr>
      </w:pPr>
      <w:r w:rsidRPr="005977F2">
        <w:rPr>
          <w:rFonts w:cstheme="minorHAnsi"/>
          <w:sz w:val="24"/>
          <w:szCs w:val="24"/>
        </w:rPr>
        <w:t>- wśród odpowiedzi „inne” najczęściej pojawiały się odpowiedzi: od znajomych, od rodzeństwa/rodziny, od studentów/absolwentów uczelni, wykładowców.</w:t>
      </w:r>
    </w:p>
    <w:p w14:paraId="3C1118CA" w14:textId="77777777" w:rsidR="00590038" w:rsidRPr="005977F2" w:rsidRDefault="00590038" w:rsidP="005977F2">
      <w:pPr>
        <w:numPr>
          <w:ilvl w:val="0"/>
          <w:numId w:val="3"/>
        </w:numPr>
        <w:spacing w:before="240" w:after="240"/>
        <w:ind w:left="782" w:hanging="357"/>
        <w:rPr>
          <w:rFonts w:cstheme="minorHAnsi"/>
          <w:sz w:val="24"/>
          <w:szCs w:val="24"/>
        </w:rPr>
      </w:pPr>
      <w:r w:rsidRPr="005977F2">
        <w:rPr>
          <w:rFonts w:cstheme="minorHAnsi"/>
          <w:sz w:val="24"/>
          <w:szCs w:val="24"/>
        </w:rPr>
        <w:t>Wybór uczelni spowodowany był: (257 odpowiedzi) – odpowiedź wielokrotnego wyboru</w:t>
      </w:r>
    </w:p>
    <w:p w14:paraId="76F0CA68" w14:textId="77777777" w:rsidR="00590038" w:rsidRPr="005977F2" w:rsidRDefault="00590038" w:rsidP="00590038">
      <w:pPr>
        <w:ind w:left="720"/>
        <w:contextualSpacing/>
        <w:rPr>
          <w:rFonts w:cstheme="minorHAnsi"/>
          <w:sz w:val="24"/>
          <w:szCs w:val="24"/>
        </w:rPr>
      </w:pPr>
    </w:p>
    <w:p w14:paraId="0E91ED7F" w14:textId="77777777" w:rsidR="00590038" w:rsidRPr="005977F2" w:rsidRDefault="00590038" w:rsidP="00590038">
      <w:pPr>
        <w:ind w:left="720"/>
        <w:contextualSpacing/>
        <w:rPr>
          <w:rFonts w:cstheme="minorHAnsi"/>
          <w:sz w:val="24"/>
          <w:szCs w:val="24"/>
        </w:rPr>
      </w:pPr>
      <w:r w:rsidRPr="005977F2">
        <w:rPr>
          <w:rFonts w:cstheme="minorHAnsi"/>
          <w:noProof/>
          <w:sz w:val="24"/>
          <w:szCs w:val="24"/>
          <w:shd w:val="clear" w:color="auto" w:fill="000000" w:themeFill="text1"/>
          <w:lang w:eastAsia="pl-PL"/>
        </w:rPr>
        <w:lastRenderedPageBreak/>
        <w:drawing>
          <wp:inline distT="0" distB="0" distL="0" distR="0" wp14:anchorId="6802E10E" wp14:editId="1C9C88F9">
            <wp:extent cx="5486400" cy="3200400"/>
            <wp:effectExtent l="0" t="0" r="0" b="0"/>
            <wp:docPr id="38" name="Wykres 38" descr="wykres przedstawiający przyczyny wybrania uczelni"/>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F50E267" w14:textId="77777777" w:rsidR="00590038" w:rsidRPr="005977F2" w:rsidRDefault="00590038" w:rsidP="00B37C76">
      <w:pPr>
        <w:spacing w:before="240"/>
        <w:ind w:left="720"/>
        <w:rPr>
          <w:rFonts w:cstheme="minorHAnsi"/>
          <w:sz w:val="24"/>
          <w:szCs w:val="24"/>
        </w:rPr>
      </w:pPr>
      <w:r w:rsidRPr="005977F2">
        <w:rPr>
          <w:rFonts w:cstheme="minorHAnsi"/>
          <w:sz w:val="24"/>
          <w:szCs w:val="24"/>
        </w:rPr>
        <w:t>Uwagi do wykresu:</w:t>
      </w:r>
    </w:p>
    <w:p w14:paraId="2D0A44EA" w14:textId="77777777" w:rsidR="00590038" w:rsidRPr="005977F2" w:rsidRDefault="00590038" w:rsidP="00B37C76">
      <w:pPr>
        <w:spacing w:before="240"/>
        <w:ind w:left="720"/>
        <w:contextualSpacing/>
        <w:rPr>
          <w:rFonts w:cstheme="minorHAnsi"/>
          <w:sz w:val="24"/>
          <w:szCs w:val="24"/>
        </w:rPr>
      </w:pPr>
      <w:r w:rsidRPr="005977F2">
        <w:rPr>
          <w:rFonts w:cstheme="minorHAnsi"/>
          <w:sz w:val="24"/>
          <w:szCs w:val="24"/>
        </w:rPr>
        <w:t>- wśród odpowiedzi „inne” pojawiły się:</w:t>
      </w:r>
    </w:p>
    <w:p w14:paraId="7E028106" w14:textId="77777777" w:rsidR="00590038" w:rsidRPr="005977F2" w:rsidRDefault="00590038" w:rsidP="00732AD1">
      <w:pPr>
        <w:numPr>
          <w:ilvl w:val="0"/>
          <w:numId w:val="5"/>
        </w:numPr>
        <w:contextualSpacing/>
        <w:rPr>
          <w:rFonts w:cstheme="minorHAnsi"/>
          <w:sz w:val="24"/>
          <w:szCs w:val="24"/>
        </w:rPr>
      </w:pPr>
      <w:r w:rsidRPr="005977F2">
        <w:rPr>
          <w:rFonts w:cstheme="minorHAnsi"/>
          <w:sz w:val="24"/>
          <w:szCs w:val="24"/>
        </w:rPr>
        <w:t>Studiowaniem kilku języków na studiach ekonomicznych</w:t>
      </w:r>
    </w:p>
    <w:p w14:paraId="5FF277FF" w14:textId="0338CEA3" w:rsidR="00590038" w:rsidRPr="00B37C76" w:rsidRDefault="00590038" w:rsidP="00B37C76">
      <w:pPr>
        <w:numPr>
          <w:ilvl w:val="0"/>
          <w:numId w:val="5"/>
        </w:numPr>
        <w:spacing w:before="240"/>
        <w:contextualSpacing/>
        <w:rPr>
          <w:rFonts w:cstheme="minorHAnsi"/>
          <w:sz w:val="24"/>
          <w:szCs w:val="24"/>
        </w:rPr>
      </w:pPr>
      <w:r w:rsidRPr="005977F2">
        <w:rPr>
          <w:rFonts w:cstheme="minorHAnsi"/>
          <w:sz w:val="24"/>
          <w:szCs w:val="24"/>
        </w:rPr>
        <w:t>Możliwość studiowania na studiach magisterskich po innych kierunkach</w:t>
      </w:r>
    </w:p>
    <w:p w14:paraId="339F1DF7" w14:textId="28CA7A22" w:rsidR="00590038" w:rsidRPr="00B37C76" w:rsidRDefault="00590038" w:rsidP="00B37C76">
      <w:pPr>
        <w:numPr>
          <w:ilvl w:val="0"/>
          <w:numId w:val="3"/>
        </w:numPr>
        <w:spacing w:before="240" w:after="240"/>
        <w:ind w:left="782" w:hanging="357"/>
        <w:rPr>
          <w:rFonts w:cstheme="minorHAnsi"/>
          <w:sz w:val="24"/>
          <w:szCs w:val="24"/>
        </w:rPr>
      </w:pPr>
      <w:r w:rsidRPr="005977F2">
        <w:rPr>
          <w:rFonts w:cstheme="minorHAnsi"/>
          <w:sz w:val="24"/>
          <w:szCs w:val="24"/>
        </w:rPr>
        <w:t>Wybór kierunku spowodowany był: ( 256 odpowiedzi) – odpowiedź wielokrotnego wyboru</w:t>
      </w:r>
    </w:p>
    <w:p w14:paraId="7A4D54E2" w14:textId="77777777" w:rsidR="00590038" w:rsidRPr="005977F2" w:rsidRDefault="00590038" w:rsidP="00590038">
      <w:pPr>
        <w:ind w:left="720"/>
        <w:contextualSpacing/>
        <w:rPr>
          <w:rFonts w:cstheme="minorHAnsi"/>
          <w:sz w:val="24"/>
          <w:szCs w:val="24"/>
        </w:rPr>
      </w:pPr>
      <w:r w:rsidRPr="00B37C76">
        <w:rPr>
          <w:rFonts w:cstheme="minorHAnsi"/>
          <w:noProof/>
          <w:sz w:val="24"/>
          <w:szCs w:val="24"/>
          <w:shd w:val="clear" w:color="auto" w:fill="000000" w:themeFill="text1"/>
          <w:lang w:eastAsia="pl-PL"/>
        </w:rPr>
        <w:drawing>
          <wp:inline distT="0" distB="0" distL="0" distR="0" wp14:anchorId="5148C480" wp14:editId="2F9F8DFB">
            <wp:extent cx="5486400" cy="3200400"/>
            <wp:effectExtent l="0" t="0" r="0" b="0"/>
            <wp:docPr id="32" name="Wykres 32" descr="wykres przedstawiający przyczyny wyboru kierunku"/>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FE614A7" w14:textId="77777777" w:rsidR="00590038" w:rsidRPr="005977F2" w:rsidRDefault="00590038" w:rsidP="00B37C76">
      <w:pPr>
        <w:contextualSpacing/>
        <w:rPr>
          <w:rFonts w:cstheme="minorHAnsi"/>
          <w:sz w:val="24"/>
          <w:szCs w:val="24"/>
        </w:rPr>
      </w:pPr>
    </w:p>
    <w:p w14:paraId="4E49C16B" w14:textId="7EB8C9E5" w:rsidR="00590038" w:rsidRPr="00B37C76" w:rsidRDefault="00590038" w:rsidP="00B37C76">
      <w:pPr>
        <w:numPr>
          <w:ilvl w:val="0"/>
          <w:numId w:val="3"/>
        </w:numPr>
        <w:spacing w:before="240" w:after="240"/>
        <w:ind w:left="782" w:hanging="357"/>
        <w:rPr>
          <w:rFonts w:cstheme="minorHAnsi"/>
          <w:sz w:val="24"/>
          <w:szCs w:val="24"/>
        </w:rPr>
      </w:pPr>
      <w:r w:rsidRPr="005977F2">
        <w:rPr>
          <w:rFonts w:cstheme="minorHAnsi"/>
          <w:sz w:val="24"/>
          <w:szCs w:val="24"/>
        </w:rPr>
        <w:lastRenderedPageBreak/>
        <w:t>Czy chciałby/chciałaby Pan/Pani aby w ofercie studiów znalazł się inny, spoza oferowanych kierunków? (20 odpowiedzi) – pytanie otwarte</w:t>
      </w:r>
    </w:p>
    <w:p w14:paraId="7158A4AC" w14:textId="77777777" w:rsidR="00B37C76" w:rsidRDefault="00590038" w:rsidP="00B37C76">
      <w:pPr>
        <w:pStyle w:val="Akapitzlist"/>
        <w:numPr>
          <w:ilvl w:val="0"/>
          <w:numId w:val="26"/>
        </w:numPr>
        <w:ind w:left="851" w:hanging="425"/>
        <w:rPr>
          <w:rFonts w:cstheme="minorHAnsi"/>
          <w:sz w:val="24"/>
          <w:szCs w:val="24"/>
        </w:rPr>
      </w:pPr>
      <w:r w:rsidRPr="00B37C76">
        <w:rPr>
          <w:rFonts w:cstheme="minorHAnsi"/>
          <w:sz w:val="24"/>
          <w:szCs w:val="24"/>
        </w:rPr>
        <w:t>Nie (4)</w:t>
      </w:r>
    </w:p>
    <w:p w14:paraId="6EDE6FB8" w14:textId="77777777" w:rsidR="00B37C76" w:rsidRDefault="00590038" w:rsidP="00B37C76">
      <w:pPr>
        <w:pStyle w:val="Akapitzlist"/>
        <w:numPr>
          <w:ilvl w:val="0"/>
          <w:numId w:val="26"/>
        </w:numPr>
        <w:ind w:left="851" w:hanging="425"/>
        <w:rPr>
          <w:rFonts w:cstheme="minorHAnsi"/>
          <w:sz w:val="24"/>
          <w:szCs w:val="24"/>
        </w:rPr>
      </w:pPr>
      <w:r w:rsidRPr="00B37C76">
        <w:rPr>
          <w:rFonts w:cstheme="minorHAnsi"/>
          <w:sz w:val="24"/>
          <w:szCs w:val="24"/>
        </w:rPr>
        <w:t>Psychologia (4</w:t>
      </w:r>
      <w:r w:rsidR="00B37C76">
        <w:rPr>
          <w:rFonts w:cstheme="minorHAnsi"/>
          <w:sz w:val="24"/>
          <w:szCs w:val="24"/>
        </w:rPr>
        <w:t>)</w:t>
      </w:r>
    </w:p>
    <w:p w14:paraId="4C88CE13" w14:textId="77777777" w:rsidR="00B37C76" w:rsidRDefault="00590038" w:rsidP="00B37C76">
      <w:pPr>
        <w:pStyle w:val="Akapitzlist"/>
        <w:numPr>
          <w:ilvl w:val="0"/>
          <w:numId w:val="26"/>
        </w:numPr>
        <w:ind w:left="851" w:hanging="425"/>
        <w:rPr>
          <w:rFonts w:cstheme="minorHAnsi"/>
          <w:sz w:val="24"/>
          <w:szCs w:val="24"/>
        </w:rPr>
      </w:pPr>
      <w:r w:rsidRPr="00B37C76">
        <w:rPr>
          <w:rFonts w:cstheme="minorHAnsi"/>
          <w:sz w:val="24"/>
          <w:szCs w:val="24"/>
        </w:rPr>
        <w:t>Pedagogika specjalna (2)</w:t>
      </w:r>
    </w:p>
    <w:p w14:paraId="49251D75" w14:textId="77777777" w:rsidR="00B37C76" w:rsidRDefault="00590038" w:rsidP="00B37C76">
      <w:pPr>
        <w:pStyle w:val="Akapitzlist"/>
        <w:numPr>
          <w:ilvl w:val="0"/>
          <w:numId w:val="26"/>
        </w:numPr>
        <w:ind w:left="851" w:hanging="425"/>
        <w:rPr>
          <w:rFonts w:cstheme="minorHAnsi"/>
          <w:sz w:val="24"/>
          <w:szCs w:val="24"/>
        </w:rPr>
      </w:pPr>
      <w:r w:rsidRPr="00B37C76">
        <w:rPr>
          <w:rFonts w:cstheme="minorHAnsi"/>
          <w:sz w:val="24"/>
          <w:szCs w:val="24"/>
        </w:rPr>
        <w:t>BHP (2)</w:t>
      </w:r>
    </w:p>
    <w:p w14:paraId="7CCAEEAA" w14:textId="77777777" w:rsidR="00B37C76" w:rsidRDefault="00590038" w:rsidP="00B37C76">
      <w:pPr>
        <w:pStyle w:val="Akapitzlist"/>
        <w:numPr>
          <w:ilvl w:val="0"/>
          <w:numId w:val="26"/>
        </w:numPr>
        <w:ind w:left="851" w:hanging="425"/>
        <w:rPr>
          <w:rFonts w:cstheme="minorHAnsi"/>
          <w:sz w:val="24"/>
          <w:szCs w:val="24"/>
        </w:rPr>
      </w:pPr>
      <w:r w:rsidRPr="00B37C76">
        <w:rPr>
          <w:rFonts w:cstheme="minorHAnsi"/>
          <w:sz w:val="24"/>
          <w:szCs w:val="24"/>
        </w:rPr>
        <w:t>Administracja</w:t>
      </w:r>
    </w:p>
    <w:p w14:paraId="084F6184" w14:textId="45C360A9" w:rsidR="00B37C76" w:rsidRDefault="00B37C76" w:rsidP="00B37C76">
      <w:pPr>
        <w:pStyle w:val="Akapitzlist"/>
        <w:numPr>
          <w:ilvl w:val="0"/>
          <w:numId w:val="26"/>
        </w:numPr>
        <w:ind w:left="851" w:hanging="425"/>
        <w:rPr>
          <w:rFonts w:cstheme="minorHAnsi"/>
          <w:sz w:val="24"/>
          <w:szCs w:val="24"/>
        </w:rPr>
      </w:pPr>
      <w:r>
        <w:rPr>
          <w:rFonts w:cstheme="minorHAnsi"/>
          <w:sz w:val="24"/>
          <w:szCs w:val="24"/>
        </w:rPr>
        <w:t>A</w:t>
      </w:r>
      <w:r w:rsidR="00590038" w:rsidRPr="00B37C76">
        <w:rPr>
          <w:rFonts w:cstheme="minorHAnsi"/>
          <w:sz w:val="24"/>
          <w:szCs w:val="24"/>
        </w:rPr>
        <w:t>rchitektura</w:t>
      </w:r>
    </w:p>
    <w:p w14:paraId="701405EE" w14:textId="77777777" w:rsidR="00B37C76" w:rsidRDefault="00590038" w:rsidP="00B37C76">
      <w:pPr>
        <w:pStyle w:val="Akapitzlist"/>
        <w:numPr>
          <w:ilvl w:val="0"/>
          <w:numId w:val="26"/>
        </w:numPr>
        <w:ind w:left="851" w:hanging="425"/>
        <w:rPr>
          <w:rFonts w:cstheme="minorHAnsi"/>
          <w:sz w:val="24"/>
          <w:szCs w:val="24"/>
        </w:rPr>
      </w:pPr>
      <w:r w:rsidRPr="00B37C76">
        <w:rPr>
          <w:rFonts w:cstheme="minorHAnsi"/>
          <w:sz w:val="24"/>
          <w:szCs w:val="24"/>
        </w:rPr>
        <w:t>Architektura krajobrazu</w:t>
      </w:r>
    </w:p>
    <w:p w14:paraId="6DCFCEA7" w14:textId="77777777" w:rsidR="00B37C76" w:rsidRDefault="00590038" w:rsidP="00B37C76">
      <w:pPr>
        <w:pStyle w:val="Akapitzlist"/>
        <w:numPr>
          <w:ilvl w:val="0"/>
          <w:numId w:val="26"/>
        </w:numPr>
        <w:ind w:left="851" w:hanging="425"/>
        <w:rPr>
          <w:rFonts w:cstheme="minorHAnsi"/>
          <w:sz w:val="24"/>
          <w:szCs w:val="24"/>
        </w:rPr>
      </w:pPr>
      <w:r w:rsidRPr="00B37C76">
        <w:rPr>
          <w:rFonts w:cstheme="minorHAnsi"/>
          <w:sz w:val="24"/>
          <w:szCs w:val="24"/>
        </w:rPr>
        <w:t>Biotechnologia</w:t>
      </w:r>
    </w:p>
    <w:p w14:paraId="2DFF78DF" w14:textId="77777777" w:rsidR="00B37C76" w:rsidRDefault="00590038" w:rsidP="00B37C76">
      <w:pPr>
        <w:pStyle w:val="Akapitzlist"/>
        <w:numPr>
          <w:ilvl w:val="0"/>
          <w:numId w:val="26"/>
        </w:numPr>
        <w:ind w:left="851" w:hanging="425"/>
        <w:rPr>
          <w:rFonts w:cstheme="minorHAnsi"/>
          <w:sz w:val="24"/>
          <w:szCs w:val="24"/>
        </w:rPr>
      </w:pPr>
      <w:r w:rsidRPr="00B37C76">
        <w:rPr>
          <w:rFonts w:cstheme="minorHAnsi"/>
          <w:sz w:val="24"/>
          <w:szCs w:val="24"/>
        </w:rPr>
        <w:t>Dietetyka</w:t>
      </w:r>
    </w:p>
    <w:p w14:paraId="22237B20" w14:textId="77777777" w:rsidR="00B37C76" w:rsidRDefault="00590038" w:rsidP="00B37C76">
      <w:pPr>
        <w:pStyle w:val="Akapitzlist"/>
        <w:numPr>
          <w:ilvl w:val="0"/>
          <w:numId w:val="26"/>
        </w:numPr>
        <w:ind w:left="851" w:hanging="425"/>
        <w:rPr>
          <w:rFonts w:cstheme="minorHAnsi"/>
          <w:sz w:val="24"/>
          <w:szCs w:val="24"/>
        </w:rPr>
      </w:pPr>
      <w:r w:rsidRPr="00B37C76">
        <w:rPr>
          <w:rFonts w:cstheme="minorHAnsi"/>
          <w:sz w:val="24"/>
          <w:szCs w:val="24"/>
        </w:rPr>
        <w:t>Elektrotechnika</w:t>
      </w:r>
    </w:p>
    <w:p w14:paraId="625E4CC8" w14:textId="77777777" w:rsidR="00B37C76" w:rsidRDefault="00590038" w:rsidP="00B37C76">
      <w:pPr>
        <w:pStyle w:val="Akapitzlist"/>
        <w:numPr>
          <w:ilvl w:val="0"/>
          <w:numId w:val="26"/>
        </w:numPr>
        <w:ind w:left="851" w:hanging="425"/>
        <w:rPr>
          <w:rFonts w:cstheme="minorHAnsi"/>
          <w:sz w:val="24"/>
          <w:szCs w:val="24"/>
        </w:rPr>
      </w:pPr>
      <w:r w:rsidRPr="00B37C76">
        <w:rPr>
          <w:rFonts w:cstheme="minorHAnsi"/>
          <w:sz w:val="24"/>
          <w:szCs w:val="24"/>
        </w:rPr>
        <w:t>Logistyka</w:t>
      </w:r>
    </w:p>
    <w:p w14:paraId="7CB40EEB" w14:textId="61A8A774" w:rsidR="00590038" w:rsidRPr="00B37C76" w:rsidRDefault="00590038" w:rsidP="00B37C76">
      <w:pPr>
        <w:pStyle w:val="Akapitzlist"/>
        <w:numPr>
          <w:ilvl w:val="0"/>
          <w:numId w:val="26"/>
        </w:numPr>
        <w:ind w:left="851" w:hanging="425"/>
        <w:rPr>
          <w:rFonts w:cstheme="minorHAnsi"/>
          <w:sz w:val="24"/>
          <w:szCs w:val="24"/>
        </w:rPr>
      </w:pPr>
      <w:r w:rsidRPr="00B37C76">
        <w:rPr>
          <w:rFonts w:cstheme="minorHAnsi"/>
          <w:sz w:val="24"/>
          <w:szCs w:val="24"/>
        </w:rPr>
        <w:t>Ratownictwo medyczne</w:t>
      </w:r>
    </w:p>
    <w:p w14:paraId="10FC3644" w14:textId="46A9957C" w:rsidR="00590038" w:rsidRPr="005977F2" w:rsidRDefault="00590038" w:rsidP="00B37C76">
      <w:pPr>
        <w:spacing w:before="240"/>
        <w:ind w:left="720" w:hanging="295"/>
        <w:rPr>
          <w:rFonts w:cstheme="minorHAnsi"/>
          <w:sz w:val="24"/>
          <w:szCs w:val="24"/>
        </w:rPr>
      </w:pPr>
      <w:r w:rsidRPr="005977F2">
        <w:rPr>
          <w:rFonts w:cstheme="minorHAnsi"/>
          <w:sz w:val="24"/>
          <w:szCs w:val="24"/>
        </w:rPr>
        <w:t>9. Czy brał Pan/Pani udział w rekrutacji na studia na inne uczelnie? (257 odpowiedzi) – odpowiedź jednokrotnego wyboru</w:t>
      </w:r>
    </w:p>
    <w:p w14:paraId="2A498598" w14:textId="0AE6FFE5" w:rsidR="00590038" w:rsidRPr="005977F2" w:rsidRDefault="00590038" w:rsidP="00B37C76">
      <w:pPr>
        <w:ind w:left="720"/>
        <w:contextualSpacing/>
        <w:rPr>
          <w:rFonts w:cstheme="minorHAnsi"/>
          <w:sz w:val="24"/>
          <w:szCs w:val="24"/>
        </w:rPr>
      </w:pPr>
      <w:r w:rsidRPr="005977F2">
        <w:rPr>
          <w:rFonts w:cstheme="minorHAnsi"/>
          <w:noProof/>
          <w:sz w:val="24"/>
          <w:szCs w:val="24"/>
          <w:lang w:eastAsia="pl-PL"/>
        </w:rPr>
        <w:drawing>
          <wp:inline distT="0" distB="0" distL="0" distR="0" wp14:anchorId="004F29ED" wp14:editId="0456A43A">
            <wp:extent cx="5486400" cy="3200400"/>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196E2EC" w14:textId="77777777" w:rsidR="00590038" w:rsidRPr="005977F2" w:rsidRDefault="00590038" w:rsidP="00590038">
      <w:pPr>
        <w:ind w:left="720"/>
        <w:contextualSpacing/>
        <w:rPr>
          <w:rFonts w:cstheme="minorHAnsi"/>
          <w:sz w:val="24"/>
          <w:szCs w:val="24"/>
        </w:rPr>
      </w:pPr>
      <w:r w:rsidRPr="005977F2">
        <w:rPr>
          <w:rFonts w:cstheme="minorHAnsi"/>
          <w:sz w:val="24"/>
          <w:szCs w:val="24"/>
        </w:rPr>
        <w:t>10. Uczelnią którego wyboru była ANS w Lesznie? (256 odpowiedzi) – odpowiedź jednokrotnego wyboru</w:t>
      </w:r>
    </w:p>
    <w:p w14:paraId="748C553E" w14:textId="77777777" w:rsidR="00590038" w:rsidRPr="005977F2" w:rsidRDefault="00590038" w:rsidP="00590038">
      <w:pPr>
        <w:ind w:left="720"/>
        <w:contextualSpacing/>
        <w:rPr>
          <w:rFonts w:cstheme="minorHAnsi"/>
          <w:sz w:val="24"/>
          <w:szCs w:val="24"/>
        </w:rPr>
      </w:pPr>
    </w:p>
    <w:p w14:paraId="2AC9EE69" w14:textId="2D782A35" w:rsidR="00590038" w:rsidRPr="005977F2" w:rsidRDefault="00590038" w:rsidP="00B37C76">
      <w:pPr>
        <w:ind w:left="720"/>
        <w:contextualSpacing/>
        <w:rPr>
          <w:rFonts w:cstheme="minorHAnsi"/>
          <w:sz w:val="24"/>
          <w:szCs w:val="24"/>
        </w:rPr>
      </w:pPr>
      <w:r w:rsidRPr="005977F2">
        <w:rPr>
          <w:rFonts w:cstheme="minorHAnsi"/>
          <w:noProof/>
          <w:sz w:val="24"/>
          <w:szCs w:val="24"/>
          <w:lang w:eastAsia="pl-PL"/>
        </w:rPr>
        <w:lastRenderedPageBreak/>
        <w:drawing>
          <wp:inline distT="0" distB="0" distL="0" distR="0" wp14:anchorId="67F85F33" wp14:editId="4E159815">
            <wp:extent cx="5486400" cy="3200400"/>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DB1FEAE" w14:textId="75F7FF27" w:rsidR="00590038" w:rsidRPr="005977F2" w:rsidRDefault="00590038" w:rsidP="00B37C76">
      <w:pPr>
        <w:ind w:left="360"/>
        <w:rPr>
          <w:rFonts w:cstheme="minorHAnsi"/>
          <w:sz w:val="24"/>
          <w:szCs w:val="24"/>
        </w:rPr>
      </w:pPr>
      <w:r w:rsidRPr="005977F2">
        <w:rPr>
          <w:rFonts w:cstheme="minorHAnsi"/>
          <w:sz w:val="24"/>
          <w:szCs w:val="24"/>
        </w:rPr>
        <w:t>11. W jakich wydarzeniach o charakterze kulturalno-naukowym chętnie bierze Pan/Pani udział? (249 odpowiedzi) – odpowiedź wielokrotnego wyboru</w:t>
      </w:r>
    </w:p>
    <w:p w14:paraId="763D9E37" w14:textId="5B3F2CA8" w:rsidR="00590038" w:rsidRPr="005977F2" w:rsidRDefault="00590038" w:rsidP="00B37C76">
      <w:pPr>
        <w:ind w:left="720"/>
        <w:contextualSpacing/>
        <w:rPr>
          <w:rFonts w:cstheme="minorHAnsi"/>
          <w:sz w:val="24"/>
          <w:szCs w:val="24"/>
        </w:rPr>
      </w:pPr>
      <w:r w:rsidRPr="00B37C76">
        <w:rPr>
          <w:rFonts w:cstheme="minorHAnsi"/>
          <w:noProof/>
          <w:sz w:val="24"/>
          <w:szCs w:val="24"/>
          <w:lang w:eastAsia="pl-PL"/>
        </w:rPr>
        <w:drawing>
          <wp:inline distT="0" distB="0" distL="0" distR="0" wp14:anchorId="5DC240AE" wp14:editId="44710D3A">
            <wp:extent cx="5486400" cy="3200400"/>
            <wp:effectExtent l="0" t="0" r="0" b="0"/>
            <wp:docPr id="36" name="Wykres 36" descr="wykres przedstawiający w jakich wydarzeniach o charakterze kulturalno-naukowym biorą udział studenci"/>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034432B" w14:textId="03A5DA2A" w:rsidR="00590038" w:rsidRPr="005977F2" w:rsidRDefault="00590038" w:rsidP="00B37C76">
      <w:pPr>
        <w:spacing w:before="240"/>
        <w:ind w:left="360"/>
        <w:rPr>
          <w:rFonts w:cstheme="minorHAnsi"/>
          <w:sz w:val="24"/>
          <w:szCs w:val="24"/>
        </w:rPr>
      </w:pPr>
      <w:r w:rsidRPr="005977F2">
        <w:rPr>
          <w:rFonts w:cstheme="minorHAnsi"/>
          <w:sz w:val="24"/>
          <w:szCs w:val="24"/>
        </w:rPr>
        <w:t>12. Czy uczestniczył/a Pan/Pani w jakimś wydarzeniu organizowanym przez PWSZ w Lesznie? Jakim? (244 odpowiedzi) – odpowiedź wielokrotnego wyboru</w:t>
      </w:r>
    </w:p>
    <w:p w14:paraId="58160DCF" w14:textId="65E46F38" w:rsidR="00590038" w:rsidRPr="005977F2" w:rsidRDefault="00590038" w:rsidP="00BA08E6">
      <w:pPr>
        <w:ind w:left="720"/>
        <w:contextualSpacing/>
        <w:rPr>
          <w:rFonts w:cstheme="minorHAnsi"/>
          <w:sz w:val="24"/>
          <w:szCs w:val="24"/>
        </w:rPr>
      </w:pPr>
      <w:r w:rsidRPr="00BA08E6">
        <w:rPr>
          <w:rFonts w:cstheme="minorHAnsi"/>
          <w:noProof/>
          <w:sz w:val="24"/>
          <w:szCs w:val="24"/>
          <w:lang w:eastAsia="pl-PL"/>
        </w:rPr>
        <w:lastRenderedPageBreak/>
        <w:drawing>
          <wp:inline distT="0" distB="0" distL="0" distR="0" wp14:anchorId="094FB8EE" wp14:editId="3B8484B9">
            <wp:extent cx="5486400" cy="3200400"/>
            <wp:effectExtent l="0" t="0" r="0" b="0"/>
            <wp:docPr id="41" name="Wykres 41" descr="wykres przedstawiający dane dotyczące uczestnictwa w wydarzeniach organizowanych przez PWSZ"/>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11C97D0" w14:textId="77777777" w:rsidR="00590038" w:rsidRPr="005977F2" w:rsidRDefault="00590038" w:rsidP="00BA08E6">
      <w:pPr>
        <w:spacing w:line="360" w:lineRule="auto"/>
        <w:ind w:left="720"/>
        <w:contextualSpacing/>
        <w:rPr>
          <w:rFonts w:cstheme="minorHAnsi"/>
          <w:sz w:val="24"/>
          <w:szCs w:val="24"/>
        </w:rPr>
      </w:pPr>
      <w:r w:rsidRPr="005977F2">
        <w:rPr>
          <w:rFonts w:cstheme="minorHAnsi"/>
          <w:sz w:val="24"/>
          <w:szCs w:val="24"/>
        </w:rPr>
        <w:t>Uwagi do wykresu:</w:t>
      </w:r>
    </w:p>
    <w:p w14:paraId="01BF98F7" w14:textId="1072E811" w:rsidR="00590038" w:rsidRPr="005977F2" w:rsidRDefault="00590038" w:rsidP="00BA08E6">
      <w:pPr>
        <w:spacing w:before="240" w:after="240" w:line="360" w:lineRule="auto"/>
        <w:ind w:left="720"/>
        <w:rPr>
          <w:rFonts w:cstheme="minorHAnsi"/>
          <w:sz w:val="24"/>
          <w:szCs w:val="24"/>
        </w:rPr>
      </w:pPr>
      <w:r w:rsidRPr="005977F2">
        <w:rPr>
          <w:rFonts w:cstheme="minorHAnsi"/>
          <w:sz w:val="24"/>
          <w:szCs w:val="24"/>
        </w:rPr>
        <w:t>- znikoma liczba uczestników wydarzeń wynika z pandemii i brak organizacji wydarzeń w siedzibie uczelni.</w:t>
      </w:r>
    </w:p>
    <w:p w14:paraId="2E5BE445" w14:textId="77777777" w:rsidR="00590038" w:rsidRPr="005977F2" w:rsidRDefault="00590038" w:rsidP="00BA08E6">
      <w:pPr>
        <w:spacing w:line="360" w:lineRule="auto"/>
        <w:ind w:left="360"/>
        <w:rPr>
          <w:rFonts w:cstheme="minorHAnsi"/>
          <w:sz w:val="24"/>
          <w:szCs w:val="24"/>
        </w:rPr>
      </w:pPr>
      <w:r w:rsidRPr="005977F2">
        <w:rPr>
          <w:rFonts w:cstheme="minorHAnsi"/>
          <w:sz w:val="24"/>
          <w:szCs w:val="24"/>
        </w:rPr>
        <w:t>13. Czego oczekuje Pan/Pani od uczelni w trakcie odbywania studiów? Proszę zaznaczyć odpowiedzi przyjmując klucz: 1- nieważne, 5 – bardzo ważne)</w:t>
      </w:r>
    </w:p>
    <w:p w14:paraId="1650E8D0" w14:textId="77777777" w:rsidR="00590038" w:rsidRPr="005977F2" w:rsidRDefault="00590038" w:rsidP="00BA08E6">
      <w:pPr>
        <w:numPr>
          <w:ilvl w:val="0"/>
          <w:numId w:val="6"/>
        </w:numPr>
        <w:spacing w:line="360" w:lineRule="auto"/>
        <w:ind w:left="709" w:hanging="283"/>
        <w:contextualSpacing/>
        <w:rPr>
          <w:rFonts w:cstheme="minorHAnsi"/>
          <w:sz w:val="24"/>
          <w:szCs w:val="24"/>
        </w:rPr>
      </w:pPr>
      <w:r w:rsidRPr="005977F2">
        <w:rPr>
          <w:rFonts w:cstheme="minorHAnsi"/>
          <w:sz w:val="24"/>
          <w:szCs w:val="24"/>
        </w:rPr>
        <w:t>Profesjonalnej kadry dydaktycznej (257 odpowiedzi)</w:t>
      </w:r>
    </w:p>
    <w:p w14:paraId="486A87AC" w14:textId="77777777" w:rsidR="00027F41" w:rsidRPr="005977F2" w:rsidRDefault="00027F41" w:rsidP="00BA08E6">
      <w:pPr>
        <w:spacing w:line="360" w:lineRule="auto"/>
        <w:ind w:left="1440" w:hanging="731"/>
        <w:contextualSpacing/>
        <w:rPr>
          <w:rFonts w:cstheme="minorHAnsi"/>
          <w:sz w:val="24"/>
          <w:szCs w:val="24"/>
        </w:rPr>
      </w:pPr>
      <w:r w:rsidRPr="005977F2">
        <w:rPr>
          <w:rFonts w:cstheme="minorHAnsi"/>
          <w:sz w:val="24"/>
          <w:szCs w:val="24"/>
        </w:rPr>
        <w:t>5 – 175 odpowiedzi</w:t>
      </w:r>
    </w:p>
    <w:p w14:paraId="39E3AC39" w14:textId="77777777" w:rsidR="00027F41" w:rsidRPr="005977F2" w:rsidRDefault="00027F41" w:rsidP="00BA08E6">
      <w:pPr>
        <w:spacing w:line="360" w:lineRule="auto"/>
        <w:ind w:left="1440" w:hanging="731"/>
        <w:contextualSpacing/>
        <w:rPr>
          <w:rFonts w:cstheme="minorHAnsi"/>
          <w:sz w:val="24"/>
          <w:szCs w:val="24"/>
        </w:rPr>
      </w:pPr>
      <w:r w:rsidRPr="005977F2">
        <w:rPr>
          <w:rFonts w:cstheme="minorHAnsi"/>
          <w:sz w:val="24"/>
          <w:szCs w:val="24"/>
        </w:rPr>
        <w:t>4 – 58 odpowiedzi</w:t>
      </w:r>
    </w:p>
    <w:p w14:paraId="6E52DF45" w14:textId="77777777" w:rsidR="00027F41" w:rsidRPr="005977F2" w:rsidRDefault="00027F41" w:rsidP="00BA08E6">
      <w:pPr>
        <w:spacing w:line="360" w:lineRule="auto"/>
        <w:ind w:left="1440" w:hanging="731"/>
        <w:contextualSpacing/>
        <w:rPr>
          <w:rFonts w:cstheme="minorHAnsi"/>
          <w:sz w:val="24"/>
          <w:szCs w:val="24"/>
        </w:rPr>
      </w:pPr>
      <w:r w:rsidRPr="005977F2">
        <w:rPr>
          <w:rFonts w:cstheme="minorHAnsi"/>
          <w:sz w:val="24"/>
          <w:szCs w:val="24"/>
        </w:rPr>
        <w:t>3 – 19 odpowiedzi</w:t>
      </w:r>
    </w:p>
    <w:p w14:paraId="7C4C4EBA" w14:textId="77777777" w:rsidR="00027F41" w:rsidRPr="005977F2" w:rsidRDefault="00027F41" w:rsidP="00BA08E6">
      <w:pPr>
        <w:spacing w:line="360" w:lineRule="auto"/>
        <w:ind w:left="1440" w:hanging="731"/>
        <w:contextualSpacing/>
        <w:rPr>
          <w:rFonts w:cstheme="minorHAnsi"/>
          <w:sz w:val="24"/>
          <w:szCs w:val="24"/>
        </w:rPr>
      </w:pPr>
      <w:r w:rsidRPr="005977F2">
        <w:rPr>
          <w:rFonts w:cstheme="minorHAnsi"/>
          <w:sz w:val="24"/>
          <w:szCs w:val="24"/>
        </w:rPr>
        <w:t>2 – 2 odpowiedź</w:t>
      </w:r>
    </w:p>
    <w:p w14:paraId="217DC543" w14:textId="5DEA917A" w:rsidR="00590038" w:rsidRPr="005977F2" w:rsidRDefault="00027F41" w:rsidP="00BA08E6">
      <w:pPr>
        <w:spacing w:before="240" w:after="240" w:line="360" w:lineRule="auto"/>
        <w:ind w:left="1440" w:hanging="731"/>
        <w:rPr>
          <w:rFonts w:cstheme="minorHAnsi"/>
          <w:sz w:val="24"/>
          <w:szCs w:val="24"/>
        </w:rPr>
      </w:pPr>
      <w:r w:rsidRPr="005977F2">
        <w:rPr>
          <w:rFonts w:cstheme="minorHAnsi"/>
          <w:sz w:val="24"/>
          <w:szCs w:val="24"/>
        </w:rPr>
        <w:t>1 – 3 odpowiedzi</w:t>
      </w:r>
    </w:p>
    <w:p w14:paraId="71055931" w14:textId="77777777" w:rsidR="00590038" w:rsidRPr="005977F2" w:rsidRDefault="00590038" w:rsidP="00BA08E6">
      <w:pPr>
        <w:numPr>
          <w:ilvl w:val="0"/>
          <w:numId w:val="6"/>
        </w:numPr>
        <w:spacing w:line="360" w:lineRule="auto"/>
        <w:ind w:left="709" w:hanging="283"/>
        <w:contextualSpacing/>
        <w:rPr>
          <w:rFonts w:cstheme="minorHAnsi"/>
          <w:sz w:val="24"/>
          <w:szCs w:val="24"/>
        </w:rPr>
      </w:pPr>
      <w:r w:rsidRPr="005977F2">
        <w:rPr>
          <w:rFonts w:cstheme="minorHAnsi"/>
          <w:sz w:val="24"/>
          <w:szCs w:val="24"/>
        </w:rPr>
        <w:t>Praktycznej nauki zawodu (259 odpowiedzi)</w:t>
      </w:r>
    </w:p>
    <w:p w14:paraId="2DBA09F3" w14:textId="77777777" w:rsidR="00027F41" w:rsidRPr="005977F2" w:rsidRDefault="00027F41" w:rsidP="00BA08E6">
      <w:pPr>
        <w:spacing w:line="360" w:lineRule="auto"/>
        <w:ind w:left="709"/>
        <w:contextualSpacing/>
        <w:rPr>
          <w:rFonts w:cstheme="minorHAnsi"/>
          <w:sz w:val="24"/>
          <w:szCs w:val="24"/>
        </w:rPr>
      </w:pPr>
      <w:r w:rsidRPr="005977F2">
        <w:rPr>
          <w:rFonts w:cstheme="minorHAnsi"/>
          <w:sz w:val="24"/>
          <w:szCs w:val="24"/>
        </w:rPr>
        <w:t>5 – 202 odpowiedzi</w:t>
      </w:r>
    </w:p>
    <w:p w14:paraId="551C861E" w14:textId="77777777" w:rsidR="00027F41" w:rsidRPr="005977F2" w:rsidRDefault="00027F41" w:rsidP="00BA08E6">
      <w:pPr>
        <w:spacing w:line="360" w:lineRule="auto"/>
        <w:ind w:left="1440" w:hanging="731"/>
        <w:contextualSpacing/>
        <w:rPr>
          <w:rFonts w:cstheme="minorHAnsi"/>
          <w:sz w:val="24"/>
          <w:szCs w:val="24"/>
        </w:rPr>
      </w:pPr>
      <w:r w:rsidRPr="005977F2">
        <w:rPr>
          <w:rFonts w:cstheme="minorHAnsi"/>
          <w:sz w:val="24"/>
          <w:szCs w:val="24"/>
        </w:rPr>
        <w:t>4 – 40 odpowiedzi</w:t>
      </w:r>
    </w:p>
    <w:p w14:paraId="42521ABE" w14:textId="77777777" w:rsidR="00027F41" w:rsidRPr="005977F2" w:rsidRDefault="00027F41" w:rsidP="00BA08E6">
      <w:pPr>
        <w:spacing w:line="360" w:lineRule="auto"/>
        <w:ind w:left="1440" w:hanging="731"/>
        <w:contextualSpacing/>
        <w:rPr>
          <w:rFonts w:cstheme="minorHAnsi"/>
          <w:sz w:val="24"/>
          <w:szCs w:val="24"/>
        </w:rPr>
      </w:pPr>
      <w:r w:rsidRPr="005977F2">
        <w:rPr>
          <w:rFonts w:cstheme="minorHAnsi"/>
          <w:sz w:val="24"/>
          <w:szCs w:val="24"/>
        </w:rPr>
        <w:t>3 – 12 odpowiedzi</w:t>
      </w:r>
    </w:p>
    <w:p w14:paraId="62D8CFCD" w14:textId="77777777" w:rsidR="00027F41" w:rsidRPr="005977F2" w:rsidRDefault="00027F41" w:rsidP="00BA08E6">
      <w:pPr>
        <w:spacing w:line="360" w:lineRule="auto"/>
        <w:ind w:left="1440" w:hanging="731"/>
        <w:contextualSpacing/>
        <w:rPr>
          <w:rFonts w:cstheme="minorHAnsi"/>
          <w:sz w:val="24"/>
          <w:szCs w:val="24"/>
        </w:rPr>
      </w:pPr>
      <w:r w:rsidRPr="005977F2">
        <w:rPr>
          <w:rFonts w:cstheme="minorHAnsi"/>
          <w:sz w:val="24"/>
          <w:szCs w:val="24"/>
        </w:rPr>
        <w:t>2 – 3 odpowiedzi</w:t>
      </w:r>
    </w:p>
    <w:p w14:paraId="27EE134E" w14:textId="02AEC07B" w:rsidR="00590038" w:rsidRPr="005977F2" w:rsidRDefault="00027F41" w:rsidP="00BA08E6">
      <w:pPr>
        <w:spacing w:line="360" w:lineRule="auto"/>
        <w:ind w:left="1440" w:hanging="731"/>
        <w:contextualSpacing/>
        <w:rPr>
          <w:rFonts w:cstheme="minorHAnsi"/>
          <w:sz w:val="24"/>
          <w:szCs w:val="24"/>
        </w:rPr>
      </w:pPr>
      <w:r w:rsidRPr="005977F2">
        <w:rPr>
          <w:rFonts w:cstheme="minorHAnsi"/>
          <w:sz w:val="24"/>
          <w:szCs w:val="24"/>
        </w:rPr>
        <w:lastRenderedPageBreak/>
        <w:t>1 – 2 odpowiedzi</w:t>
      </w:r>
    </w:p>
    <w:p w14:paraId="73676D20" w14:textId="77777777" w:rsidR="00590038" w:rsidRPr="005977F2" w:rsidRDefault="00590038" w:rsidP="00BA08E6">
      <w:pPr>
        <w:numPr>
          <w:ilvl w:val="0"/>
          <w:numId w:val="6"/>
        </w:numPr>
        <w:spacing w:before="240" w:after="240" w:line="360" w:lineRule="auto"/>
        <w:ind w:left="709" w:hanging="284"/>
        <w:rPr>
          <w:rFonts w:cstheme="minorHAnsi"/>
          <w:sz w:val="24"/>
          <w:szCs w:val="24"/>
        </w:rPr>
      </w:pPr>
      <w:r w:rsidRPr="005977F2">
        <w:rPr>
          <w:rFonts w:cstheme="minorHAnsi"/>
          <w:sz w:val="24"/>
          <w:szCs w:val="24"/>
        </w:rPr>
        <w:t>Rozwijania zainteresowań w kołach naukowych (258 odpowiedzi)</w:t>
      </w:r>
    </w:p>
    <w:p w14:paraId="6BD988BF" w14:textId="77777777" w:rsidR="00027F41" w:rsidRPr="005977F2" w:rsidRDefault="00027F41" w:rsidP="00BA08E6">
      <w:pPr>
        <w:spacing w:line="360" w:lineRule="auto"/>
        <w:ind w:left="709"/>
        <w:contextualSpacing/>
        <w:rPr>
          <w:rFonts w:cstheme="minorHAnsi"/>
          <w:sz w:val="24"/>
          <w:szCs w:val="24"/>
        </w:rPr>
      </w:pPr>
      <w:r w:rsidRPr="005977F2">
        <w:rPr>
          <w:rFonts w:cstheme="minorHAnsi"/>
          <w:sz w:val="24"/>
          <w:szCs w:val="24"/>
        </w:rPr>
        <w:t>5 – 55 odpowiedzi</w:t>
      </w:r>
    </w:p>
    <w:p w14:paraId="1360050B" w14:textId="77777777" w:rsidR="00027F41" w:rsidRPr="005977F2" w:rsidRDefault="00027F41" w:rsidP="00BA08E6">
      <w:pPr>
        <w:spacing w:line="360" w:lineRule="auto"/>
        <w:ind w:left="709"/>
        <w:contextualSpacing/>
        <w:rPr>
          <w:rFonts w:cstheme="minorHAnsi"/>
          <w:sz w:val="24"/>
          <w:szCs w:val="24"/>
        </w:rPr>
      </w:pPr>
      <w:r w:rsidRPr="005977F2">
        <w:rPr>
          <w:rFonts w:cstheme="minorHAnsi"/>
          <w:sz w:val="24"/>
          <w:szCs w:val="24"/>
        </w:rPr>
        <w:t>4 – 59 odpowiedzi</w:t>
      </w:r>
    </w:p>
    <w:p w14:paraId="65AE41FF" w14:textId="77777777" w:rsidR="00027F41" w:rsidRPr="005977F2" w:rsidRDefault="00027F41" w:rsidP="00BA08E6">
      <w:pPr>
        <w:spacing w:line="360" w:lineRule="auto"/>
        <w:ind w:left="709"/>
        <w:contextualSpacing/>
        <w:rPr>
          <w:rFonts w:cstheme="minorHAnsi"/>
          <w:sz w:val="24"/>
          <w:szCs w:val="24"/>
        </w:rPr>
      </w:pPr>
      <w:r w:rsidRPr="005977F2">
        <w:rPr>
          <w:rFonts w:cstheme="minorHAnsi"/>
          <w:sz w:val="24"/>
          <w:szCs w:val="24"/>
        </w:rPr>
        <w:t>3 – 81 odpowiedzi</w:t>
      </w:r>
    </w:p>
    <w:p w14:paraId="6926CD05" w14:textId="77777777" w:rsidR="00027F41" w:rsidRPr="005977F2" w:rsidRDefault="00027F41" w:rsidP="00BA08E6">
      <w:pPr>
        <w:spacing w:line="360" w:lineRule="auto"/>
        <w:ind w:left="1440" w:hanging="731"/>
        <w:contextualSpacing/>
        <w:rPr>
          <w:rFonts w:cstheme="minorHAnsi"/>
          <w:sz w:val="24"/>
          <w:szCs w:val="24"/>
        </w:rPr>
      </w:pPr>
      <w:r w:rsidRPr="005977F2">
        <w:rPr>
          <w:rFonts w:cstheme="minorHAnsi"/>
          <w:sz w:val="24"/>
          <w:szCs w:val="24"/>
        </w:rPr>
        <w:t>2 – 44 odpowiedzi</w:t>
      </w:r>
    </w:p>
    <w:p w14:paraId="2EE21D4D" w14:textId="622B4774" w:rsidR="00590038" w:rsidRPr="005977F2" w:rsidRDefault="00027F41" w:rsidP="00BA08E6">
      <w:pPr>
        <w:spacing w:before="240" w:after="240" w:line="360" w:lineRule="auto"/>
        <w:ind w:left="709"/>
        <w:rPr>
          <w:rFonts w:cstheme="minorHAnsi"/>
          <w:sz w:val="24"/>
          <w:szCs w:val="24"/>
        </w:rPr>
      </w:pPr>
      <w:r w:rsidRPr="005977F2">
        <w:rPr>
          <w:rFonts w:cstheme="minorHAnsi"/>
          <w:sz w:val="24"/>
          <w:szCs w:val="24"/>
        </w:rPr>
        <w:t>1 – 19 odpowiedzi</w:t>
      </w:r>
    </w:p>
    <w:p w14:paraId="338ADF40" w14:textId="77777777" w:rsidR="00590038" w:rsidRPr="005977F2" w:rsidRDefault="00590038" w:rsidP="00BA08E6">
      <w:pPr>
        <w:numPr>
          <w:ilvl w:val="0"/>
          <w:numId w:val="6"/>
        </w:numPr>
        <w:spacing w:before="240" w:after="240" w:line="360" w:lineRule="auto"/>
        <w:ind w:left="709" w:hanging="284"/>
        <w:rPr>
          <w:rFonts w:cstheme="minorHAnsi"/>
          <w:sz w:val="24"/>
          <w:szCs w:val="24"/>
        </w:rPr>
      </w:pPr>
      <w:r w:rsidRPr="005977F2">
        <w:rPr>
          <w:rFonts w:cstheme="minorHAnsi"/>
          <w:sz w:val="24"/>
          <w:szCs w:val="24"/>
        </w:rPr>
        <w:t>Zajęć prowadzonych w małych grupach (257 odpowiedzi)</w:t>
      </w:r>
    </w:p>
    <w:p w14:paraId="192DC0B4" w14:textId="77777777" w:rsidR="00027F41" w:rsidRPr="005977F2" w:rsidRDefault="00027F41" w:rsidP="00BA08E6">
      <w:pPr>
        <w:spacing w:line="360" w:lineRule="auto"/>
        <w:ind w:left="709"/>
        <w:contextualSpacing/>
        <w:rPr>
          <w:rFonts w:cstheme="minorHAnsi"/>
          <w:sz w:val="24"/>
          <w:szCs w:val="24"/>
        </w:rPr>
      </w:pPr>
      <w:r w:rsidRPr="005977F2">
        <w:rPr>
          <w:rFonts w:cstheme="minorHAnsi"/>
          <w:sz w:val="24"/>
          <w:szCs w:val="24"/>
        </w:rPr>
        <w:t>5 – 61 odpowiedzi</w:t>
      </w:r>
    </w:p>
    <w:p w14:paraId="0B46787C" w14:textId="77777777" w:rsidR="00027F41" w:rsidRPr="005977F2" w:rsidRDefault="00027F41" w:rsidP="00BA08E6">
      <w:pPr>
        <w:spacing w:line="360" w:lineRule="auto"/>
        <w:ind w:left="709"/>
        <w:contextualSpacing/>
        <w:rPr>
          <w:rFonts w:cstheme="minorHAnsi"/>
          <w:sz w:val="24"/>
          <w:szCs w:val="24"/>
        </w:rPr>
      </w:pPr>
      <w:r w:rsidRPr="005977F2">
        <w:rPr>
          <w:rFonts w:cstheme="minorHAnsi"/>
          <w:sz w:val="24"/>
          <w:szCs w:val="24"/>
        </w:rPr>
        <w:t xml:space="preserve">4 – 56 odpowiedzi </w:t>
      </w:r>
    </w:p>
    <w:p w14:paraId="2988DE47" w14:textId="77777777" w:rsidR="00027F41" w:rsidRPr="005977F2" w:rsidRDefault="00027F41" w:rsidP="00BA08E6">
      <w:pPr>
        <w:spacing w:line="360" w:lineRule="auto"/>
        <w:ind w:left="709"/>
        <w:contextualSpacing/>
        <w:rPr>
          <w:rFonts w:cstheme="minorHAnsi"/>
          <w:sz w:val="24"/>
          <w:szCs w:val="24"/>
        </w:rPr>
      </w:pPr>
      <w:r w:rsidRPr="005977F2">
        <w:rPr>
          <w:rFonts w:cstheme="minorHAnsi"/>
          <w:sz w:val="24"/>
          <w:szCs w:val="24"/>
        </w:rPr>
        <w:t>3 – 104 odpowiedzi</w:t>
      </w:r>
    </w:p>
    <w:p w14:paraId="02C40A3C" w14:textId="77777777" w:rsidR="00027F41" w:rsidRPr="005977F2" w:rsidRDefault="00027F41" w:rsidP="00BA08E6">
      <w:pPr>
        <w:spacing w:line="360" w:lineRule="auto"/>
        <w:ind w:left="709"/>
        <w:contextualSpacing/>
        <w:rPr>
          <w:rFonts w:cstheme="minorHAnsi"/>
          <w:sz w:val="24"/>
          <w:szCs w:val="24"/>
        </w:rPr>
      </w:pPr>
      <w:r w:rsidRPr="005977F2">
        <w:rPr>
          <w:rFonts w:cstheme="minorHAnsi"/>
          <w:sz w:val="24"/>
          <w:szCs w:val="24"/>
        </w:rPr>
        <w:t>2 – 17 odpowiedzi</w:t>
      </w:r>
    </w:p>
    <w:p w14:paraId="57370C6B" w14:textId="578479E6" w:rsidR="00590038" w:rsidRPr="005977F2" w:rsidRDefault="00027F41" w:rsidP="00BA08E6">
      <w:pPr>
        <w:spacing w:before="240" w:after="240" w:line="360" w:lineRule="auto"/>
        <w:ind w:left="709"/>
        <w:rPr>
          <w:rFonts w:cstheme="minorHAnsi"/>
          <w:sz w:val="24"/>
          <w:szCs w:val="24"/>
        </w:rPr>
      </w:pPr>
      <w:r w:rsidRPr="005977F2">
        <w:rPr>
          <w:rFonts w:cstheme="minorHAnsi"/>
          <w:sz w:val="24"/>
          <w:szCs w:val="24"/>
        </w:rPr>
        <w:t>1 – 19 odpowiedzi</w:t>
      </w:r>
    </w:p>
    <w:p w14:paraId="75E43B09" w14:textId="77777777" w:rsidR="00590038" w:rsidRPr="005977F2" w:rsidRDefault="00590038" w:rsidP="00BA08E6">
      <w:pPr>
        <w:numPr>
          <w:ilvl w:val="0"/>
          <w:numId w:val="6"/>
        </w:numPr>
        <w:spacing w:before="240" w:after="240" w:line="360" w:lineRule="auto"/>
        <w:ind w:left="709" w:hanging="284"/>
        <w:rPr>
          <w:rFonts w:cstheme="minorHAnsi"/>
          <w:sz w:val="24"/>
          <w:szCs w:val="24"/>
        </w:rPr>
      </w:pPr>
      <w:r w:rsidRPr="005977F2">
        <w:rPr>
          <w:rFonts w:cstheme="minorHAnsi"/>
          <w:sz w:val="24"/>
          <w:szCs w:val="24"/>
        </w:rPr>
        <w:t>Zajęć prowadzonych w nowoczesnych laboratoriach i symulatorach (258 odpowiedzi)</w:t>
      </w:r>
    </w:p>
    <w:p w14:paraId="1C934C20" w14:textId="77777777" w:rsidR="00027F41" w:rsidRPr="005977F2" w:rsidRDefault="00027F41" w:rsidP="00BA08E6">
      <w:pPr>
        <w:spacing w:line="360" w:lineRule="auto"/>
        <w:ind w:left="851" w:hanging="142"/>
        <w:contextualSpacing/>
        <w:rPr>
          <w:rFonts w:cstheme="minorHAnsi"/>
          <w:sz w:val="24"/>
          <w:szCs w:val="24"/>
        </w:rPr>
      </w:pPr>
      <w:r w:rsidRPr="005977F2">
        <w:rPr>
          <w:rFonts w:cstheme="minorHAnsi"/>
          <w:sz w:val="24"/>
          <w:szCs w:val="24"/>
        </w:rPr>
        <w:t>5 – 117 odpowiedzi</w:t>
      </w:r>
    </w:p>
    <w:p w14:paraId="59DC33FA" w14:textId="77777777" w:rsidR="00027F41" w:rsidRPr="005977F2" w:rsidRDefault="00027F41" w:rsidP="00BA08E6">
      <w:pPr>
        <w:spacing w:line="360" w:lineRule="auto"/>
        <w:ind w:left="851" w:hanging="142"/>
        <w:contextualSpacing/>
        <w:rPr>
          <w:rFonts w:cstheme="minorHAnsi"/>
          <w:sz w:val="24"/>
          <w:szCs w:val="24"/>
        </w:rPr>
      </w:pPr>
      <w:r w:rsidRPr="005977F2">
        <w:rPr>
          <w:rFonts w:cstheme="minorHAnsi"/>
          <w:sz w:val="24"/>
          <w:szCs w:val="24"/>
        </w:rPr>
        <w:t>4 – 88 odpowiedzi</w:t>
      </w:r>
    </w:p>
    <w:p w14:paraId="6FC2DB2E" w14:textId="77777777" w:rsidR="00027F41" w:rsidRPr="005977F2" w:rsidRDefault="00027F41" w:rsidP="00BA08E6">
      <w:pPr>
        <w:spacing w:line="360" w:lineRule="auto"/>
        <w:ind w:left="851" w:hanging="142"/>
        <w:contextualSpacing/>
        <w:rPr>
          <w:rFonts w:cstheme="minorHAnsi"/>
          <w:sz w:val="24"/>
          <w:szCs w:val="24"/>
        </w:rPr>
      </w:pPr>
      <w:r w:rsidRPr="005977F2">
        <w:rPr>
          <w:rFonts w:cstheme="minorHAnsi"/>
          <w:sz w:val="24"/>
          <w:szCs w:val="24"/>
        </w:rPr>
        <w:t>3 – 38 odpowiedzi</w:t>
      </w:r>
    </w:p>
    <w:p w14:paraId="215F59FE" w14:textId="77777777" w:rsidR="00027F41" w:rsidRPr="005977F2" w:rsidRDefault="00027F41" w:rsidP="00BA08E6">
      <w:pPr>
        <w:spacing w:line="360" w:lineRule="auto"/>
        <w:ind w:left="851" w:hanging="142"/>
        <w:contextualSpacing/>
        <w:rPr>
          <w:rFonts w:cstheme="minorHAnsi"/>
          <w:sz w:val="24"/>
          <w:szCs w:val="24"/>
        </w:rPr>
      </w:pPr>
      <w:r w:rsidRPr="005977F2">
        <w:rPr>
          <w:rFonts w:cstheme="minorHAnsi"/>
          <w:sz w:val="24"/>
          <w:szCs w:val="24"/>
        </w:rPr>
        <w:t>2 – 11 odpowiedzi</w:t>
      </w:r>
    </w:p>
    <w:p w14:paraId="364717D2" w14:textId="1B99658B" w:rsidR="00590038" w:rsidRPr="005977F2" w:rsidRDefault="00027F41" w:rsidP="00BA08E6">
      <w:pPr>
        <w:spacing w:line="360" w:lineRule="auto"/>
        <w:ind w:left="851" w:hanging="142"/>
        <w:contextualSpacing/>
        <w:rPr>
          <w:rFonts w:cstheme="minorHAnsi"/>
          <w:sz w:val="24"/>
          <w:szCs w:val="24"/>
        </w:rPr>
      </w:pPr>
      <w:r w:rsidRPr="005977F2">
        <w:rPr>
          <w:rFonts w:cstheme="minorHAnsi"/>
          <w:sz w:val="24"/>
          <w:szCs w:val="24"/>
        </w:rPr>
        <w:t>1 – 4 odpowiedzi</w:t>
      </w:r>
    </w:p>
    <w:p w14:paraId="6069A602" w14:textId="77777777" w:rsidR="00590038" w:rsidRPr="005977F2" w:rsidRDefault="00590038" w:rsidP="00686E2D">
      <w:pPr>
        <w:numPr>
          <w:ilvl w:val="0"/>
          <w:numId w:val="6"/>
        </w:numPr>
        <w:spacing w:line="360" w:lineRule="auto"/>
        <w:ind w:left="851" w:hanging="284"/>
        <w:contextualSpacing/>
        <w:rPr>
          <w:rFonts w:cstheme="minorHAnsi"/>
          <w:sz w:val="24"/>
          <w:szCs w:val="24"/>
        </w:rPr>
      </w:pPr>
      <w:r w:rsidRPr="005977F2">
        <w:rPr>
          <w:rFonts w:cstheme="minorHAnsi"/>
          <w:sz w:val="24"/>
          <w:szCs w:val="24"/>
        </w:rPr>
        <w:t>Możliwości dobrego opanowania języka obcego (256 odpowiedzi)</w:t>
      </w:r>
    </w:p>
    <w:p w14:paraId="30C023F5" w14:textId="77777777" w:rsidR="00027F41" w:rsidRPr="005977F2" w:rsidRDefault="00027F41" w:rsidP="00686E2D">
      <w:pPr>
        <w:spacing w:line="360" w:lineRule="auto"/>
        <w:ind w:left="709"/>
        <w:contextualSpacing/>
        <w:rPr>
          <w:rFonts w:cstheme="minorHAnsi"/>
          <w:sz w:val="24"/>
          <w:szCs w:val="24"/>
        </w:rPr>
      </w:pPr>
      <w:r w:rsidRPr="005977F2">
        <w:rPr>
          <w:rFonts w:cstheme="minorHAnsi"/>
          <w:sz w:val="24"/>
          <w:szCs w:val="24"/>
        </w:rPr>
        <w:t>5 – 67 odpowiedzi</w:t>
      </w:r>
    </w:p>
    <w:p w14:paraId="56304645" w14:textId="77777777" w:rsidR="00027F41" w:rsidRPr="005977F2" w:rsidRDefault="00027F41" w:rsidP="00686E2D">
      <w:pPr>
        <w:spacing w:line="360" w:lineRule="auto"/>
        <w:ind w:left="709"/>
        <w:contextualSpacing/>
        <w:rPr>
          <w:rFonts w:cstheme="minorHAnsi"/>
          <w:sz w:val="24"/>
          <w:szCs w:val="24"/>
        </w:rPr>
      </w:pPr>
      <w:r w:rsidRPr="005977F2">
        <w:rPr>
          <w:rFonts w:cstheme="minorHAnsi"/>
          <w:sz w:val="24"/>
          <w:szCs w:val="24"/>
        </w:rPr>
        <w:t xml:space="preserve">4 – 93 odpowiedzi </w:t>
      </w:r>
    </w:p>
    <w:p w14:paraId="1504AC3F" w14:textId="77777777" w:rsidR="00027F41" w:rsidRPr="005977F2" w:rsidRDefault="00027F41" w:rsidP="00686E2D">
      <w:pPr>
        <w:spacing w:line="360" w:lineRule="auto"/>
        <w:ind w:left="709"/>
        <w:contextualSpacing/>
        <w:rPr>
          <w:rFonts w:cstheme="minorHAnsi"/>
          <w:sz w:val="24"/>
          <w:szCs w:val="24"/>
        </w:rPr>
      </w:pPr>
      <w:r w:rsidRPr="005977F2">
        <w:rPr>
          <w:rFonts w:cstheme="minorHAnsi"/>
          <w:sz w:val="24"/>
          <w:szCs w:val="24"/>
        </w:rPr>
        <w:t>3 – 52 odpowiedzi</w:t>
      </w:r>
    </w:p>
    <w:p w14:paraId="6F50A4EE" w14:textId="77777777" w:rsidR="00027F41" w:rsidRPr="005977F2" w:rsidRDefault="00027F41" w:rsidP="00686E2D">
      <w:pPr>
        <w:spacing w:line="360" w:lineRule="auto"/>
        <w:ind w:left="709"/>
        <w:contextualSpacing/>
        <w:rPr>
          <w:rFonts w:cstheme="minorHAnsi"/>
          <w:sz w:val="24"/>
          <w:szCs w:val="24"/>
        </w:rPr>
      </w:pPr>
      <w:r w:rsidRPr="005977F2">
        <w:rPr>
          <w:rFonts w:cstheme="minorHAnsi"/>
          <w:sz w:val="24"/>
          <w:szCs w:val="24"/>
        </w:rPr>
        <w:t>2 – 24 odpowiedzi</w:t>
      </w:r>
    </w:p>
    <w:p w14:paraId="7287DBAF" w14:textId="66D94961" w:rsidR="00590038" w:rsidRPr="005977F2" w:rsidRDefault="00027F41" w:rsidP="00686E2D">
      <w:pPr>
        <w:spacing w:line="360" w:lineRule="auto"/>
        <w:ind w:left="709"/>
        <w:contextualSpacing/>
        <w:rPr>
          <w:rFonts w:cstheme="minorHAnsi"/>
          <w:sz w:val="24"/>
          <w:szCs w:val="24"/>
        </w:rPr>
      </w:pPr>
      <w:r w:rsidRPr="005977F2">
        <w:rPr>
          <w:rFonts w:cstheme="minorHAnsi"/>
          <w:sz w:val="24"/>
          <w:szCs w:val="24"/>
        </w:rPr>
        <w:t>1 – 20 odpowiedzi</w:t>
      </w:r>
    </w:p>
    <w:p w14:paraId="6103B49E" w14:textId="77777777" w:rsidR="00590038" w:rsidRPr="005977F2" w:rsidRDefault="00590038" w:rsidP="00686E2D">
      <w:pPr>
        <w:numPr>
          <w:ilvl w:val="0"/>
          <w:numId w:val="6"/>
        </w:numPr>
        <w:spacing w:line="360" w:lineRule="auto"/>
        <w:ind w:left="851" w:hanging="284"/>
        <w:contextualSpacing/>
        <w:rPr>
          <w:rFonts w:cstheme="minorHAnsi"/>
          <w:sz w:val="24"/>
          <w:szCs w:val="24"/>
        </w:rPr>
      </w:pPr>
      <w:r w:rsidRPr="005977F2">
        <w:rPr>
          <w:rFonts w:cstheme="minorHAnsi"/>
          <w:sz w:val="24"/>
          <w:szCs w:val="24"/>
        </w:rPr>
        <w:t>Płatnych praktyk (studia dualne) (240 odpowiedzi)</w:t>
      </w:r>
    </w:p>
    <w:p w14:paraId="7BCD300D"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lastRenderedPageBreak/>
        <w:t>5 – 47 odpowiedzi</w:t>
      </w:r>
    </w:p>
    <w:p w14:paraId="09B95E22"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4 – 39 odpowiedzi</w:t>
      </w:r>
    </w:p>
    <w:p w14:paraId="275CF820"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3 – 59 odpowiedzi</w:t>
      </w:r>
    </w:p>
    <w:p w14:paraId="34A798D3"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2 – 32 odpowiedzi</w:t>
      </w:r>
    </w:p>
    <w:p w14:paraId="57B4EFF1" w14:textId="38E0FDCF" w:rsidR="00590038" w:rsidRPr="005977F2" w:rsidRDefault="00027F41" w:rsidP="00686E2D">
      <w:pPr>
        <w:spacing w:before="240" w:after="240" w:line="360" w:lineRule="auto"/>
        <w:ind w:left="851"/>
        <w:rPr>
          <w:rFonts w:cstheme="minorHAnsi"/>
          <w:sz w:val="24"/>
          <w:szCs w:val="24"/>
        </w:rPr>
      </w:pPr>
      <w:r w:rsidRPr="005977F2">
        <w:rPr>
          <w:rFonts w:cstheme="minorHAnsi"/>
          <w:sz w:val="24"/>
          <w:szCs w:val="24"/>
        </w:rPr>
        <w:t>1 – 63 odpowiedzi</w:t>
      </w:r>
    </w:p>
    <w:p w14:paraId="5365DAE0" w14:textId="77777777" w:rsidR="00590038" w:rsidRPr="005977F2" w:rsidRDefault="00590038" w:rsidP="00686E2D">
      <w:pPr>
        <w:numPr>
          <w:ilvl w:val="0"/>
          <w:numId w:val="6"/>
        </w:numPr>
        <w:spacing w:before="240" w:after="240" w:line="360" w:lineRule="auto"/>
        <w:ind w:left="851" w:hanging="284"/>
        <w:rPr>
          <w:rFonts w:cstheme="minorHAnsi"/>
          <w:sz w:val="24"/>
          <w:szCs w:val="24"/>
        </w:rPr>
      </w:pPr>
      <w:r w:rsidRPr="005977F2">
        <w:rPr>
          <w:rFonts w:cstheme="minorHAnsi"/>
          <w:sz w:val="24"/>
          <w:szCs w:val="24"/>
        </w:rPr>
        <w:t>Wsparcia socjalnego (akademik, stypendia) (256 odpowiedzi)</w:t>
      </w:r>
    </w:p>
    <w:p w14:paraId="4D2190B2"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5 – 52 odpowiedzi</w:t>
      </w:r>
    </w:p>
    <w:p w14:paraId="1BB8DD19"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4 – 49 odpowiedzi</w:t>
      </w:r>
    </w:p>
    <w:p w14:paraId="1E06D928"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3 – 67 odpowiedzi</w:t>
      </w:r>
    </w:p>
    <w:p w14:paraId="07C59B8B"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2 – 30 odpowiedzi</w:t>
      </w:r>
    </w:p>
    <w:p w14:paraId="20FE2DFE" w14:textId="2EBC7455" w:rsidR="00590038" w:rsidRPr="005977F2" w:rsidRDefault="00027F41" w:rsidP="00686E2D">
      <w:pPr>
        <w:spacing w:before="240" w:after="240" w:line="360" w:lineRule="auto"/>
        <w:ind w:left="851"/>
        <w:rPr>
          <w:rFonts w:cstheme="minorHAnsi"/>
          <w:sz w:val="24"/>
          <w:szCs w:val="24"/>
        </w:rPr>
      </w:pPr>
      <w:r w:rsidRPr="005977F2">
        <w:rPr>
          <w:rFonts w:cstheme="minorHAnsi"/>
          <w:sz w:val="24"/>
          <w:szCs w:val="24"/>
        </w:rPr>
        <w:t>1 – 58 odpowiedzi</w:t>
      </w:r>
    </w:p>
    <w:p w14:paraId="52373EC4" w14:textId="77777777" w:rsidR="00590038" w:rsidRPr="005977F2" w:rsidRDefault="00590038" w:rsidP="00686E2D">
      <w:pPr>
        <w:numPr>
          <w:ilvl w:val="0"/>
          <w:numId w:val="6"/>
        </w:numPr>
        <w:spacing w:before="240" w:after="240" w:line="360" w:lineRule="auto"/>
        <w:ind w:left="851" w:hanging="284"/>
        <w:rPr>
          <w:rFonts w:cstheme="minorHAnsi"/>
          <w:sz w:val="24"/>
          <w:szCs w:val="24"/>
        </w:rPr>
      </w:pPr>
      <w:r w:rsidRPr="005977F2">
        <w:rPr>
          <w:rFonts w:cstheme="minorHAnsi"/>
          <w:sz w:val="24"/>
          <w:szCs w:val="24"/>
        </w:rPr>
        <w:t>Możliwości indywidualnych konsultacji z wykładowcami (256 odpowiedzi)</w:t>
      </w:r>
    </w:p>
    <w:p w14:paraId="2E91FB87"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5 – 91 odpowiedzi</w:t>
      </w:r>
    </w:p>
    <w:p w14:paraId="316B4036"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4 – 91 odpowiedzi</w:t>
      </w:r>
    </w:p>
    <w:p w14:paraId="7A8B2D1B"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3 – 54 odpowiedzi</w:t>
      </w:r>
    </w:p>
    <w:p w14:paraId="484E6EAD"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2 – 10 odpowiedzi</w:t>
      </w:r>
    </w:p>
    <w:p w14:paraId="311D9D1F" w14:textId="1B5E3557" w:rsidR="00590038" w:rsidRPr="005977F2" w:rsidRDefault="00027F41" w:rsidP="00686E2D">
      <w:pPr>
        <w:spacing w:before="240" w:after="240" w:line="360" w:lineRule="auto"/>
        <w:ind w:left="851"/>
        <w:rPr>
          <w:rFonts w:cstheme="minorHAnsi"/>
          <w:sz w:val="24"/>
          <w:szCs w:val="24"/>
        </w:rPr>
      </w:pPr>
      <w:r w:rsidRPr="005977F2">
        <w:rPr>
          <w:rFonts w:cstheme="minorHAnsi"/>
          <w:sz w:val="24"/>
          <w:szCs w:val="24"/>
        </w:rPr>
        <w:t>1 – 10 odpowiedzi</w:t>
      </w:r>
    </w:p>
    <w:p w14:paraId="5821743E" w14:textId="77777777" w:rsidR="00590038" w:rsidRPr="005977F2" w:rsidRDefault="00590038" w:rsidP="00686E2D">
      <w:pPr>
        <w:numPr>
          <w:ilvl w:val="0"/>
          <w:numId w:val="6"/>
        </w:numPr>
        <w:spacing w:before="240" w:after="240" w:line="360" w:lineRule="auto"/>
        <w:ind w:left="851" w:hanging="284"/>
        <w:rPr>
          <w:rFonts w:cstheme="minorHAnsi"/>
          <w:sz w:val="24"/>
          <w:szCs w:val="24"/>
        </w:rPr>
      </w:pPr>
      <w:r w:rsidRPr="005977F2">
        <w:rPr>
          <w:rFonts w:cstheme="minorHAnsi"/>
          <w:sz w:val="24"/>
          <w:szCs w:val="24"/>
        </w:rPr>
        <w:t>Dostępu do bazy sportowej (siłownia, sekcje sportowe, pływalnia) (257 odpowiedzi)</w:t>
      </w:r>
    </w:p>
    <w:p w14:paraId="6FB1157C"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5 – 71 odpowiedzi</w:t>
      </w:r>
    </w:p>
    <w:p w14:paraId="77922756"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lastRenderedPageBreak/>
        <w:t>4 – 60 odpowiedzi</w:t>
      </w:r>
    </w:p>
    <w:p w14:paraId="3CFC00A9"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3 – 58 odpowiedzi</w:t>
      </w:r>
    </w:p>
    <w:p w14:paraId="2AB214F5"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2 – 36 odpowiedzi</w:t>
      </w:r>
    </w:p>
    <w:p w14:paraId="0AB589DB" w14:textId="67A95750" w:rsidR="00590038" w:rsidRPr="005977F2" w:rsidRDefault="00027F41" w:rsidP="00686E2D">
      <w:pPr>
        <w:spacing w:before="240" w:after="240" w:line="360" w:lineRule="auto"/>
        <w:ind w:left="851"/>
        <w:rPr>
          <w:rFonts w:cstheme="minorHAnsi"/>
          <w:sz w:val="24"/>
          <w:szCs w:val="24"/>
        </w:rPr>
      </w:pPr>
      <w:r w:rsidRPr="005977F2">
        <w:rPr>
          <w:rFonts w:cstheme="minorHAnsi"/>
          <w:sz w:val="24"/>
          <w:szCs w:val="24"/>
        </w:rPr>
        <w:t>1 – 32 odpowiedzi</w:t>
      </w:r>
    </w:p>
    <w:p w14:paraId="64D76C59" w14:textId="1C39BFD8" w:rsidR="00590038" w:rsidRPr="00686E2D" w:rsidRDefault="00590038" w:rsidP="00686E2D">
      <w:pPr>
        <w:numPr>
          <w:ilvl w:val="0"/>
          <w:numId w:val="6"/>
        </w:numPr>
        <w:spacing w:before="240" w:after="240" w:line="360" w:lineRule="auto"/>
        <w:ind w:left="851" w:hanging="284"/>
        <w:rPr>
          <w:rFonts w:cstheme="minorHAnsi"/>
          <w:sz w:val="24"/>
          <w:szCs w:val="24"/>
        </w:rPr>
      </w:pPr>
      <w:r w:rsidRPr="005977F2">
        <w:rPr>
          <w:rFonts w:cstheme="minorHAnsi"/>
          <w:sz w:val="24"/>
          <w:szCs w:val="24"/>
        </w:rPr>
        <w:t xml:space="preserve">Dostępu do materiałów dydaktycznych (biblioteka, Internet, pomoce naukowe) </w:t>
      </w:r>
      <w:r w:rsidRPr="00686E2D">
        <w:rPr>
          <w:rFonts w:cstheme="minorHAnsi"/>
          <w:sz w:val="24"/>
          <w:szCs w:val="24"/>
        </w:rPr>
        <w:t>(258 odpowiedzi)</w:t>
      </w:r>
    </w:p>
    <w:p w14:paraId="6B720B07"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5 – 122 odpowiedzi</w:t>
      </w:r>
    </w:p>
    <w:p w14:paraId="111DF485"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4 – 79 odpowiedzi</w:t>
      </w:r>
    </w:p>
    <w:p w14:paraId="453A5839"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3 – 45 odpowiedzi</w:t>
      </w:r>
    </w:p>
    <w:p w14:paraId="6A576E9A" w14:textId="77777777" w:rsidR="00027F41" w:rsidRPr="005977F2" w:rsidRDefault="00027F41" w:rsidP="00686E2D">
      <w:pPr>
        <w:spacing w:before="240" w:after="240" w:line="360" w:lineRule="auto"/>
        <w:ind w:left="851"/>
        <w:rPr>
          <w:rFonts w:cstheme="minorHAnsi"/>
          <w:sz w:val="24"/>
          <w:szCs w:val="24"/>
        </w:rPr>
      </w:pPr>
      <w:r w:rsidRPr="005977F2">
        <w:rPr>
          <w:rFonts w:cstheme="minorHAnsi"/>
          <w:sz w:val="24"/>
          <w:szCs w:val="24"/>
        </w:rPr>
        <w:t>2 – 5 odpowiedzi</w:t>
      </w:r>
    </w:p>
    <w:p w14:paraId="5DA3A172" w14:textId="04A97FEA" w:rsidR="00590038" w:rsidRPr="005977F2" w:rsidRDefault="00027F41" w:rsidP="00686E2D">
      <w:pPr>
        <w:spacing w:before="240" w:after="240" w:line="360" w:lineRule="auto"/>
        <w:ind w:left="851"/>
        <w:rPr>
          <w:rFonts w:cstheme="minorHAnsi"/>
          <w:sz w:val="24"/>
          <w:szCs w:val="24"/>
        </w:rPr>
      </w:pPr>
      <w:r w:rsidRPr="005977F2">
        <w:rPr>
          <w:rFonts w:cstheme="minorHAnsi"/>
          <w:sz w:val="24"/>
          <w:szCs w:val="24"/>
        </w:rPr>
        <w:t>1 – 7 odpowiedzi</w:t>
      </w:r>
    </w:p>
    <w:p w14:paraId="697574B8" w14:textId="77777777" w:rsidR="00590038" w:rsidRPr="005977F2" w:rsidRDefault="00590038" w:rsidP="00686E2D">
      <w:pPr>
        <w:spacing w:line="360" w:lineRule="auto"/>
        <w:ind w:left="360"/>
        <w:rPr>
          <w:rFonts w:cstheme="minorHAnsi"/>
          <w:sz w:val="24"/>
          <w:szCs w:val="24"/>
        </w:rPr>
      </w:pPr>
      <w:r w:rsidRPr="005977F2">
        <w:rPr>
          <w:rFonts w:cstheme="minorHAnsi"/>
          <w:sz w:val="24"/>
          <w:szCs w:val="24"/>
        </w:rPr>
        <w:t>14. Jakie ma Pan/Pani plany zawodowe po ukończeniu studiów? (257 odpowiedzi) – odpowiedź jednokrotnego wyboru</w:t>
      </w:r>
    </w:p>
    <w:p w14:paraId="5C4D87C8" w14:textId="5E5741B6" w:rsidR="00590038" w:rsidRPr="005977F2" w:rsidRDefault="00590038" w:rsidP="008E00DB">
      <w:pPr>
        <w:ind w:left="360"/>
        <w:rPr>
          <w:rFonts w:cstheme="minorHAnsi"/>
          <w:sz w:val="24"/>
          <w:szCs w:val="24"/>
        </w:rPr>
      </w:pPr>
      <w:r w:rsidRPr="005977F2">
        <w:rPr>
          <w:rFonts w:cstheme="minorHAnsi"/>
          <w:noProof/>
          <w:sz w:val="24"/>
          <w:szCs w:val="24"/>
          <w:lang w:eastAsia="pl-PL"/>
        </w:rPr>
        <w:lastRenderedPageBreak/>
        <w:drawing>
          <wp:inline distT="0" distB="0" distL="0" distR="0" wp14:anchorId="1A3FAC6A" wp14:editId="7BAE0734">
            <wp:extent cx="5486400" cy="3200400"/>
            <wp:effectExtent l="0" t="0" r="0" b="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E2D3C0C" w14:textId="5480CBA4" w:rsidR="00590038" w:rsidRPr="005977F2" w:rsidRDefault="00590038" w:rsidP="008E00DB">
      <w:pPr>
        <w:ind w:left="360"/>
        <w:rPr>
          <w:rFonts w:cstheme="minorHAnsi"/>
          <w:sz w:val="24"/>
          <w:szCs w:val="24"/>
        </w:rPr>
      </w:pPr>
      <w:r w:rsidRPr="005977F2">
        <w:rPr>
          <w:rFonts w:cstheme="minorHAnsi"/>
          <w:sz w:val="24"/>
          <w:szCs w:val="24"/>
        </w:rPr>
        <w:t>15. Jak ocenia Pan/Pani dostęp do informacji:</w:t>
      </w:r>
    </w:p>
    <w:p w14:paraId="6865720C" w14:textId="77777777" w:rsidR="00590038" w:rsidRPr="005977F2" w:rsidRDefault="00590038" w:rsidP="008E00DB">
      <w:pPr>
        <w:numPr>
          <w:ilvl w:val="0"/>
          <w:numId w:val="7"/>
        </w:numPr>
        <w:spacing w:before="240" w:after="240"/>
        <w:ind w:left="709" w:hanging="425"/>
        <w:rPr>
          <w:rFonts w:cstheme="minorHAnsi"/>
          <w:sz w:val="24"/>
          <w:szCs w:val="24"/>
        </w:rPr>
      </w:pPr>
      <w:r w:rsidRPr="005977F2">
        <w:rPr>
          <w:rFonts w:cstheme="minorHAnsi"/>
          <w:sz w:val="24"/>
          <w:szCs w:val="24"/>
        </w:rPr>
        <w:t>Łatwość znalezienia w Internecie strony www uczelni (257 odpowiedzi)</w:t>
      </w:r>
    </w:p>
    <w:p w14:paraId="04019C69" w14:textId="5122A1E4" w:rsidR="00590038" w:rsidRPr="00E355AD" w:rsidRDefault="00590038" w:rsidP="00CF6ECD">
      <w:pPr>
        <w:ind w:left="567"/>
        <w:contextualSpacing/>
        <w:rPr>
          <w:rFonts w:ascii="Calibri" w:hAnsi="Calibri" w:cs="Calibri"/>
        </w:rPr>
      </w:pPr>
      <w:r w:rsidRPr="00E355AD">
        <w:rPr>
          <w:rFonts w:ascii="Calibri" w:hAnsi="Calibri" w:cs="Calibri"/>
          <w:noProof/>
          <w:lang w:eastAsia="pl-PL"/>
        </w:rPr>
        <w:drawing>
          <wp:inline distT="0" distB="0" distL="0" distR="0" wp14:anchorId="25F4737A" wp14:editId="4D3A502D">
            <wp:extent cx="5486400" cy="3200400"/>
            <wp:effectExtent l="0" t="0" r="0" b="0"/>
            <wp:docPr id="44" name="Wykres 44" descr="wykres dotyczący łatwości znalezienia strony internetowej uczelni"/>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CDA1EEB" w14:textId="77777777" w:rsidR="00590038" w:rsidRPr="00E355AD" w:rsidRDefault="00590038" w:rsidP="00CF6ECD">
      <w:pPr>
        <w:numPr>
          <w:ilvl w:val="0"/>
          <w:numId w:val="7"/>
        </w:numPr>
        <w:spacing w:before="240" w:after="240"/>
        <w:ind w:left="567" w:hanging="142"/>
        <w:rPr>
          <w:rFonts w:ascii="Calibri" w:hAnsi="Calibri" w:cs="Calibri"/>
        </w:rPr>
      </w:pPr>
      <w:r w:rsidRPr="00E355AD">
        <w:rPr>
          <w:rFonts w:ascii="Calibri" w:hAnsi="Calibri" w:cs="Calibri"/>
        </w:rPr>
        <w:t>Czytelność i nawigację strony www uczelni (258 odpowiedzi)</w:t>
      </w:r>
    </w:p>
    <w:p w14:paraId="052EC6A2" w14:textId="57D012B4" w:rsidR="00590038" w:rsidRPr="00E355AD" w:rsidRDefault="00590038" w:rsidP="00CF6ECD">
      <w:pPr>
        <w:ind w:left="1440" w:hanging="873"/>
        <w:contextualSpacing/>
        <w:rPr>
          <w:rFonts w:ascii="Calibri" w:hAnsi="Calibri" w:cs="Calibri"/>
        </w:rPr>
      </w:pPr>
      <w:r w:rsidRPr="00E355AD">
        <w:rPr>
          <w:rFonts w:ascii="Calibri" w:hAnsi="Calibri" w:cs="Calibri"/>
          <w:noProof/>
          <w:lang w:eastAsia="pl-PL"/>
        </w:rPr>
        <w:lastRenderedPageBreak/>
        <w:drawing>
          <wp:inline distT="0" distB="0" distL="0" distR="0" wp14:anchorId="25C82CA4" wp14:editId="06AA8C2B">
            <wp:extent cx="5486400" cy="3200400"/>
            <wp:effectExtent l="0" t="0" r="0" b="0"/>
            <wp:docPr id="45" name="Wykres 45" descr="wykres dotyczący czytelności i nawigacji strony internetowej uczelni"/>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E86D8BD" w14:textId="77777777" w:rsidR="00590038" w:rsidRPr="00E355AD" w:rsidRDefault="00590038" w:rsidP="00CF6ECD">
      <w:pPr>
        <w:numPr>
          <w:ilvl w:val="0"/>
          <w:numId w:val="7"/>
        </w:numPr>
        <w:spacing w:before="240" w:after="240"/>
        <w:ind w:left="851" w:hanging="284"/>
        <w:rPr>
          <w:rFonts w:ascii="Calibri" w:hAnsi="Calibri" w:cs="Calibri"/>
        </w:rPr>
      </w:pPr>
      <w:r w:rsidRPr="00E355AD">
        <w:rPr>
          <w:rFonts w:ascii="Calibri" w:hAnsi="Calibri" w:cs="Calibri"/>
        </w:rPr>
        <w:t>Czytelność i ergonomię Internetowej Rekrutacji Kandydatów (257 odpowiedzi)</w:t>
      </w:r>
    </w:p>
    <w:p w14:paraId="43CD870F" w14:textId="7797ECDD" w:rsidR="00590038" w:rsidRPr="00E355AD" w:rsidRDefault="00590038" w:rsidP="00CF6ECD">
      <w:pPr>
        <w:ind w:left="1440" w:hanging="873"/>
        <w:contextualSpacing/>
        <w:rPr>
          <w:rFonts w:ascii="Calibri" w:hAnsi="Calibri" w:cs="Calibri"/>
        </w:rPr>
      </w:pPr>
      <w:r w:rsidRPr="00E355AD">
        <w:rPr>
          <w:rFonts w:ascii="Calibri" w:hAnsi="Calibri" w:cs="Calibri"/>
          <w:noProof/>
          <w:lang w:eastAsia="pl-PL"/>
        </w:rPr>
        <w:drawing>
          <wp:inline distT="0" distB="0" distL="0" distR="0" wp14:anchorId="47C176A3" wp14:editId="78CD508B">
            <wp:extent cx="5486400" cy="3200400"/>
            <wp:effectExtent l="0" t="0" r="0" b="0"/>
            <wp:docPr id="46" name="Wykres 46" descr="wykres dotyczący czytelności i ergonomii IRK"/>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EC32E1B" w14:textId="77777777" w:rsidR="00590038" w:rsidRPr="00E355AD" w:rsidRDefault="00590038" w:rsidP="00CF6ECD">
      <w:pPr>
        <w:numPr>
          <w:ilvl w:val="0"/>
          <w:numId w:val="7"/>
        </w:numPr>
        <w:spacing w:before="240" w:after="240" w:line="360" w:lineRule="auto"/>
        <w:ind w:left="992" w:hanging="425"/>
        <w:rPr>
          <w:rFonts w:ascii="Calibri" w:hAnsi="Calibri" w:cs="Calibri"/>
        </w:rPr>
      </w:pPr>
      <w:r w:rsidRPr="00E355AD">
        <w:rPr>
          <w:rFonts w:ascii="Calibri" w:hAnsi="Calibri" w:cs="Calibri"/>
        </w:rPr>
        <w:t>Jasność i przejrzystość zasad rekrutacji na studia (256 odpowiedzi)</w:t>
      </w:r>
    </w:p>
    <w:p w14:paraId="474B2242" w14:textId="7AABFB64" w:rsidR="00590038" w:rsidRPr="00E355AD" w:rsidRDefault="00590038" w:rsidP="00CF6ECD">
      <w:pPr>
        <w:spacing w:before="240" w:after="240" w:line="360" w:lineRule="auto"/>
        <w:ind w:left="1440" w:hanging="873"/>
        <w:rPr>
          <w:rFonts w:ascii="Calibri" w:hAnsi="Calibri" w:cs="Calibri"/>
        </w:rPr>
      </w:pPr>
      <w:r w:rsidRPr="00E355AD">
        <w:rPr>
          <w:rFonts w:ascii="Calibri" w:hAnsi="Calibri" w:cs="Calibri"/>
          <w:noProof/>
          <w:lang w:eastAsia="pl-PL"/>
        </w:rPr>
        <w:lastRenderedPageBreak/>
        <w:drawing>
          <wp:inline distT="0" distB="0" distL="0" distR="0" wp14:anchorId="33B76C50" wp14:editId="30099528">
            <wp:extent cx="5486400" cy="3200400"/>
            <wp:effectExtent l="0" t="0" r="0" b="0"/>
            <wp:docPr id="47" name="Wykres 47" descr="wykres dotyczący jasności i przejrzystości zasad rekrutacji"/>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86E07B5" w14:textId="77777777" w:rsidR="00590038" w:rsidRPr="00E355AD" w:rsidRDefault="00590038" w:rsidP="00CF6ECD">
      <w:pPr>
        <w:spacing w:line="360" w:lineRule="auto"/>
        <w:ind w:left="360"/>
        <w:rPr>
          <w:rFonts w:ascii="Calibri" w:hAnsi="Calibri" w:cs="Calibri"/>
        </w:rPr>
      </w:pPr>
      <w:r w:rsidRPr="00E355AD">
        <w:rPr>
          <w:rFonts w:ascii="Calibri" w:hAnsi="Calibri" w:cs="Calibri"/>
        </w:rPr>
        <w:t>16. Jak ocenia Pan/Pani system komunikacji uczelni z kandydatem na studia? (254 odpowiedzi)  - odpowiedź jednokrotnego wyboru</w:t>
      </w:r>
    </w:p>
    <w:p w14:paraId="18A69E7B" w14:textId="1D367D57" w:rsidR="00590038" w:rsidRPr="00E355AD" w:rsidRDefault="00590038" w:rsidP="00CF6ECD">
      <w:pPr>
        <w:spacing w:line="360" w:lineRule="auto"/>
        <w:ind w:left="360"/>
        <w:rPr>
          <w:rFonts w:ascii="Calibri" w:hAnsi="Calibri" w:cs="Calibri"/>
        </w:rPr>
      </w:pPr>
      <w:r w:rsidRPr="00E355AD">
        <w:rPr>
          <w:rFonts w:ascii="Calibri" w:hAnsi="Calibri" w:cs="Calibri"/>
          <w:noProof/>
          <w:lang w:eastAsia="pl-PL"/>
        </w:rPr>
        <w:drawing>
          <wp:inline distT="0" distB="0" distL="0" distR="0" wp14:anchorId="3B37CAEC" wp14:editId="57DB902A">
            <wp:extent cx="5486400" cy="3200400"/>
            <wp:effectExtent l="0" t="0" r="0" b="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7F14C9C" w14:textId="4A549C0B" w:rsidR="00590038" w:rsidRPr="00E355AD" w:rsidRDefault="00590038" w:rsidP="00CF6ECD">
      <w:pPr>
        <w:spacing w:line="360" w:lineRule="auto"/>
        <w:ind w:left="357"/>
        <w:rPr>
          <w:rFonts w:ascii="Calibri" w:hAnsi="Calibri" w:cs="Calibri"/>
        </w:rPr>
      </w:pPr>
      <w:r w:rsidRPr="00E355AD">
        <w:rPr>
          <w:rFonts w:ascii="Calibri" w:hAnsi="Calibri" w:cs="Calibri"/>
        </w:rPr>
        <w:t>17. Co chciałby Pan/Pani zmienić w komunikacji na poziomie uczelnia - kandydat na studia? (5 odpowiedzi) – pytanie otwarte</w:t>
      </w:r>
    </w:p>
    <w:p w14:paraId="38BFA333" w14:textId="77777777" w:rsidR="00CF6ECD" w:rsidRDefault="00590038" w:rsidP="00CF6ECD">
      <w:pPr>
        <w:pStyle w:val="Akapitzlist"/>
        <w:numPr>
          <w:ilvl w:val="0"/>
          <w:numId w:val="27"/>
        </w:numPr>
        <w:spacing w:after="0" w:line="360" w:lineRule="auto"/>
        <w:rPr>
          <w:rFonts w:cs="Calibri"/>
        </w:rPr>
      </w:pPr>
      <w:r w:rsidRPr="00CF6ECD">
        <w:rPr>
          <w:rFonts w:cs="Calibri"/>
        </w:rPr>
        <w:lastRenderedPageBreak/>
        <w:t>wszystko w porządku</w:t>
      </w:r>
    </w:p>
    <w:p w14:paraId="7E92FD7B" w14:textId="77777777" w:rsidR="00CF6ECD" w:rsidRDefault="00590038" w:rsidP="00CF6ECD">
      <w:pPr>
        <w:pStyle w:val="Akapitzlist"/>
        <w:numPr>
          <w:ilvl w:val="0"/>
          <w:numId w:val="27"/>
        </w:numPr>
        <w:spacing w:after="0" w:line="360" w:lineRule="auto"/>
        <w:rPr>
          <w:rFonts w:cs="Calibri"/>
        </w:rPr>
      </w:pPr>
      <w:r w:rsidRPr="00CF6ECD">
        <w:rPr>
          <w:rFonts w:cs="Calibri"/>
        </w:rPr>
        <w:t>nic</w:t>
      </w:r>
    </w:p>
    <w:p w14:paraId="7032B277" w14:textId="77777777" w:rsidR="00CF6ECD" w:rsidRDefault="00590038" w:rsidP="00CF6ECD">
      <w:pPr>
        <w:pStyle w:val="Akapitzlist"/>
        <w:numPr>
          <w:ilvl w:val="0"/>
          <w:numId w:val="27"/>
        </w:numPr>
        <w:spacing w:after="0" w:line="360" w:lineRule="auto"/>
        <w:rPr>
          <w:rFonts w:cs="Calibri"/>
        </w:rPr>
      </w:pPr>
      <w:r w:rsidRPr="00CF6ECD">
        <w:rPr>
          <w:rFonts w:cs="Calibri"/>
        </w:rPr>
        <w:t>nie</w:t>
      </w:r>
    </w:p>
    <w:p w14:paraId="3B836C8A" w14:textId="77777777" w:rsidR="00CF6ECD" w:rsidRDefault="00590038" w:rsidP="00CF6ECD">
      <w:pPr>
        <w:pStyle w:val="Akapitzlist"/>
        <w:numPr>
          <w:ilvl w:val="0"/>
          <w:numId w:val="27"/>
        </w:numPr>
        <w:spacing w:after="0" w:line="360" w:lineRule="auto"/>
        <w:rPr>
          <w:rFonts w:cs="Calibri"/>
        </w:rPr>
      </w:pPr>
      <w:r w:rsidRPr="00CF6ECD">
        <w:rPr>
          <w:rFonts w:cs="Calibri"/>
        </w:rPr>
        <w:t>lepszą formę informowania kandydata o terminach</w:t>
      </w:r>
    </w:p>
    <w:p w14:paraId="78E8AC58" w14:textId="7965B394" w:rsidR="00590038" w:rsidRPr="00CF6ECD" w:rsidRDefault="00590038" w:rsidP="00CF6ECD">
      <w:pPr>
        <w:pStyle w:val="Akapitzlist"/>
        <w:numPr>
          <w:ilvl w:val="0"/>
          <w:numId w:val="27"/>
        </w:numPr>
        <w:spacing w:after="0" w:line="360" w:lineRule="auto"/>
        <w:rPr>
          <w:rFonts w:cs="Calibri"/>
        </w:rPr>
      </w:pPr>
      <w:r w:rsidRPr="00CF6ECD">
        <w:rPr>
          <w:rFonts w:cs="Calibri"/>
        </w:rPr>
        <w:t xml:space="preserve">dopracowanie strony internetowej </w:t>
      </w:r>
    </w:p>
    <w:p w14:paraId="1128922D" w14:textId="77777777" w:rsidR="00590038" w:rsidRPr="00E355AD" w:rsidRDefault="00590038" w:rsidP="00CF6ECD">
      <w:pPr>
        <w:spacing w:before="240" w:line="360" w:lineRule="auto"/>
        <w:ind w:left="360"/>
        <w:rPr>
          <w:rFonts w:ascii="Calibri" w:hAnsi="Calibri" w:cs="Calibri"/>
        </w:rPr>
      </w:pPr>
      <w:r w:rsidRPr="00E355AD">
        <w:rPr>
          <w:rFonts w:ascii="Calibri" w:hAnsi="Calibri" w:cs="Calibri"/>
        </w:rPr>
        <w:t>18. Kiedy podjął/podjęła Pan/Pani decyzję o wyborze kierunku studiów? (228 odpowiedzi) – odpowiedź jednokrotnego wyboru</w:t>
      </w:r>
    </w:p>
    <w:p w14:paraId="724E4219" w14:textId="55D577E7" w:rsidR="00590038" w:rsidRPr="00E355AD" w:rsidRDefault="00590038" w:rsidP="00CF6ECD">
      <w:pPr>
        <w:ind w:left="360"/>
        <w:rPr>
          <w:rFonts w:ascii="Calibri" w:hAnsi="Calibri" w:cs="Calibri"/>
        </w:rPr>
      </w:pPr>
      <w:r w:rsidRPr="00E355AD">
        <w:rPr>
          <w:rFonts w:ascii="Calibri" w:hAnsi="Calibri" w:cs="Calibri"/>
          <w:noProof/>
          <w:lang w:eastAsia="pl-PL"/>
        </w:rPr>
        <w:drawing>
          <wp:inline distT="0" distB="0" distL="0" distR="0" wp14:anchorId="053416F2" wp14:editId="0A2C0556">
            <wp:extent cx="5486400" cy="3200400"/>
            <wp:effectExtent l="0" t="0" r="0" b="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F4AA594" w14:textId="77777777" w:rsidR="00590038" w:rsidRPr="00E355AD" w:rsidRDefault="00590038" w:rsidP="00CF6ECD">
      <w:pPr>
        <w:spacing w:after="0" w:line="360" w:lineRule="auto"/>
        <w:ind w:left="357"/>
        <w:rPr>
          <w:rFonts w:ascii="Calibri" w:hAnsi="Calibri" w:cs="Calibri"/>
        </w:rPr>
      </w:pPr>
      <w:r w:rsidRPr="00E355AD">
        <w:rPr>
          <w:rFonts w:ascii="Calibri" w:hAnsi="Calibri" w:cs="Calibri"/>
        </w:rPr>
        <w:t>Wśród odpowiedzi „inne” najczęściej pojawiały się odpowiedzi:</w:t>
      </w:r>
    </w:p>
    <w:p w14:paraId="24257D87" w14:textId="77777777" w:rsidR="00CF6ECD" w:rsidRDefault="00590038" w:rsidP="00CF6ECD">
      <w:pPr>
        <w:pStyle w:val="Akapitzlist"/>
        <w:numPr>
          <w:ilvl w:val="0"/>
          <w:numId w:val="28"/>
        </w:numPr>
        <w:spacing w:after="0" w:line="360" w:lineRule="auto"/>
        <w:rPr>
          <w:rFonts w:cs="Calibri"/>
        </w:rPr>
      </w:pPr>
      <w:r w:rsidRPr="00CF6ECD">
        <w:rPr>
          <w:rFonts w:cs="Calibri"/>
        </w:rPr>
        <w:t>w trakcie pracy zawodowej (praca wymagała rozpoczęcia studiów)</w:t>
      </w:r>
    </w:p>
    <w:p w14:paraId="086AFF87" w14:textId="77777777" w:rsidR="00CF6ECD" w:rsidRDefault="00590038" w:rsidP="00CF6ECD">
      <w:pPr>
        <w:pStyle w:val="Akapitzlist"/>
        <w:numPr>
          <w:ilvl w:val="0"/>
          <w:numId w:val="28"/>
        </w:numPr>
        <w:spacing w:after="0" w:line="360" w:lineRule="auto"/>
        <w:rPr>
          <w:rFonts w:cs="Calibri"/>
        </w:rPr>
      </w:pPr>
      <w:r w:rsidRPr="00CF6ECD">
        <w:rPr>
          <w:rFonts w:cs="Calibri"/>
        </w:rPr>
        <w:t xml:space="preserve">po innych studiach </w:t>
      </w:r>
    </w:p>
    <w:p w14:paraId="3344B040" w14:textId="3A71B61D" w:rsidR="00590038" w:rsidRPr="00CF6ECD" w:rsidRDefault="00590038" w:rsidP="00CF6ECD">
      <w:pPr>
        <w:pStyle w:val="Akapitzlist"/>
        <w:numPr>
          <w:ilvl w:val="0"/>
          <w:numId w:val="28"/>
        </w:numPr>
        <w:spacing w:before="240" w:line="360" w:lineRule="auto"/>
        <w:rPr>
          <w:rFonts w:cs="Calibri"/>
        </w:rPr>
      </w:pPr>
      <w:r w:rsidRPr="00CF6ECD">
        <w:rPr>
          <w:rFonts w:cs="Calibri"/>
        </w:rPr>
        <w:t>po kilku latach od matury</w:t>
      </w:r>
    </w:p>
    <w:p w14:paraId="6D2A5D31" w14:textId="77777777" w:rsidR="00590038" w:rsidRPr="00E355AD" w:rsidRDefault="00590038" w:rsidP="00590038">
      <w:pPr>
        <w:ind w:left="360"/>
        <w:rPr>
          <w:rFonts w:ascii="Calibri" w:hAnsi="Calibri" w:cs="Calibri"/>
        </w:rPr>
      </w:pPr>
      <w:r w:rsidRPr="00E355AD">
        <w:rPr>
          <w:rFonts w:ascii="Calibri" w:hAnsi="Calibri" w:cs="Calibri"/>
        </w:rPr>
        <w:t xml:space="preserve">19. Czy obserwujesz uczelnię w mediach społecznościowych? </w:t>
      </w:r>
    </w:p>
    <w:p w14:paraId="0D4607C1" w14:textId="26A33AA7" w:rsidR="00590038" w:rsidRPr="00CF6ECD" w:rsidRDefault="00590038" w:rsidP="00CF6ECD">
      <w:pPr>
        <w:pStyle w:val="Akapitzlist"/>
        <w:numPr>
          <w:ilvl w:val="0"/>
          <w:numId w:val="29"/>
        </w:numPr>
        <w:rPr>
          <w:rFonts w:cs="Calibri"/>
        </w:rPr>
      </w:pPr>
      <w:r w:rsidRPr="00CF6ECD">
        <w:rPr>
          <w:rFonts w:cs="Calibri"/>
        </w:rPr>
        <w:t>Facebook (PWSZ Leszno)? (258 odpowiedzi) – pytanie jednokrotnego wyboru</w:t>
      </w:r>
    </w:p>
    <w:p w14:paraId="02558E40" w14:textId="1F15AE25" w:rsidR="00590038" w:rsidRPr="00E355AD" w:rsidRDefault="00590038" w:rsidP="007D4575">
      <w:pPr>
        <w:ind w:left="1440" w:hanging="873"/>
        <w:contextualSpacing/>
        <w:rPr>
          <w:rFonts w:ascii="Calibri" w:hAnsi="Calibri" w:cs="Calibri"/>
        </w:rPr>
      </w:pPr>
      <w:r w:rsidRPr="00E355AD">
        <w:rPr>
          <w:rFonts w:ascii="Calibri" w:hAnsi="Calibri" w:cs="Calibri"/>
          <w:noProof/>
          <w:lang w:eastAsia="pl-PL"/>
        </w:rPr>
        <w:lastRenderedPageBreak/>
        <w:drawing>
          <wp:inline distT="0" distB="0" distL="0" distR="0" wp14:anchorId="34511366" wp14:editId="4A9EF0D1">
            <wp:extent cx="5486400" cy="3200400"/>
            <wp:effectExtent l="0" t="0" r="0" b="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3EE812" w14:textId="77777777" w:rsidR="00590038" w:rsidRPr="007D4575" w:rsidRDefault="00590038" w:rsidP="007D4575">
      <w:pPr>
        <w:pStyle w:val="Akapitzlist"/>
        <w:numPr>
          <w:ilvl w:val="0"/>
          <w:numId w:val="29"/>
        </w:numPr>
        <w:rPr>
          <w:rFonts w:cs="Calibri"/>
        </w:rPr>
      </w:pPr>
      <w:r w:rsidRPr="007D4575">
        <w:rPr>
          <w:rFonts w:cs="Calibri"/>
        </w:rPr>
        <w:t>Instagram (</w:t>
      </w:r>
      <w:proofErr w:type="spellStart"/>
      <w:r w:rsidRPr="007D4575">
        <w:rPr>
          <w:rFonts w:cs="Calibri"/>
        </w:rPr>
        <w:t>pwszleszno</w:t>
      </w:r>
      <w:proofErr w:type="spellEnd"/>
      <w:r w:rsidRPr="007D4575">
        <w:rPr>
          <w:rFonts w:cs="Calibri"/>
        </w:rPr>
        <w:t>)? (251 odpowiedzi) – pytanie jednokrotnego wyboru</w:t>
      </w:r>
    </w:p>
    <w:p w14:paraId="2F147168" w14:textId="1DC68A20" w:rsidR="00590038" w:rsidRPr="00E355AD" w:rsidRDefault="00590038" w:rsidP="007D4575">
      <w:pPr>
        <w:ind w:left="1440" w:hanging="873"/>
        <w:contextualSpacing/>
        <w:rPr>
          <w:rFonts w:ascii="Calibri" w:hAnsi="Calibri" w:cs="Calibri"/>
        </w:rPr>
      </w:pPr>
      <w:r w:rsidRPr="00E355AD">
        <w:rPr>
          <w:rFonts w:ascii="Calibri" w:hAnsi="Calibri" w:cs="Calibri"/>
          <w:noProof/>
          <w:lang w:eastAsia="pl-PL"/>
        </w:rPr>
        <w:drawing>
          <wp:inline distT="0" distB="0" distL="0" distR="0" wp14:anchorId="3B117FA9" wp14:editId="629F94A0">
            <wp:extent cx="5486400" cy="3200400"/>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2EF5347" w14:textId="77777777" w:rsidR="00590038" w:rsidRPr="007D4575" w:rsidRDefault="00590038" w:rsidP="007D4575">
      <w:pPr>
        <w:pStyle w:val="Akapitzlist"/>
        <w:numPr>
          <w:ilvl w:val="0"/>
          <w:numId w:val="29"/>
        </w:numPr>
        <w:rPr>
          <w:rFonts w:cs="Calibri"/>
        </w:rPr>
      </w:pPr>
      <w:proofErr w:type="spellStart"/>
      <w:r w:rsidRPr="007D4575">
        <w:rPr>
          <w:rFonts w:cs="Calibri"/>
        </w:rPr>
        <w:t>Youtube</w:t>
      </w:r>
      <w:proofErr w:type="spellEnd"/>
      <w:r w:rsidRPr="007D4575">
        <w:rPr>
          <w:rFonts w:cs="Calibri"/>
        </w:rPr>
        <w:t xml:space="preserve"> (</w:t>
      </w:r>
      <w:proofErr w:type="spellStart"/>
      <w:r w:rsidRPr="007D4575">
        <w:rPr>
          <w:rFonts w:cs="Calibri"/>
        </w:rPr>
        <w:t>PWSZLesznoTV</w:t>
      </w:r>
      <w:proofErr w:type="spellEnd"/>
      <w:r w:rsidRPr="007D4575">
        <w:rPr>
          <w:rFonts w:cs="Calibri"/>
        </w:rPr>
        <w:t>)? (251 odpowiedzi) – pytanie jednokrotnego wyboru</w:t>
      </w:r>
    </w:p>
    <w:p w14:paraId="425A9F50" w14:textId="77777777" w:rsidR="00590038" w:rsidRPr="00E355AD" w:rsidRDefault="00590038" w:rsidP="00590038">
      <w:pPr>
        <w:ind w:left="1440" w:hanging="873"/>
        <w:contextualSpacing/>
        <w:rPr>
          <w:rFonts w:ascii="Calibri" w:hAnsi="Calibri" w:cs="Calibri"/>
        </w:rPr>
      </w:pPr>
      <w:r w:rsidRPr="00E355AD">
        <w:rPr>
          <w:rFonts w:ascii="Calibri" w:hAnsi="Calibri" w:cs="Calibri"/>
          <w:noProof/>
          <w:lang w:eastAsia="pl-PL"/>
        </w:rPr>
        <w:lastRenderedPageBreak/>
        <w:drawing>
          <wp:inline distT="0" distB="0" distL="0" distR="0" wp14:anchorId="2DB7AFC4" wp14:editId="3896987D">
            <wp:extent cx="5486400" cy="3200400"/>
            <wp:effectExtent l="0" t="0" r="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3E20BD5" w14:textId="77777777" w:rsidR="00590038" w:rsidRPr="007D4575" w:rsidRDefault="00590038" w:rsidP="007D4575">
      <w:pPr>
        <w:pStyle w:val="Akapitzlist"/>
        <w:numPr>
          <w:ilvl w:val="0"/>
          <w:numId w:val="29"/>
        </w:numPr>
        <w:rPr>
          <w:rFonts w:cs="Calibri"/>
        </w:rPr>
      </w:pPr>
      <w:proofErr w:type="spellStart"/>
      <w:r w:rsidRPr="007D4575">
        <w:rPr>
          <w:rFonts w:cs="Calibri"/>
        </w:rPr>
        <w:t>Spotify</w:t>
      </w:r>
      <w:proofErr w:type="spellEnd"/>
      <w:r w:rsidRPr="007D4575">
        <w:rPr>
          <w:rFonts w:cs="Calibri"/>
        </w:rPr>
        <w:t xml:space="preserve"> (</w:t>
      </w:r>
      <w:proofErr w:type="spellStart"/>
      <w:r w:rsidRPr="007D4575">
        <w:rPr>
          <w:rFonts w:cs="Calibri"/>
        </w:rPr>
        <w:t>Podcastu</w:t>
      </w:r>
      <w:proofErr w:type="spellEnd"/>
      <w:r w:rsidRPr="007D4575">
        <w:rPr>
          <w:rFonts w:cs="Calibri"/>
        </w:rPr>
        <w:t xml:space="preserve"> „</w:t>
      </w:r>
      <w:proofErr w:type="spellStart"/>
      <w:r w:rsidRPr="007D4575">
        <w:rPr>
          <w:rFonts w:cs="Calibri"/>
        </w:rPr>
        <w:t>Wykładownia</w:t>
      </w:r>
      <w:proofErr w:type="spellEnd"/>
      <w:r w:rsidRPr="007D4575">
        <w:rPr>
          <w:rFonts w:cs="Calibri"/>
        </w:rPr>
        <w:t>”)? (249 odpowiedzi) – pytanie jednokrotnego wyboru</w:t>
      </w:r>
    </w:p>
    <w:p w14:paraId="418D1618" w14:textId="04156D61" w:rsidR="00590038" w:rsidRPr="007D4575" w:rsidRDefault="00590038" w:rsidP="007D4575">
      <w:pPr>
        <w:ind w:left="1440" w:hanging="873"/>
        <w:contextualSpacing/>
        <w:rPr>
          <w:rFonts w:ascii="Calibri" w:hAnsi="Calibri" w:cs="Calibri"/>
        </w:rPr>
      </w:pPr>
      <w:r w:rsidRPr="00E355AD">
        <w:rPr>
          <w:rFonts w:ascii="Calibri" w:hAnsi="Calibri" w:cs="Calibri"/>
          <w:noProof/>
          <w:lang w:eastAsia="pl-PL"/>
        </w:rPr>
        <w:drawing>
          <wp:inline distT="0" distB="0" distL="0" distR="0" wp14:anchorId="4D893339" wp14:editId="0A759D2D">
            <wp:extent cx="5486400" cy="3200400"/>
            <wp:effectExtent l="0" t="0" r="0" b="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C957D85" w14:textId="70937C52" w:rsidR="00590038" w:rsidRPr="00E355AD" w:rsidRDefault="00CD13A3" w:rsidP="007D4575">
      <w:pPr>
        <w:spacing w:before="240" w:after="240" w:line="360" w:lineRule="auto"/>
        <w:rPr>
          <w:rFonts w:ascii="Calibri" w:eastAsia="Times New Roman" w:hAnsi="Calibri" w:cs="Calibri"/>
          <w:b/>
          <w:color w:val="000000" w:themeColor="text1"/>
          <w:sz w:val="24"/>
          <w:szCs w:val="24"/>
          <w:lang w:eastAsia="pl-PL"/>
        </w:rPr>
      </w:pPr>
      <w:r w:rsidRPr="00E355AD">
        <w:rPr>
          <w:rFonts w:ascii="Calibri" w:eastAsia="Times New Roman" w:hAnsi="Calibri" w:cs="Calibri"/>
          <w:b/>
          <w:color w:val="000000" w:themeColor="text1"/>
          <w:sz w:val="24"/>
          <w:szCs w:val="24"/>
          <w:lang w:eastAsia="pl-PL"/>
        </w:rPr>
        <w:t>Motywy wyboru i oczekiwania studentów wobec Uczelni</w:t>
      </w:r>
      <w:r w:rsidR="00590038" w:rsidRPr="00E355AD">
        <w:rPr>
          <w:rFonts w:ascii="Calibri" w:eastAsia="Times New Roman" w:hAnsi="Calibri" w:cs="Calibri"/>
          <w:b/>
          <w:color w:val="000000" w:themeColor="text1"/>
          <w:sz w:val="24"/>
          <w:szCs w:val="24"/>
          <w:lang w:eastAsia="pl-PL"/>
        </w:rPr>
        <w:t xml:space="preserve"> </w:t>
      </w:r>
    </w:p>
    <w:p w14:paraId="05066B10" w14:textId="7B99425C" w:rsidR="00CD13A3" w:rsidRPr="00E355AD" w:rsidRDefault="00CD13A3" w:rsidP="007D4575">
      <w:pPr>
        <w:pStyle w:val="Default"/>
        <w:spacing w:line="360" w:lineRule="auto"/>
        <w:rPr>
          <w:rFonts w:eastAsia="Times New Roman"/>
          <w:color w:val="000000" w:themeColor="text1"/>
        </w:rPr>
      </w:pPr>
      <w:r w:rsidRPr="00E355AD">
        <w:rPr>
          <w:rFonts w:eastAsia="Times New Roman"/>
          <w:color w:val="000000" w:themeColor="text1"/>
        </w:rPr>
        <w:t>Motywy wyboru i o</w:t>
      </w:r>
      <w:r w:rsidR="00590038" w:rsidRPr="00E355AD">
        <w:rPr>
          <w:rFonts w:eastAsia="Times New Roman"/>
          <w:color w:val="000000" w:themeColor="text1"/>
        </w:rPr>
        <w:t xml:space="preserve">czekiwania kierowane w stronę Uczelni </w:t>
      </w:r>
      <w:r w:rsidRPr="00E355AD">
        <w:rPr>
          <w:rFonts w:eastAsia="Times New Roman"/>
          <w:color w:val="000000" w:themeColor="text1"/>
        </w:rPr>
        <w:t>z</w:t>
      </w:r>
      <w:r w:rsidR="00590038" w:rsidRPr="00E355AD">
        <w:rPr>
          <w:rFonts w:eastAsia="Times New Roman"/>
          <w:color w:val="000000" w:themeColor="text1"/>
        </w:rPr>
        <w:t xml:space="preserve">rekrutowanych kandydatów były jak co roku dość zróżnicowane. Wśród wielu wypowiedzi </w:t>
      </w:r>
      <w:r w:rsidRPr="00E355AD">
        <w:rPr>
          <w:rFonts w:eastAsia="Times New Roman"/>
          <w:color w:val="000000" w:themeColor="text1"/>
        </w:rPr>
        <w:t xml:space="preserve">można było zauważyć </w:t>
      </w:r>
      <w:r w:rsidR="00590038" w:rsidRPr="00E355AD">
        <w:rPr>
          <w:rFonts w:eastAsia="Times New Roman"/>
          <w:color w:val="000000" w:themeColor="text1"/>
        </w:rPr>
        <w:t>najczęściej powtarzające się</w:t>
      </w:r>
      <w:r w:rsidRPr="00E355AD">
        <w:rPr>
          <w:rFonts w:eastAsia="Times New Roman"/>
          <w:color w:val="000000" w:themeColor="text1"/>
        </w:rPr>
        <w:t>:</w:t>
      </w:r>
    </w:p>
    <w:p w14:paraId="6D82A9B0" w14:textId="32595001" w:rsidR="00CD13A3" w:rsidRPr="00E355AD" w:rsidRDefault="00CD13A3" w:rsidP="007D4575">
      <w:pPr>
        <w:pStyle w:val="Default"/>
        <w:numPr>
          <w:ilvl w:val="0"/>
          <w:numId w:val="30"/>
        </w:numPr>
        <w:spacing w:line="360" w:lineRule="auto"/>
        <w:rPr>
          <w:rFonts w:eastAsia="Times New Roman"/>
          <w:color w:val="000000" w:themeColor="text1"/>
        </w:rPr>
      </w:pPr>
      <w:r w:rsidRPr="00E355AD">
        <w:rPr>
          <w:rFonts w:eastAsia="Times New Roman"/>
          <w:color w:val="000000" w:themeColor="text1"/>
        </w:rPr>
        <w:lastRenderedPageBreak/>
        <w:t>W zakresie wyboru uczelni:</w:t>
      </w:r>
    </w:p>
    <w:p w14:paraId="486B7D8F" w14:textId="77777777" w:rsidR="007D4575" w:rsidRDefault="00CD13A3" w:rsidP="007D4575">
      <w:pPr>
        <w:pStyle w:val="Default"/>
        <w:numPr>
          <w:ilvl w:val="0"/>
          <w:numId w:val="31"/>
        </w:numPr>
        <w:spacing w:line="360" w:lineRule="auto"/>
        <w:rPr>
          <w:rFonts w:eastAsia="Times New Roman"/>
          <w:color w:val="000000" w:themeColor="text1"/>
        </w:rPr>
      </w:pPr>
      <w:r w:rsidRPr="00E355AD">
        <w:rPr>
          <w:rFonts w:eastAsia="Times New Roman"/>
          <w:color w:val="000000" w:themeColor="text1"/>
        </w:rPr>
        <w:t>Lokalizacja uczelni blisko miejsca zamieszkania (177/257)</w:t>
      </w:r>
    </w:p>
    <w:p w14:paraId="14FACF21" w14:textId="77777777" w:rsidR="007D4575" w:rsidRDefault="00CD13A3" w:rsidP="007D4575">
      <w:pPr>
        <w:pStyle w:val="Default"/>
        <w:numPr>
          <w:ilvl w:val="0"/>
          <w:numId w:val="31"/>
        </w:numPr>
        <w:spacing w:line="360" w:lineRule="auto"/>
        <w:rPr>
          <w:rFonts w:eastAsia="Times New Roman"/>
          <w:color w:val="000000" w:themeColor="text1"/>
        </w:rPr>
      </w:pPr>
      <w:r w:rsidRPr="007D4575">
        <w:rPr>
          <w:rFonts w:eastAsia="Times New Roman"/>
          <w:color w:val="000000" w:themeColor="text1"/>
        </w:rPr>
        <w:t>Wybór kierunków studiów (152/257)</w:t>
      </w:r>
    </w:p>
    <w:p w14:paraId="768923DD" w14:textId="5A62A257" w:rsidR="00CD13A3" w:rsidRPr="007D4575" w:rsidRDefault="00CD13A3" w:rsidP="007D4575">
      <w:pPr>
        <w:pStyle w:val="Default"/>
        <w:numPr>
          <w:ilvl w:val="0"/>
          <w:numId w:val="31"/>
        </w:numPr>
        <w:spacing w:line="360" w:lineRule="auto"/>
        <w:rPr>
          <w:rFonts w:eastAsia="Times New Roman"/>
          <w:color w:val="000000" w:themeColor="text1"/>
        </w:rPr>
      </w:pPr>
      <w:r w:rsidRPr="007D4575">
        <w:rPr>
          <w:rFonts w:eastAsia="Times New Roman"/>
          <w:color w:val="000000" w:themeColor="text1"/>
        </w:rPr>
        <w:t>Względy ekonomiczne (115/257)</w:t>
      </w:r>
    </w:p>
    <w:p w14:paraId="14F3C271" w14:textId="36064082" w:rsidR="00CD13A3" w:rsidRPr="00E355AD" w:rsidRDefault="00CD13A3" w:rsidP="007D4575">
      <w:pPr>
        <w:pStyle w:val="Default"/>
        <w:numPr>
          <w:ilvl w:val="0"/>
          <w:numId w:val="30"/>
        </w:numPr>
        <w:spacing w:line="360" w:lineRule="auto"/>
        <w:rPr>
          <w:rFonts w:eastAsia="Times New Roman"/>
          <w:color w:val="000000" w:themeColor="text1"/>
        </w:rPr>
      </w:pPr>
      <w:r w:rsidRPr="00E355AD">
        <w:rPr>
          <w:rFonts w:eastAsia="Times New Roman"/>
          <w:color w:val="000000" w:themeColor="text1"/>
        </w:rPr>
        <w:t>W zakresie wyboru kierunku:</w:t>
      </w:r>
    </w:p>
    <w:p w14:paraId="0D9CD4DC" w14:textId="77777777" w:rsidR="007D4575" w:rsidRDefault="00CD13A3" w:rsidP="007D4575">
      <w:pPr>
        <w:pStyle w:val="Default"/>
        <w:numPr>
          <w:ilvl w:val="0"/>
          <w:numId w:val="32"/>
        </w:numPr>
        <w:spacing w:line="360" w:lineRule="auto"/>
        <w:rPr>
          <w:rFonts w:eastAsia="Times New Roman"/>
          <w:color w:val="000000" w:themeColor="text1"/>
        </w:rPr>
      </w:pPr>
      <w:r w:rsidRPr="00E355AD">
        <w:rPr>
          <w:rFonts w:eastAsia="Times New Roman"/>
          <w:color w:val="000000" w:themeColor="text1"/>
        </w:rPr>
        <w:t>Pro</w:t>
      </w:r>
      <w:r w:rsidR="00E622A6" w:rsidRPr="00E355AD">
        <w:rPr>
          <w:rFonts w:eastAsia="Times New Roman"/>
          <w:color w:val="000000" w:themeColor="text1"/>
        </w:rPr>
        <w:t>gram studiów i przedmioty (177/256)</w:t>
      </w:r>
    </w:p>
    <w:p w14:paraId="0CBCC5DC" w14:textId="77777777" w:rsidR="007D4575" w:rsidRDefault="00E622A6" w:rsidP="007D4575">
      <w:pPr>
        <w:pStyle w:val="Default"/>
        <w:numPr>
          <w:ilvl w:val="0"/>
          <w:numId w:val="32"/>
        </w:numPr>
        <w:spacing w:line="360" w:lineRule="auto"/>
        <w:rPr>
          <w:rFonts w:eastAsia="Times New Roman"/>
          <w:color w:val="000000" w:themeColor="text1"/>
        </w:rPr>
      </w:pPr>
      <w:r w:rsidRPr="007D4575">
        <w:rPr>
          <w:rFonts w:eastAsia="Times New Roman"/>
          <w:color w:val="000000" w:themeColor="text1"/>
        </w:rPr>
        <w:t>Opinie absolwentów (50/256)</w:t>
      </w:r>
    </w:p>
    <w:p w14:paraId="1A2D24F5" w14:textId="0BDF3339" w:rsidR="00E622A6" w:rsidRPr="007D4575" w:rsidRDefault="00E622A6" w:rsidP="007D4575">
      <w:pPr>
        <w:pStyle w:val="Default"/>
        <w:numPr>
          <w:ilvl w:val="0"/>
          <w:numId w:val="32"/>
        </w:numPr>
        <w:spacing w:line="360" w:lineRule="auto"/>
        <w:rPr>
          <w:rFonts w:eastAsia="Times New Roman"/>
          <w:color w:val="000000" w:themeColor="text1"/>
        </w:rPr>
      </w:pPr>
      <w:r w:rsidRPr="007D4575">
        <w:rPr>
          <w:rFonts w:eastAsia="Times New Roman"/>
          <w:color w:val="000000" w:themeColor="text1"/>
        </w:rPr>
        <w:t>Sugestie rodziny (49/256)</w:t>
      </w:r>
    </w:p>
    <w:p w14:paraId="2D0281AF" w14:textId="71E91217" w:rsidR="00E622A6" w:rsidRPr="00E355AD" w:rsidRDefault="00E622A6" w:rsidP="007D4575">
      <w:pPr>
        <w:pStyle w:val="Default"/>
        <w:numPr>
          <w:ilvl w:val="0"/>
          <w:numId w:val="30"/>
        </w:numPr>
        <w:spacing w:line="360" w:lineRule="auto"/>
        <w:rPr>
          <w:rFonts w:eastAsia="Times New Roman"/>
          <w:color w:val="000000" w:themeColor="text1"/>
        </w:rPr>
      </w:pPr>
      <w:r w:rsidRPr="00E355AD">
        <w:rPr>
          <w:rFonts w:eastAsia="Times New Roman"/>
          <w:color w:val="000000" w:themeColor="text1"/>
        </w:rPr>
        <w:t>W zakresie oczekiwań:</w:t>
      </w:r>
    </w:p>
    <w:p w14:paraId="15680182" w14:textId="16B7510D" w:rsidR="00E622A6" w:rsidRPr="00E355AD" w:rsidRDefault="00E622A6" w:rsidP="007D4575">
      <w:pPr>
        <w:pStyle w:val="Default"/>
        <w:numPr>
          <w:ilvl w:val="0"/>
          <w:numId w:val="33"/>
        </w:numPr>
        <w:spacing w:line="360" w:lineRule="auto"/>
        <w:rPr>
          <w:rFonts w:eastAsia="Times New Roman"/>
          <w:color w:val="000000" w:themeColor="text1"/>
        </w:rPr>
      </w:pPr>
      <w:r w:rsidRPr="00E355AD">
        <w:rPr>
          <w:rFonts w:eastAsia="Times New Roman"/>
          <w:color w:val="000000" w:themeColor="text1"/>
        </w:rPr>
        <w:t>Praktyczna nauka zawodu (202/259)</w:t>
      </w:r>
    </w:p>
    <w:p w14:paraId="11AD106E" w14:textId="59284DCB" w:rsidR="00E622A6" w:rsidRPr="00E355AD" w:rsidRDefault="00E622A6" w:rsidP="007D4575">
      <w:pPr>
        <w:pStyle w:val="Default"/>
        <w:numPr>
          <w:ilvl w:val="0"/>
          <w:numId w:val="33"/>
        </w:numPr>
        <w:spacing w:line="360" w:lineRule="auto"/>
        <w:rPr>
          <w:rFonts w:eastAsia="Times New Roman"/>
          <w:color w:val="000000" w:themeColor="text1"/>
        </w:rPr>
      </w:pPr>
      <w:r w:rsidRPr="00E355AD">
        <w:rPr>
          <w:rFonts w:eastAsia="Times New Roman"/>
          <w:color w:val="000000" w:themeColor="text1"/>
        </w:rPr>
        <w:t>Profesjonalna kadra dydaktyczna (175/257)</w:t>
      </w:r>
    </w:p>
    <w:p w14:paraId="4992DA00" w14:textId="6FB237BC" w:rsidR="00CD13A3" w:rsidRPr="007D4575" w:rsidRDefault="00E622A6" w:rsidP="007D4575">
      <w:pPr>
        <w:pStyle w:val="Default"/>
        <w:numPr>
          <w:ilvl w:val="0"/>
          <w:numId w:val="33"/>
        </w:numPr>
        <w:spacing w:line="360" w:lineRule="auto"/>
        <w:rPr>
          <w:rFonts w:eastAsia="Times New Roman"/>
          <w:color w:val="000000" w:themeColor="text1"/>
        </w:rPr>
      </w:pPr>
      <w:r w:rsidRPr="00E355AD">
        <w:rPr>
          <w:rFonts w:eastAsia="Times New Roman"/>
          <w:color w:val="000000" w:themeColor="text1"/>
        </w:rPr>
        <w:t>Dostęp do materiałów dydaktycznych np. biblioteka, Internet, pomoce naukowe (122/258)</w:t>
      </w:r>
    </w:p>
    <w:p w14:paraId="694739A0" w14:textId="5806C216" w:rsidR="00590038" w:rsidRPr="007D4575" w:rsidRDefault="00590038" w:rsidP="007D4575">
      <w:pPr>
        <w:pStyle w:val="Nagwek1"/>
        <w:numPr>
          <w:ilvl w:val="0"/>
          <w:numId w:val="3"/>
        </w:numPr>
        <w:spacing w:after="240"/>
        <w:rPr>
          <w:rFonts w:cs="Calibri"/>
          <w:sz w:val="28"/>
          <w:szCs w:val="28"/>
        </w:rPr>
      </w:pPr>
      <w:bookmarkStart w:id="17" w:name="_Toc163820077"/>
      <w:r w:rsidRPr="007D4575">
        <w:rPr>
          <w:rFonts w:cs="Calibri"/>
          <w:sz w:val="28"/>
          <w:szCs w:val="28"/>
        </w:rPr>
        <w:t>Analiza rekrutacji na studia w roku akademickim 2022/2023 wg. Stanu na dzień 22.09.2023</w:t>
      </w:r>
      <w:bookmarkEnd w:id="17"/>
    </w:p>
    <w:p w14:paraId="2D6CA76C" w14:textId="0FBD853A" w:rsidR="00590038" w:rsidRPr="00E355AD" w:rsidRDefault="00590038" w:rsidP="00590038">
      <w:pPr>
        <w:rPr>
          <w:rFonts w:ascii="Calibri" w:hAnsi="Calibri" w:cs="Calibri"/>
          <w:b/>
          <w:sz w:val="24"/>
          <w:szCs w:val="24"/>
        </w:rPr>
      </w:pPr>
      <w:r w:rsidRPr="00E355AD">
        <w:rPr>
          <w:rFonts w:ascii="Calibri" w:hAnsi="Calibri" w:cs="Calibri"/>
          <w:b/>
          <w:sz w:val="24"/>
          <w:szCs w:val="24"/>
        </w:rPr>
        <w:t>LICZBA STUDENTÓW I ROKU W ROKU AKADEMICKIM 2022/2023 – STUDIA STACJONARNE</w:t>
      </w:r>
    </w:p>
    <w:tbl>
      <w:tblPr>
        <w:tblW w:w="8543" w:type="dxa"/>
        <w:tblCellMar>
          <w:left w:w="70" w:type="dxa"/>
          <w:right w:w="70" w:type="dxa"/>
        </w:tblCellMar>
        <w:tblLook w:val="04A0" w:firstRow="1" w:lastRow="0" w:firstColumn="1" w:lastColumn="0" w:noHBand="0" w:noVBand="1"/>
        <w:tblCaption w:val="tabela przedstawiająca liczbę studentów I roku na poszczególnych kierunkach"/>
        <w:tblDescription w:val="tabela przedstawiająca liczbę studentów I roku na poszczególnych kierunkach"/>
      </w:tblPr>
      <w:tblGrid>
        <w:gridCol w:w="4731"/>
        <w:gridCol w:w="2043"/>
        <w:gridCol w:w="1769"/>
      </w:tblGrid>
      <w:tr w:rsidR="00590038" w:rsidRPr="00E355AD" w14:paraId="3777CCF3" w14:textId="77777777" w:rsidTr="007D4575">
        <w:trPr>
          <w:cantSplit/>
          <w:trHeight w:val="329"/>
          <w:tblHeader/>
        </w:trPr>
        <w:tc>
          <w:tcPr>
            <w:tcW w:w="47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A5FE0"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lastRenderedPageBreak/>
              <w:t xml:space="preserve">Kierunek </w:t>
            </w:r>
          </w:p>
        </w:tc>
        <w:tc>
          <w:tcPr>
            <w:tcW w:w="2043" w:type="dxa"/>
            <w:tcBorders>
              <w:top w:val="single" w:sz="4" w:space="0" w:color="auto"/>
              <w:left w:val="nil"/>
              <w:bottom w:val="single" w:sz="4" w:space="0" w:color="auto"/>
              <w:right w:val="single" w:sz="4" w:space="0" w:color="auto"/>
            </w:tcBorders>
            <w:shd w:val="clear" w:color="auto" w:fill="auto"/>
            <w:noWrap/>
            <w:vAlign w:val="center"/>
            <w:hideMark/>
          </w:tcPr>
          <w:p w14:paraId="21ECD723"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 xml:space="preserve">Liczba studentów </w:t>
            </w:r>
          </w:p>
          <w:p w14:paraId="16062D7D"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I roku</w:t>
            </w:r>
          </w:p>
        </w:tc>
        <w:tc>
          <w:tcPr>
            <w:tcW w:w="1769" w:type="dxa"/>
            <w:tcBorders>
              <w:top w:val="single" w:sz="4" w:space="0" w:color="auto"/>
              <w:left w:val="nil"/>
              <w:bottom w:val="single" w:sz="4" w:space="0" w:color="auto"/>
              <w:right w:val="single" w:sz="4" w:space="0" w:color="auto"/>
            </w:tcBorders>
            <w:shd w:val="clear" w:color="auto" w:fill="auto"/>
            <w:noWrap/>
            <w:vAlign w:val="center"/>
            <w:hideMark/>
          </w:tcPr>
          <w:p w14:paraId="060BCABD"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 xml:space="preserve">% studentów </w:t>
            </w:r>
          </w:p>
          <w:p w14:paraId="0D6D5C3A"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I roku</w:t>
            </w:r>
          </w:p>
        </w:tc>
      </w:tr>
      <w:tr w:rsidR="00590038" w:rsidRPr="00E355AD" w14:paraId="57658348" w14:textId="77777777" w:rsidTr="007D4575">
        <w:trPr>
          <w:cantSplit/>
          <w:trHeight w:val="329"/>
          <w:tblHeader/>
        </w:trPr>
        <w:tc>
          <w:tcPr>
            <w:tcW w:w="4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E62BE"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Pedagogika - studia II stopnia</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7F1ECC0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47</w:t>
            </w:r>
          </w:p>
        </w:tc>
        <w:tc>
          <w:tcPr>
            <w:tcW w:w="1769" w:type="dxa"/>
            <w:tcBorders>
              <w:top w:val="single" w:sz="4" w:space="0" w:color="auto"/>
              <w:left w:val="nil"/>
              <w:bottom w:val="single" w:sz="4" w:space="0" w:color="auto"/>
              <w:right w:val="single" w:sz="4" w:space="0" w:color="auto"/>
            </w:tcBorders>
            <w:shd w:val="clear" w:color="auto" w:fill="auto"/>
            <w:noWrap/>
            <w:vAlign w:val="bottom"/>
            <w:hideMark/>
          </w:tcPr>
          <w:p w14:paraId="5B86A49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4B9ED60C" w14:textId="77777777" w:rsidTr="007D4575">
        <w:trPr>
          <w:cantSplit/>
          <w:trHeight w:val="329"/>
          <w:tblHeader/>
        </w:trPr>
        <w:tc>
          <w:tcPr>
            <w:tcW w:w="4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A4B1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Fizjoterapia - studia jednolite mgr</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44D01E81"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45</w:t>
            </w:r>
          </w:p>
        </w:tc>
        <w:tc>
          <w:tcPr>
            <w:tcW w:w="1769" w:type="dxa"/>
            <w:tcBorders>
              <w:top w:val="single" w:sz="4" w:space="0" w:color="auto"/>
              <w:left w:val="nil"/>
              <w:bottom w:val="single" w:sz="4" w:space="0" w:color="auto"/>
              <w:right w:val="single" w:sz="4" w:space="0" w:color="auto"/>
            </w:tcBorders>
            <w:shd w:val="clear" w:color="auto" w:fill="auto"/>
            <w:noWrap/>
            <w:vAlign w:val="bottom"/>
            <w:hideMark/>
          </w:tcPr>
          <w:p w14:paraId="7F2F10A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2FEC32B3" w14:textId="77777777" w:rsidTr="007D4575">
        <w:trPr>
          <w:cantSplit/>
          <w:trHeight w:val="329"/>
          <w:tblHeader/>
        </w:trPr>
        <w:tc>
          <w:tcPr>
            <w:tcW w:w="4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65C1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Pielęgniarstwo</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6888582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43</w:t>
            </w:r>
          </w:p>
        </w:tc>
        <w:tc>
          <w:tcPr>
            <w:tcW w:w="1769" w:type="dxa"/>
            <w:tcBorders>
              <w:top w:val="single" w:sz="4" w:space="0" w:color="auto"/>
              <w:left w:val="nil"/>
              <w:bottom w:val="single" w:sz="4" w:space="0" w:color="auto"/>
              <w:right w:val="single" w:sz="4" w:space="0" w:color="auto"/>
            </w:tcBorders>
            <w:shd w:val="clear" w:color="auto" w:fill="auto"/>
            <w:noWrap/>
            <w:vAlign w:val="bottom"/>
            <w:hideMark/>
          </w:tcPr>
          <w:p w14:paraId="51AB33B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10%</w:t>
            </w:r>
          </w:p>
        </w:tc>
      </w:tr>
      <w:tr w:rsidR="00590038" w:rsidRPr="00E355AD" w14:paraId="2AC52EE5" w14:textId="77777777" w:rsidTr="007D4575">
        <w:trPr>
          <w:cantSplit/>
          <w:trHeight w:val="329"/>
          <w:tblHeader/>
        </w:trPr>
        <w:tc>
          <w:tcPr>
            <w:tcW w:w="4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1C57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Ekonomia</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28E1F253"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41</w:t>
            </w:r>
          </w:p>
        </w:tc>
        <w:tc>
          <w:tcPr>
            <w:tcW w:w="1769" w:type="dxa"/>
            <w:tcBorders>
              <w:top w:val="single" w:sz="4" w:space="0" w:color="auto"/>
              <w:left w:val="nil"/>
              <w:bottom w:val="single" w:sz="4" w:space="0" w:color="auto"/>
              <w:right w:val="single" w:sz="4" w:space="0" w:color="auto"/>
            </w:tcBorders>
            <w:shd w:val="clear" w:color="auto" w:fill="auto"/>
            <w:noWrap/>
            <w:vAlign w:val="bottom"/>
            <w:hideMark/>
          </w:tcPr>
          <w:p w14:paraId="7F1A308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10%</w:t>
            </w:r>
          </w:p>
        </w:tc>
      </w:tr>
      <w:tr w:rsidR="00590038" w:rsidRPr="00E355AD" w14:paraId="19109989" w14:textId="77777777" w:rsidTr="007D4575">
        <w:trPr>
          <w:cantSplit/>
          <w:trHeight w:val="444"/>
          <w:tblHeader/>
        </w:trPr>
        <w:tc>
          <w:tcPr>
            <w:tcW w:w="4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4DE5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Pedagogika przedszkolna i wczesnoszkolna - studia jednolite magisterskie</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74F2463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41</w:t>
            </w:r>
          </w:p>
        </w:tc>
        <w:tc>
          <w:tcPr>
            <w:tcW w:w="1769" w:type="dxa"/>
            <w:tcBorders>
              <w:top w:val="single" w:sz="4" w:space="0" w:color="auto"/>
              <w:left w:val="nil"/>
              <w:bottom w:val="single" w:sz="4" w:space="0" w:color="auto"/>
              <w:right w:val="single" w:sz="4" w:space="0" w:color="auto"/>
            </w:tcBorders>
            <w:shd w:val="clear" w:color="auto" w:fill="auto"/>
            <w:noWrap/>
            <w:vAlign w:val="bottom"/>
            <w:hideMark/>
          </w:tcPr>
          <w:p w14:paraId="0D7D4018"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10%</w:t>
            </w:r>
          </w:p>
        </w:tc>
      </w:tr>
      <w:tr w:rsidR="00590038" w:rsidRPr="00E355AD" w14:paraId="2A54A15A" w14:textId="77777777" w:rsidTr="007D4575">
        <w:trPr>
          <w:cantSplit/>
          <w:trHeight w:val="329"/>
          <w:tblHeader/>
        </w:trPr>
        <w:tc>
          <w:tcPr>
            <w:tcW w:w="4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ED4D1"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Informatyka</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7B972AA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40</w:t>
            </w:r>
          </w:p>
        </w:tc>
        <w:tc>
          <w:tcPr>
            <w:tcW w:w="1769" w:type="dxa"/>
            <w:tcBorders>
              <w:top w:val="single" w:sz="4" w:space="0" w:color="auto"/>
              <w:left w:val="nil"/>
              <w:bottom w:val="single" w:sz="4" w:space="0" w:color="auto"/>
              <w:right w:val="single" w:sz="4" w:space="0" w:color="auto"/>
            </w:tcBorders>
            <w:shd w:val="clear" w:color="auto" w:fill="auto"/>
            <w:noWrap/>
            <w:vAlign w:val="bottom"/>
            <w:hideMark/>
          </w:tcPr>
          <w:p w14:paraId="714CCCA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9%</w:t>
            </w:r>
          </w:p>
        </w:tc>
      </w:tr>
      <w:tr w:rsidR="00590038" w:rsidRPr="00E355AD" w14:paraId="7444E6D2" w14:textId="77777777" w:rsidTr="007D4575">
        <w:trPr>
          <w:cantSplit/>
          <w:trHeight w:val="329"/>
          <w:tblHeader/>
        </w:trPr>
        <w:tc>
          <w:tcPr>
            <w:tcW w:w="4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EBC76"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Bezpieczeństwo narodowe</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2F50A846"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32</w:t>
            </w:r>
          </w:p>
        </w:tc>
        <w:tc>
          <w:tcPr>
            <w:tcW w:w="1769" w:type="dxa"/>
            <w:tcBorders>
              <w:top w:val="single" w:sz="4" w:space="0" w:color="auto"/>
              <w:left w:val="nil"/>
              <w:bottom w:val="single" w:sz="4" w:space="0" w:color="auto"/>
              <w:right w:val="single" w:sz="4" w:space="0" w:color="auto"/>
            </w:tcBorders>
            <w:shd w:val="clear" w:color="auto" w:fill="auto"/>
            <w:noWrap/>
            <w:vAlign w:val="bottom"/>
            <w:hideMark/>
          </w:tcPr>
          <w:p w14:paraId="4454621E"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8%</w:t>
            </w:r>
          </w:p>
        </w:tc>
      </w:tr>
      <w:tr w:rsidR="00590038" w:rsidRPr="00E355AD" w14:paraId="08C92C39" w14:textId="77777777" w:rsidTr="007D4575">
        <w:trPr>
          <w:cantSplit/>
          <w:trHeight w:val="329"/>
          <w:tblHeader/>
        </w:trPr>
        <w:tc>
          <w:tcPr>
            <w:tcW w:w="4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802E6"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Mechanika i budowa maszyn</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5573E7B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25</w:t>
            </w:r>
          </w:p>
        </w:tc>
        <w:tc>
          <w:tcPr>
            <w:tcW w:w="1769" w:type="dxa"/>
            <w:tcBorders>
              <w:top w:val="single" w:sz="4" w:space="0" w:color="auto"/>
              <w:left w:val="nil"/>
              <w:bottom w:val="single" w:sz="4" w:space="0" w:color="auto"/>
              <w:right w:val="single" w:sz="4" w:space="0" w:color="auto"/>
            </w:tcBorders>
            <w:shd w:val="clear" w:color="auto" w:fill="auto"/>
            <w:noWrap/>
            <w:vAlign w:val="bottom"/>
            <w:hideMark/>
          </w:tcPr>
          <w:p w14:paraId="5A8DB0E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6%</w:t>
            </w:r>
          </w:p>
        </w:tc>
      </w:tr>
      <w:tr w:rsidR="00590038" w:rsidRPr="00E355AD" w14:paraId="5A4DEB96" w14:textId="77777777" w:rsidTr="007D4575">
        <w:trPr>
          <w:cantSplit/>
          <w:trHeight w:val="329"/>
          <w:tblHeader/>
        </w:trPr>
        <w:tc>
          <w:tcPr>
            <w:tcW w:w="4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23C0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Budownictwo</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58B6CB83"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24</w:t>
            </w:r>
          </w:p>
        </w:tc>
        <w:tc>
          <w:tcPr>
            <w:tcW w:w="1769" w:type="dxa"/>
            <w:tcBorders>
              <w:top w:val="single" w:sz="4" w:space="0" w:color="auto"/>
              <w:left w:val="nil"/>
              <w:bottom w:val="single" w:sz="4" w:space="0" w:color="auto"/>
              <w:right w:val="single" w:sz="4" w:space="0" w:color="auto"/>
            </w:tcBorders>
            <w:shd w:val="clear" w:color="auto" w:fill="auto"/>
            <w:noWrap/>
            <w:vAlign w:val="bottom"/>
            <w:hideMark/>
          </w:tcPr>
          <w:p w14:paraId="77AA460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6%</w:t>
            </w:r>
          </w:p>
        </w:tc>
      </w:tr>
      <w:tr w:rsidR="00590038" w:rsidRPr="00E355AD" w14:paraId="26D7A79E" w14:textId="77777777" w:rsidTr="007D4575">
        <w:trPr>
          <w:cantSplit/>
          <w:trHeight w:val="329"/>
          <w:tblHeader/>
        </w:trPr>
        <w:tc>
          <w:tcPr>
            <w:tcW w:w="4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3C05E"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Mechatronika - studia II stopnia</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7A07BF0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24</w:t>
            </w:r>
          </w:p>
        </w:tc>
        <w:tc>
          <w:tcPr>
            <w:tcW w:w="1769" w:type="dxa"/>
            <w:tcBorders>
              <w:top w:val="single" w:sz="4" w:space="0" w:color="auto"/>
              <w:left w:val="nil"/>
              <w:bottom w:val="single" w:sz="4" w:space="0" w:color="auto"/>
              <w:right w:val="single" w:sz="4" w:space="0" w:color="auto"/>
            </w:tcBorders>
            <w:shd w:val="clear" w:color="auto" w:fill="auto"/>
            <w:noWrap/>
            <w:vAlign w:val="bottom"/>
            <w:hideMark/>
          </w:tcPr>
          <w:p w14:paraId="1639149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6%</w:t>
            </w:r>
          </w:p>
        </w:tc>
      </w:tr>
      <w:tr w:rsidR="00590038" w:rsidRPr="00E355AD" w14:paraId="09ED7E5F" w14:textId="77777777" w:rsidTr="007D4575">
        <w:trPr>
          <w:cantSplit/>
          <w:trHeight w:val="329"/>
          <w:tblHeader/>
        </w:trPr>
        <w:tc>
          <w:tcPr>
            <w:tcW w:w="4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62C2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Wychowanie fizyczne</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31194A4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20</w:t>
            </w:r>
          </w:p>
        </w:tc>
        <w:tc>
          <w:tcPr>
            <w:tcW w:w="1769" w:type="dxa"/>
            <w:tcBorders>
              <w:top w:val="single" w:sz="4" w:space="0" w:color="auto"/>
              <w:left w:val="nil"/>
              <w:bottom w:val="single" w:sz="4" w:space="0" w:color="auto"/>
              <w:right w:val="single" w:sz="4" w:space="0" w:color="auto"/>
            </w:tcBorders>
            <w:shd w:val="clear" w:color="auto" w:fill="auto"/>
            <w:noWrap/>
            <w:vAlign w:val="bottom"/>
            <w:hideMark/>
          </w:tcPr>
          <w:p w14:paraId="324486A0"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5%</w:t>
            </w:r>
          </w:p>
        </w:tc>
      </w:tr>
      <w:tr w:rsidR="00590038" w:rsidRPr="00E355AD" w14:paraId="6EC04882" w14:textId="77777777" w:rsidTr="007D4575">
        <w:trPr>
          <w:cantSplit/>
          <w:trHeight w:val="329"/>
          <w:tblHeader/>
        </w:trPr>
        <w:tc>
          <w:tcPr>
            <w:tcW w:w="4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5B89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Mechatronika</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1758180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20</w:t>
            </w:r>
          </w:p>
        </w:tc>
        <w:tc>
          <w:tcPr>
            <w:tcW w:w="1769" w:type="dxa"/>
            <w:tcBorders>
              <w:top w:val="single" w:sz="4" w:space="0" w:color="auto"/>
              <w:left w:val="nil"/>
              <w:bottom w:val="single" w:sz="4" w:space="0" w:color="auto"/>
              <w:right w:val="single" w:sz="4" w:space="0" w:color="auto"/>
            </w:tcBorders>
            <w:shd w:val="clear" w:color="auto" w:fill="auto"/>
            <w:noWrap/>
            <w:vAlign w:val="bottom"/>
            <w:hideMark/>
          </w:tcPr>
          <w:p w14:paraId="299FB3C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5%</w:t>
            </w:r>
          </w:p>
        </w:tc>
      </w:tr>
      <w:tr w:rsidR="00590038" w:rsidRPr="00E355AD" w14:paraId="4F327F44" w14:textId="77777777" w:rsidTr="007D4575">
        <w:trPr>
          <w:cantSplit/>
          <w:trHeight w:val="404"/>
          <w:tblHeader/>
        </w:trPr>
        <w:tc>
          <w:tcPr>
            <w:tcW w:w="4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A890D"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Wychowanie fizyczne - studia II stopnia</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6658B23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20</w:t>
            </w:r>
          </w:p>
        </w:tc>
        <w:tc>
          <w:tcPr>
            <w:tcW w:w="1769" w:type="dxa"/>
            <w:tcBorders>
              <w:top w:val="single" w:sz="4" w:space="0" w:color="auto"/>
              <w:left w:val="nil"/>
              <w:bottom w:val="single" w:sz="4" w:space="0" w:color="auto"/>
              <w:right w:val="single" w:sz="4" w:space="0" w:color="auto"/>
            </w:tcBorders>
            <w:shd w:val="clear" w:color="auto" w:fill="auto"/>
            <w:noWrap/>
            <w:vAlign w:val="bottom"/>
            <w:hideMark/>
          </w:tcPr>
          <w:p w14:paraId="73BA5A98"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5%</w:t>
            </w:r>
          </w:p>
        </w:tc>
      </w:tr>
      <w:tr w:rsidR="00590038" w:rsidRPr="00E355AD" w14:paraId="2331D2DB" w14:textId="77777777" w:rsidTr="00BD2E18">
        <w:trPr>
          <w:trHeight w:val="329"/>
        </w:trPr>
        <w:tc>
          <w:tcPr>
            <w:tcW w:w="4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92BE4" w14:textId="77777777" w:rsidR="00590038" w:rsidRPr="00E355AD" w:rsidRDefault="00590038" w:rsidP="00E51C97">
            <w:pPr>
              <w:spacing w:after="0" w:line="240" w:lineRule="auto"/>
              <w:ind w:firstLineChars="100" w:firstLine="241"/>
              <w:jc w:val="right"/>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RAZEM</w:t>
            </w:r>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1525C204" w14:textId="77777777" w:rsidR="00590038" w:rsidRPr="00E355AD" w:rsidRDefault="00590038" w:rsidP="00E51C97">
            <w:pPr>
              <w:spacing w:after="0" w:line="240" w:lineRule="auto"/>
              <w:jc w:val="center"/>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422</w:t>
            </w:r>
          </w:p>
        </w:tc>
        <w:tc>
          <w:tcPr>
            <w:tcW w:w="1769" w:type="dxa"/>
            <w:tcBorders>
              <w:top w:val="single" w:sz="4" w:space="0" w:color="auto"/>
              <w:left w:val="nil"/>
              <w:bottom w:val="nil"/>
              <w:right w:val="nil"/>
            </w:tcBorders>
            <w:shd w:val="clear" w:color="auto" w:fill="auto"/>
            <w:noWrap/>
            <w:vAlign w:val="bottom"/>
            <w:hideMark/>
          </w:tcPr>
          <w:p w14:paraId="6490D46A" w14:textId="77777777" w:rsidR="00590038" w:rsidRPr="00E355AD" w:rsidRDefault="00590038" w:rsidP="00E51C97">
            <w:pPr>
              <w:spacing w:after="0" w:line="240" w:lineRule="auto"/>
              <w:jc w:val="center"/>
              <w:rPr>
                <w:rFonts w:ascii="Calibri" w:eastAsia="Times New Roman" w:hAnsi="Calibri" w:cs="Calibri"/>
                <w:b/>
                <w:bCs/>
                <w:color w:val="000000"/>
                <w:sz w:val="24"/>
                <w:szCs w:val="24"/>
                <w:lang w:eastAsia="pl-PL"/>
              </w:rPr>
            </w:pPr>
          </w:p>
        </w:tc>
      </w:tr>
    </w:tbl>
    <w:p w14:paraId="0D71B360" w14:textId="77777777" w:rsidR="00590038" w:rsidRPr="00E355AD" w:rsidRDefault="00590038" w:rsidP="00590038">
      <w:pPr>
        <w:jc w:val="center"/>
        <w:rPr>
          <w:rFonts w:ascii="Calibri" w:hAnsi="Calibri" w:cs="Calibri"/>
          <w:b/>
          <w:sz w:val="24"/>
          <w:szCs w:val="24"/>
        </w:rPr>
      </w:pPr>
    </w:p>
    <w:p w14:paraId="757E38FC" w14:textId="77777777" w:rsidR="007D4575" w:rsidRDefault="00590038" w:rsidP="007D4575">
      <w:pPr>
        <w:rPr>
          <w:rFonts w:ascii="Calibri" w:hAnsi="Calibri" w:cs="Calibri"/>
          <w:b/>
          <w:sz w:val="24"/>
          <w:szCs w:val="24"/>
        </w:rPr>
      </w:pPr>
      <w:r w:rsidRPr="00E355AD">
        <w:rPr>
          <w:rFonts w:ascii="Calibri" w:hAnsi="Calibri" w:cs="Calibri"/>
          <w:b/>
          <w:sz w:val="24"/>
          <w:szCs w:val="24"/>
        </w:rPr>
        <w:t xml:space="preserve">STUDENCI I ROKU WEDŁUG SZKÓŁ ŚREDNICH –  </w:t>
      </w:r>
    </w:p>
    <w:p w14:paraId="5DFB2BF6" w14:textId="187256F2" w:rsidR="00590038" w:rsidRPr="00E355AD" w:rsidRDefault="00590038" w:rsidP="007D4575">
      <w:pPr>
        <w:rPr>
          <w:rFonts w:ascii="Calibri" w:hAnsi="Calibri" w:cs="Calibri"/>
          <w:b/>
          <w:sz w:val="24"/>
          <w:szCs w:val="24"/>
        </w:rPr>
      </w:pPr>
      <w:r w:rsidRPr="00E355AD">
        <w:rPr>
          <w:rFonts w:ascii="Calibri" w:hAnsi="Calibri" w:cs="Calibri"/>
          <w:b/>
          <w:sz w:val="24"/>
          <w:szCs w:val="24"/>
        </w:rPr>
        <w:t xml:space="preserve">STUDIA I STOPNIA I JEDNOLITE STUDIA MAGISTERSKIE </w:t>
      </w:r>
    </w:p>
    <w:p w14:paraId="07D25E27" w14:textId="252CD507" w:rsidR="00590038" w:rsidRDefault="00590038" w:rsidP="007D4575">
      <w:pPr>
        <w:spacing w:before="240"/>
        <w:jc w:val="center"/>
        <w:rPr>
          <w:rFonts w:ascii="Calibri" w:hAnsi="Calibri" w:cs="Calibri"/>
          <w:b/>
          <w:sz w:val="24"/>
          <w:szCs w:val="24"/>
        </w:rPr>
      </w:pPr>
      <w:r w:rsidRPr="00E355AD">
        <w:rPr>
          <w:rFonts w:ascii="Calibri" w:hAnsi="Calibri" w:cs="Calibri"/>
          <w:b/>
          <w:noProof/>
          <w:sz w:val="24"/>
          <w:szCs w:val="24"/>
          <w:lang w:eastAsia="pl-PL"/>
        </w:rPr>
        <w:drawing>
          <wp:inline distT="0" distB="0" distL="0" distR="0" wp14:anchorId="5573B6CE" wp14:editId="35642C85">
            <wp:extent cx="3182815" cy="3057343"/>
            <wp:effectExtent l="0" t="0" r="0" b="0"/>
            <wp:docPr id="51" name="Obraz 51" descr="wykres przedstawiający rok zdawania matury względem przyjęć na I rok studi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descr="wykres przedstawiający rok zdawania matury względem przyjęć na I rok studiów"/>
                    <pic:cNvPicPr/>
                  </pic:nvPicPr>
                  <pic:blipFill>
                    <a:blip r:embed="rId57"/>
                    <a:stretch>
                      <a:fillRect/>
                    </a:stretch>
                  </pic:blipFill>
                  <pic:spPr>
                    <a:xfrm>
                      <a:off x="0" y="0"/>
                      <a:ext cx="3207909" cy="3081448"/>
                    </a:xfrm>
                    <a:prstGeom prst="rect">
                      <a:avLst/>
                    </a:prstGeom>
                  </pic:spPr>
                </pic:pic>
              </a:graphicData>
            </a:graphic>
          </wp:inline>
        </w:drawing>
      </w:r>
    </w:p>
    <w:p w14:paraId="43F54476" w14:textId="77777777" w:rsidR="007D4575" w:rsidRPr="00E355AD" w:rsidRDefault="007D4575" w:rsidP="007D4575">
      <w:pPr>
        <w:spacing w:before="240"/>
        <w:jc w:val="center"/>
        <w:rPr>
          <w:rFonts w:ascii="Calibri" w:hAnsi="Calibri" w:cs="Calibri"/>
          <w:b/>
          <w:sz w:val="24"/>
          <w:szCs w:val="24"/>
        </w:rPr>
      </w:pPr>
    </w:p>
    <w:tbl>
      <w:tblPr>
        <w:tblW w:w="9238" w:type="dxa"/>
        <w:tblLayout w:type="fixed"/>
        <w:tblCellMar>
          <w:left w:w="70" w:type="dxa"/>
          <w:right w:w="70" w:type="dxa"/>
        </w:tblCellMar>
        <w:tblLook w:val="04A0" w:firstRow="1" w:lastRow="0" w:firstColumn="1" w:lastColumn="0" w:noHBand="0" w:noVBand="1"/>
        <w:tblCaption w:val="tabela przedstawiająca rodzaj szkoły ukończonej przez studentów I roku"/>
        <w:tblDescription w:val="tabela przedstawiająca rodzaj szkoły ukończonej przez studentów I roku"/>
      </w:tblPr>
      <w:tblGrid>
        <w:gridCol w:w="444"/>
        <w:gridCol w:w="3464"/>
        <w:gridCol w:w="1218"/>
        <w:gridCol w:w="1218"/>
        <w:gridCol w:w="1447"/>
        <w:gridCol w:w="1447"/>
      </w:tblGrid>
      <w:tr w:rsidR="00590038" w:rsidRPr="00E355AD" w14:paraId="12C9349B" w14:textId="77777777" w:rsidTr="007D4575">
        <w:trPr>
          <w:cantSplit/>
          <w:trHeight w:val="313"/>
          <w:tblHeader/>
        </w:trPr>
        <w:tc>
          <w:tcPr>
            <w:tcW w:w="4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2B338"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lastRenderedPageBreak/>
              <w:t>Lp.</w:t>
            </w:r>
          </w:p>
        </w:tc>
        <w:tc>
          <w:tcPr>
            <w:tcW w:w="3464" w:type="dxa"/>
            <w:tcBorders>
              <w:top w:val="single" w:sz="4" w:space="0" w:color="auto"/>
              <w:left w:val="nil"/>
              <w:bottom w:val="single" w:sz="4" w:space="0" w:color="auto"/>
              <w:right w:val="single" w:sz="4" w:space="0" w:color="auto"/>
            </w:tcBorders>
            <w:shd w:val="clear" w:color="auto" w:fill="auto"/>
            <w:vAlign w:val="center"/>
            <w:hideMark/>
          </w:tcPr>
          <w:p w14:paraId="475235E6"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Nazwa szkoły</w:t>
            </w:r>
          </w:p>
        </w:tc>
        <w:tc>
          <w:tcPr>
            <w:tcW w:w="1218" w:type="dxa"/>
            <w:tcBorders>
              <w:top w:val="single" w:sz="4" w:space="0" w:color="auto"/>
              <w:left w:val="nil"/>
              <w:bottom w:val="single" w:sz="4" w:space="0" w:color="auto"/>
              <w:right w:val="single" w:sz="4" w:space="0" w:color="auto"/>
            </w:tcBorders>
            <w:shd w:val="clear" w:color="000000" w:fill="FFFFFF"/>
            <w:vAlign w:val="center"/>
            <w:hideMark/>
          </w:tcPr>
          <w:p w14:paraId="37EA8821"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Liczba studentów</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14:paraId="3B753015"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 studentów</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14:paraId="19C26428"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Liczba maturzystów</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14:paraId="518913CB"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 xml:space="preserve">% maturzystów </w:t>
            </w:r>
            <w:r w:rsidRPr="00E355AD">
              <w:rPr>
                <w:rFonts w:ascii="Calibri" w:eastAsia="Times New Roman" w:hAnsi="Calibri" w:cs="Calibri"/>
                <w:b/>
                <w:bCs/>
                <w:color w:val="000000"/>
                <w:sz w:val="24"/>
                <w:szCs w:val="24"/>
                <w:lang w:eastAsia="pl-PL"/>
              </w:rPr>
              <w:br/>
              <w:t>z danej szkoły</w:t>
            </w:r>
          </w:p>
        </w:tc>
      </w:tr>
      <w:tr w:rsidR="00590038" w:rsidRPr="00E355AD" w14:paraId="29C0667C"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4BF3DA53"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3464" w:type="dxa"/>
            <w:tcBorders>
              <w:top w:val="nil"/>
              <w:left w:val="nil"/>
              <w:bottom w:val="single" w:sz="4" w:space="0" w:color="auto"/>
              <w:right w:val="single" w:sz="4" w:space="0" w:color="auto"/>
            </w:tcBorders>
            <w:shd w:val="clear" w:color="auto" w:fill="auto"/>
            <w:vAlign w:val="center"/>
            <w:hideMark/>
          </w:tcPr>
          <w:p w14:paraId="650B8EF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III Liceum Ogólnokształcące im. Juliusza Słowackiego w Lesznie</w:t>
            </w:r>
          </w:p>
        </w:tc>
        <w:tc>
          <w:tcPr>
            <w:tcW w:w="1218" w:type="dxa"/>
            <w:tcBorders>
              <w:top w:val="nil"/>
              <w:left w:val="nil"/>
              <w:bottom w:val="single" w:sz="4" w:space="0" w:color="auto"/>
              <w:right w:val="single" w:sz="4" w:space="0" w:color="auto"/>
            </w:tcBorders>
            <w:shd w:val="clear" w:color="000000" w:fill="FFFFFF"/>
            <w:vAlign w:val="center"/>
            <w:hideMark/>
          </w:tcPr>
          <w:p w14:paraId="0777D03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43</w:t>
            </w:r>
          </w:p>
        </w:tc>
        <w:tc>
          <w:tcPr>
            <w:tcW w:w="1218" w:type="dxa"/>
            <w:tcBorders>
              <w:top w:val="nil"/>
              <w:left w:val="nil"/>
              <w:bottom w:val="single" w:sz="4" w:space="0" w:color="auto"/>
              <w:right w:val="single" w:sz="4" w:space="0" w:color="auto"/>
            </w:tcBorders>
            <w:shd w:val="clear" w:color="auto" w:fill="auto"/>
            <w:vAlign w:val="center"/>
            <w:hideMark/>
          </w:tcPr>
          <w:p w14:paraId="1A7C13A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12,99%</w:t>
            </w:r>
          </w:p>
        </w:tc>
        <w:tc>
          <w:tcPr>
            <w:tcW w:w="1447" w:type="dxa"/>
            <w:tcBorders>
              <w:top w:val="nil"/>
              <w:left w:val="nil"/>
              <w:bottom w:val="single" w:sz="4" w:space="0" w:color="auto"/>
              <w:right w:val="single" w:sz="4" w:space="0" w:color="auto"/>
            </w:tcBorders>
            <w:shd w:val="clear" w:color="auto" w:fill="auto"/>
            <w:vAlign w:val="center"/>
            <w:hideMark/>
          </w:tcPr>
          <w:p w14:paraId="250A5ADD"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184</w:t>
            </w:r>
          </w:p>
        </w:tc>
        <w:tc>
          <w:tcPr>
            <w:tcW w:w="1447" w:type="dxa"/>
            <w:tcBorders>
              <w:top w:val="nil"/>
              <w:left w:val="nil"/>
              <w:bottom w:val="single" w:sz="4" w:space="0" w:color="auto"/>
              <w:right w:val="single" w:sz="4" w:space="0" w:color="auto"/>
            </w:tcBorders>
            <w:shd w:val="clear" w:color="auto" w:fill="auto"/>
            <w:vAlign w:val="center"/>
            <w:hideMark/>
          </w:tcPr>
          <w:p w14:paraId="194C936C"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23,4%</w:t>
            </w:r>
          </w:p>
        </w:tc>
      </w:tr>
      <w:tr w:rsidR="00590038" w:rsidRPr="00E355AD" w14:paraId="35F8C5CF"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55286B20"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w:t>
            </w:r>
          </w:p>
        </w:tc>
        <w:tc>
          <w:tcPr>
            <w:tcW w:w="3464" w:type="dxa"/>
            <w:tcBorders>
              <w:top w:val="nil"/>
              <w:left w:val="nil"/>
              <w:bottom w:val="single" w:sz="4" w:space="0" w:color="auto"/>
              <w:right w:val="single" w:sz="4" w:space="0" w:color="auto"/>
            </w:tcBorders>
            <w:shd w:val="clear" w:color="000000" w:fill="FFFFFF"/>
            <w:vAlign w:val="center"/>
            <w:hideMark/>
          </w:tcPr>
          <w:p w14:paraId="0AA2A0C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Zespół Szkół Elektroniczno-Telekomunikacyjnych w Lesznie</w:t>
            </w:r>
          </w:p>
        </w:tc>
        <w:tc>
          <w:tcPr>
            <w:tcW w:w="1218" w:type="dxa"/>
            <w:tcBorders>
              <w:top w:val="nil"/>
              <w:left w:val="nil"/>
              <w:bottom w:val="single" w:sz="4" w:space="0" w:color="auto"/>
              <w:right w:val="single" w:sz="4" w:space="0" w:color="auto"/>
            </w:tcBorders>
            <w:shd w:val="clear" w:color="000000" w:fill="FFFFFF"/>
            <w:vAlign w:val="center"/>
            <w:hideMark/>
          </w:tcPr>
          <w:p w14:paraId="1BFF2A0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19</w:t>
            </w:r>
          </w:p>
        </w:tc>
        <w:tc>
          <w:tcPr>
            <w:tcW w:w="1218" w:type="dxa"/>
            <w:tcBorders>
              <w:top w:val="nil"/>
              <w:left w:val="nil"/>
              <w:bottom w:val="single" w:sz="4" w:space="0" w:color="auto"/>
              <w:right w:val="single" w:sz="4" w:space="0" w:color="auto"/>
            </w:tcBorders>
            <w:shd w:val="clear" w:color="auto" w:fill="auto"/>
            <w:vAlign w:val="center"/>
            <w:hideMark/>
          </w:tcPr>
          <w:p w14:paraId="26FBC3F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5,7%</w:t>
            </w:r>
          </w:p>
        </w:tc>
        <w:tc>
          <w:tcPr>
            <w:tcW w:w="1447" w:type="dxa"/>
            <w:tcBorders>
              <w:top w:val="nil"/>
              <w:left w:val="nil"/>
              <w:bottom w:val="single" w:sz="4" w:space="0" w:color="auto"/>
              <w:right w:val="single" w:sz="4" w:space="0" w:color="auto"/>
            </w:tcBorders>
            <w:shd w:val="clear" w:color="auto" w:fill="auto"/>
            <w:vAlign w:val="center"/>
            <w:hideMark/>
          </w:tcPr>
          <w:p w14:paraId="239A369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130</w:t>
            </w:r>
          </w:p>
        </w:tc>
        <w:tc>
          <w:tcPr>
            <w:tcW w:w="1447" w:type="dxa"/>
            <w:tcBorders>
              <w:top w:val="nil"/>
              <w:left w:val="nil"/>
              <w:bottom w:val="single" w:sz="4" w:space="0" w:color="auto"/>
              <w:right w:val="single" w:sz="4" w:space="0" w:color="auto"/>
            </w:tcBorders>
            <w:shd w:val="clear" w:color="auto" w:fill="auto"/>
            <w:vAlign w:val="center"/>
            <w:hideMark/>
          </w:tcPr>
          <w:p w14:paraId="6E2C5654"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14,6%</w:t>
            </w:r>
          </w:p>
        </w:tc>
      </w:tr>
      <w:tr w:rsidR="00590038" w:rsidRPr="00E355AD" w14:paraId="256601C0"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23C96241"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w:t>
            </w:r>
          </w:p>
        </w:tc>
        <w:tc>
          <w:tcPr>
            <w:tcW w:w="3464" w:type="dxa"/>
            <w:tcBorders>
              <w:top w:val="nil"/>
              <w:left w:val="nil"/>
              <w:bottom w:val="single" w:sz="4" w:space="0" w:color="auto"/>
              <w:right w:val="single" w:sz="4" w:space="0" w:color="auto"/>
            </w:tcBorders>
            <w:shd w:val="clear" w:color="000000" w:fill="FFFFFF"/>
            <w:vAlign w:val="center"/>
            <w:hideMark/>
          </w:tcPr>
          <w:p w14:paraId="7FCB191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 xml:space="preserve">I Liceum Ogólnokształcące im. Oskara Kolberga </w:t>
            </w:r>
          </w:p>
          <w:p w14:paraId="2D8ECAD8"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 Kościanie</w:t>
            </w:r>
          </w:p>
        </w:tc>
        <w:tc>
          <w:tcPr>
            <w:tcW w:w="1218" w:type="dxa"/>
            <w:tcBorders>
              <w:top w:val="nil"/>
              <w:left w:val="nil"/>
              <w:bottom w:val="single" w:sz="4" w:space="0" w:color="auto"/>
              <w:right w:val="single" w:sz="4" w:space="0" w:color="auto"/>
            </w:tcBorders>
            <w:shd w:val="clear" w:color="000000" w:fill="FFFFFF"/>
            <w:vAlign w:val="center"/>
            <w:hideMark/>
          </w:tcPr>
          <w:p w14:paraId="5A08968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18</w:t>
            </w:r>
          </w:p>
        </w:tc>
        <w:tc>
          <w:tcPr>
            <w:tcW w:w="1218" w:type="dxa"/>
            <w:tcBorders>
              <w:top w:val="nil"/>
              <w:left w:val="nil"/>
              <w:bottom w:val="single" w:sz="4" w:space="0" w:color="auto"/>
              <w:right w:val="single" w:sz="4" w:space="0" w:color="auto"/>
            </w:tcBorders>
            <w:shd w:val="clear" w:color="auto" w:fill="auto"/>
            <w:vAlign w:val="center"/>
            <w:hideMark/>
          </w:tcPr>
          <w:p w14:paraId="1684E0D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5,4%</w:t>
            </w:r>
          </w:p>
        </w:tc>
        <w:tc>
          <w:tcPr>
            <w:tcW w:w="1447" w:type="dxa"/>
            <w:tcBorders>
              <w:top w:val="nil"/>
              <w:left w:val="nil"/>
              <w:bottom w:val="single" w:sz="4" w:space="0" w:color="auto"/>
              <w:right w:val="single" w:sz="4" w:space="0" w:color="auto"/>
            </w:tcBorders>
            <w:shd w:val="clear" w:color="auto" w:fill="auto"/>
            <w:vAlign w:val="center"/>
            <w:hideMark/>
          </w:tcPr>
          <w:p w14:paraId="02B2595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143</w:t>
            </w:r>
          </w:p>
        </w:tc>
        <w:tc>
          <w:tcPr>
            <w:tcW w:w="1447" w:type="dxa"/>
            <w:tcBorders>
              <w:top w:val="nil"/>
              <w:left w:val="nil"/>
              <w:bottom w:val="single" w:sz="4" w:space="0" w:color="auto"/>
              <w:right w:val="single" w:sz="4" w:space="0" w:color="auto"/>
            </w:tcBorders>
            <w:shd w:val="clear" w:color="auto" w:fill="auto"/>
            <w:vAlign w:val="center"/>
            <w:hideMark/>
          </w:tcPr>
          <w:p w14:paraId="0F1B4D02"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12,6%</w:t>
            </w:r>
          </w:p>
        </w:tc>
      </w:tr>
      <w:tr w:rsidR="00590038" w:rsidRPr="00E355AD" w14:paraId="58121B53"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555DD9D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c>
          <w:tcPr>
            <w:tcW w:w="3464" w:type="dxa"/>
            <w:tcBorders>
              <w:top w:val="nil"/>
              <w:left w:val="nil"/>
              <w:bottom w:val="single" w:sz="4" w:space="0" w:color="auto"/>
              <w:right w:val="single" w:sz="4" w:space="0" w:color="auto"/>
            </w:tcBorders>
            <w:shd w:val="clear" w:color="000000" w:fill="FFFFFF"/>
            <w:vAlign w:val="center"/>
            <w:hideMark/>
          </w:tcPr>
          <w:p w14:paraId="0C7A3A8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 xml:space="preserve">Zespół Szkół nr 4 w Lesznie </w:t>
            </w:r>
            <w:r w:rsidRPr="00E355AD">
              <w:rPr>
                <w:rStyle w:val="Pogrubienie"/>
                <w:rFonts w:ascii="Calibri" w:hAnsi="Calibri" w:cs="Calibri"/>
                <w:color w:val="343434"/>
                <w:sz w:val="24"/>
                <w:szCs w:val="24"/>
                <w:shd w:val="clear" w:color="auto" w:fill="FFFFFF"/>
              </w:rPr>
              <w:t>im. Powstańców Wielkopolskich w Lesznie</w:t>
            </w:r>
          </w:p>
        </w:tc>
        <w:tc>
          <w:tcPr>
            <w:tcW w:w="1218" w:type="dxa"/>
            <w:tcBorders>
              <w:top w:val="nil"/>
              <w:left w:val="nil"/>
              <w:bottom w:val="single" w:sz="4" w:space="0" w:color="auto"/>
              <w:right w:val="single" w:sz="4" w:space="0" w:color="auto"/>
            </w:tcBorders>
            <w:shd w:val="clear" w:color="000000" w:fill="FFFFFF"/>
            <w:vAlign w:val="center"/>
            <w:hideMark/>
          </w:tcPr>
          <w:p w14:paraId="48246D2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18</w:t>
            </w:r>
          </w:p>
        </w:tc>
        <w:tc>
          <w:tcPr>
            <w:tcW w:w="1218" w:type="dxa"/>
            <w:tcBorders>
              <w:top w:val="nil"/>
              <w:left w:val="nil"/>
              <w:bottom w:val="single" w:sz="4" w:space="0" w:color="auto"/>
              <w:right w:val="single" w:sz="4" w:space="0" w:color="auto"/>
            </w:tcBorders>
            <w:shd w:val="clear" w:color="auto" w:fill="auto"/>
            <w:vAlign w:val="center"/>
            <w:hideMark/>
          </w:tcPr>
          <w:p w14:paraId="387CC47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5,4%</w:t>
            </w:r>
          </w:p>
        </w:tc>
        <w:tc>
          <w:tcPr>
            <w:tcW w:w="1447" w:type="dxa"/>
            <w:tcBorders>
              <w:top w:val="nil"/>
              <w:left w:val="nil"/>
              <w:bottom w:val="single" w:sz="4" w:space="0" w:color="auto"/>
              <w:right w:val="single" w:sz="4" w:space="0" w:color="auto"/>
            </w:tcBorders>
            <w:shd w:val="clear" w:color="auto" w:fill="auto"/>
            <w:vAlign w:val="center"/>
            <w:hideMark/>
          </w:tcPr>
          <w:p w14:paraId="2589EBC3"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65</w:t>
            </w:r>
          </w:p>
        </w:tc>
        <w:tc>
          <w:tcPr>
            <w:tcW w:w="1447" w:type="dxa"/>
            <w:tcBorders>
              <w:top w:val="nil"/>
              <w:left w:val="nil"/>
              <w:bottom w:val="single" w:sz="4" w:space="0" w:color="auto"/>
              <w:right w:val="single" w:sz="4" w:space="0" w:color="auto"/>
            </w:tcBorders>
            <w:shd w:val="clear" w:color="auto" w:fill="auto"/>
            <w:vAlign w:val="center"/>
            <w:hideMark/>
          </w:tcPr>
          <w:p w14:paraId="37266C36"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27,7%</w:t>
            </w:r>
          </w:p>
        </w:tc>
      </w:tr>
      <w:tr w:rsidR="00590038" w:rsidRPr="00E355AD" w14:paraId="32238B9D"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49AF127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5.</w:t>
            </w:r>
          </w:p>
        </w:tc>
        <w:tc>
          <w:tcPr>
            <w:tcW w:w="3464" w:type="dxa"/>
            <w:tcBorders>
              <w:top w:val="nil"/>
              <w:left w:val="nil"/>
              <w:bottom w:val="single" w:sz="4" w:space="0" w:color="auto"/>
              <w:right w:val="single" w:sz="4" w:space="0" w:color="auto"/>
            </w:tcBorders>
            <w:shd w:val="clear" w:color="000000" w:fill="FFFFFF"/>
            <w:vAlign w:val="center"/>
            <w:hideMark/>
          </w:tcPr>
          <w:p w14:paraId="5C64853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Zespół Szkół Ekonomicznych im. Jana Amosa Komeńskiego w Lesznie</w:t>
            </w:r>
          </w:p>
        </w:tc>
        <w:tc>
          <w:tcPr>
            <w:tcW w:w="1218" w:type="dxa"/>
            <w:tcBorders>
              <w:top w:val="nil"/>
              <w:left w:val="nil"/>
              <w:bottom w:val="single" w:sz="4" w:space="0" w:color="auto"/>
              <w:right w:val="single" w:sz="4" w:space="0" w:color="auto"/>
            </w:tcBorders>
            <w:shd w:val="clear" w:color="000000" w:fill="FFFFFF"/>
            <w:vAlign w:val="center"/>
            <w:hideMark/>
          </w:tcPr>
          <w:p w14:paraId="1756B5D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16</w:t>
            </w:r>
          </w:p>
        </w:tc>
        <w:tc>
          <w:tcPr>
            <w:tcW w:w="1218" w:type="dxa"/>
            <w:tcBorders>
              <w:top w:val="nil"/>
              <w:left w:val="nil"/>
              <w:bottom w:val="single" w:sz="4" w:space="0" w:color="auto"/>
              <w:right w:val="single" w:sz="4" w:space="0" w:color="auto"/>
            </w:tcBorders>
            <w:shd w:val="clear" w:color="auto" w:fill="auto"/>
            <w:vAlign w:val="center"/>
            <w:hideMark/>
          </w:tcPr>
          <w:p w14:paraId="7489E6E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4,8%</w:t>
            </w:r>
          </w:p>
        </w:tc>
        <w:tc>
          <w:tcPr>
            <w:tcW w:w="1447" w:type="dxa"/>
            <w:tcBorders>
              <w:top w:val="nil"/>
              <w:left w:val="nil"/>
              <w:bottom w:val="single" w:sz="4" w:space="0" w:color="auto"/>
              <w:right w:val="single" w:sz="4" w:space="0" w:color="auto"/>
            </w:tcBorders>
            <w:shd w:val="clear" w:color="auto" w:fill="auto"/>
            <w:vAlign w:val="center"/>
            <w:hideMark/>
          </w:tcPr>
          <w:p w14:paraId="696CB6F6"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204</w:t>
            </w:r>
          </w:p>
        </w:tc>
        <w:tc>
          <w:tcPr>
            <w:tcW w:w="1447" w:type="dxa"/>
            <w:tcBorders>
              <w:top w:val="nil"/>
              <w:left w:val="nil"/>
              <w:bottom w:val="single" w:sz="4" w:space="0" w:color="auto"/>
              <w:right w:val="single" w:sz="4" w:space="0" w:color="auto"/>
            </w:tcBorders>
            <w:shd w:val="clear" w:color="auto" w:fill="auto"/>
            <w:vAlign w:val="center"/>
            <w:hideMark/>
          </w:tcPr>
          <w:p w14:paraId="0AB3E34C"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7,8%</w:t>
            </w:r>
          </w:p>
        </w:tc>
      </w:tr>
      <w:tr w:rsidR="00590038" w:rsidRPr="00E355AD" w14:paraId="53AE54BF"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18AFD7E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6.</w:t>
            </w:r>
          </w:p>
        </w:tc>
        <w:tc>
          <w:tcPr>
            <w:tcW w:w="3464" w:type="dxa"/>
            <w:tcBorders>
              <w:top w:val="nil"/>
              <w:left w:val="nil"/>
              <w:bottom w:val="single" w:sz="4" w:space="0" w:color="auto"/>
              <w:right w:val="single" w:sz="4" w:space="0" w:color="auto"/>
            </w:tcBorders>
            <w:shd w:val="clear" w:color="000000" w:fill="FFFFFF"/>
            <w:vAlign w:val="center"/>
          </w:tcPr>
          <w:p w14:paraId="2CFBB3C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Zespół Szkół Technicznych Centrum Kształcenia Zawodowego i Ustawicznego im. 55 Poznańskiego Pułku Piechoty w Lesznie</w:t>
            </w:r>
          </w:p>
        </w:tc>
        <w:tc>
          <w:tcPr>
            <w:tcW w:w="1218" w:type="dxa"/>
            <w:tcBorders>
              <w:top w:val="nil"/>
              <w:left w:val="nil"/>
              <w:bottom w:val="single" w:sz="4" w:space="0" w:color="auto"/>
              <w:right w:val="single" w:sz="4" w:space="0" w:color="auto"/>
            </w:tcBorders>
            <w:shd w:val="clear" w:color="000000" w:fill="FFFFFF"/>
            <w:vAlign w:val="center"/>
          </w:tcPr>
          <w:p w14:paraId="4F2BDB5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17</w:t>
            </w:r>
          </w:p>
        </w:tc>
        <w:tc>
          <w:tcPr>
            <w:tcW w:w="1218" w:type="dxa"/>
            <w:tcBorders>
              <w:top w:val="nil"/>
              <w:left w:val="nil"/>
              <w:bottom w:val="single" w:sz="4" w:space="0" w:color="auto"/>
              <w:right w:val="single" w:sz="4" w:space="0" w:color="auto"/>
            </w:tcBorders>
            <w:shd w:val="clear" w:color="auto" w:fill="auto"/>
            <w:vAlign w:val="center"/>
          </w:tcPr>
          <w:p w14:paraId="608A657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5,1%</w:t>
            </w:r>
          </w:p>
        </w:tc>
        <w:tc>
          <w:tcPr>
            <w:tcW w:w="1447" w:type="dxa"/>
            <w:tcBorders>
              <w:top w:val="nil"/>
              <w:left w:val="nil"/>
              <w:bottom w:val="single" w:sz="4" w:space="0" w:color="auto"/>
              <w:right w:val="single" w:sz="4" w:space="0" w:color="auto"/>
            </w:tcBorders>
            <w:shd w:val="clear" w:color="auto" w:fill="auto"/>
            <w:vAlign w:val="center"/>
          </w:tcPr>
          <w:p w14:paraId="38640776"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122</w:t>
            </w:r>
          </w:p>
        </w:tc>
        <w:tc>
          <w:tcPr>
            <w:tcW w:w="1447" w:type="dxa"/>
            <w:tcBorders>
              <w:top w:val="nil"/>
              <w:left w:val="nil"/>
              <w:bottom w:val="single" w:sz="4" w:space="0" w:color="auto"/>
              <w:right w:val="single" w:sz="4" w:space="0" w:color="auto"/>
            </w:tcBorders>
            <w:shd w:val="clear" w:color="auto" w:fill="auto"/>
            <w:vAlign w:val="center"/>
          </w:tcPr>
          <w:p w14:paraId="707F034B"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13,9%</w:t>
            </w:r>
          </w:p>
        </w:tc>
      </w:tr>
      <w:tr w:rsidR="00590038" w:rsidRPr="00E355AD" w14:paraId="4F200BB0"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tcPr>
          <w:p w14:paraId="61F61101"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7.</w:t>
            </w:r>
          </w:p>
        </w:tc>
        <w:tc>
          <w:tcPr>
            <w:tcW w:w="3464" w:type="dxa"/>
            <w:tcBorders>
              <w:top w:val="nil"/>
              <w:left w:val="nil"/>
              <w:bottom w:val="single" w:sz="4" w:space="0" w:color="auto"/>
              <w:right w:val="single" w:sz="4" w:space="0" w:color="auto"/>
            </w:tcBorders>
            <w:shd w:val="clear" w:color="000000" w:fill="FFFFFF"/>
            <w:vAlign w:val="center"/>
          </w:tcPr>
          <w:p w14:paraId="37F7499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Zespół Szkół Rolniczo-Budowlanych w Lesznie</w:t>
            </w:r>
          </w:p>
        </w:tc>
        <w:tc>
          <w:tcPr>
            <w:tcW w:w="1218" w:type="dxa"/>
            <w:tcBorders>
              <w:top w:val="nil"/>
              <w:left w:val="nil"/>
              <w:bottom w:val="single" w:sz="4" w:space="0" w:color="auto"/>
              <w:right w:val="single" w:sz="4" w:space="0" w:color="auto"/>
            </w:tcBorders>
            <w:shd w:val="clear" w:color="000000" w:fill="FFFFFF"/>
            <w:vAlign w:val="center"/>
          </w:tcPr>
          <w:p w14:paraId="24CF648D"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16</w:t>
            </w:r>
          </w:p>
        </w:tc>
        <w:tc>
          <w:tcPr>
            <w:tcW w:w="1218" w:type="dxa"/>
            <w:tcBorders>
              <w:top w:val="nil"/>
              <w:left w:val="nil"/>
              <w:bottom w:val="single" w:sz="4" w:space="0" w:color="auto"/>
              <w:right w:val="single" w:sz="4" w:space="0" w:color="auto"/>
            </w:tcBorders>
            <w:shd w:val="clear" w:color="auto" w:fill="auto"/>
            <w:vAlign w:val="center"/>
          </w:tcPr>
          <w:p w14:paraId="43513343"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4,8%</w:t>
            </w:r>
          </w:p>
        </w:tc>
        <w:tc>
          <w:tcPr>
            <w:tcW w:w="1447" w:type="dxa"/>
            <w:tcBorders>
              <w:top w:val="nil"/>
              <w:left w:val="nil"/>
              <w:bottom w:val="single" w:sz="4" w:space="0" w:color="auto"/>
              <w:right w:val="single" w:sz="4" w:space="0" w:color="auto"/>
            </w:tcBorders>
            <w:shd w:val="clear" w:color="auto" w:fill="auto"/>
            <w:vAlign w:val="center"/>
          </w:tcPr>
          <w:p w14:paraId="1D287A7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50</w:t>
            </w:r>
          </w:p>
        </w:tc>
        <w:tc>
          <w:tcPr>
            <w:tcW w:w="1447" w:type="dxa"/>
            <w:tcBorders>
              <w:top w:val="nil"/>
              <w:left w:val="nil"/>
              <w:bottom w:val="single" w:sz="4" w:space="0" w:color="auto"/>
              <w:right w:val="single" w:sz="4" w:space="0" w:color="auto"/>
            </w:tcBorders>
            <w:shd w:val="clear" w:color="auto" w:fill="auto"/>
            <w:vAlign w:val="center"/>
          </w:tcPr>
          <w:p w14:paraId="34EEFB00"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32,0%</w:t>
            </w:r>
          </w:p>
        </w:tc>
      </w:tr>
      <w:tr w:rsidR="00590038" w:rsidRPr="00E355AD" w14:paraId="391EEB32"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1B6D2CDE"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8.</w:t>
            </w:r>
          </w:p>
        </w:tc>
        <w:tc>
          <w:tcPr>
            <w:tcW w:w="3464" w:type="dxa"/>
            <w:tcBorders>
              <w:top w:val="nil"/>
              <w:left w:val="nil"/>
              <w:bottom w:val="single" w:sz="4" w:space="0" w:color="auto"/>
              <w:right w:val="single" w:sz="4" w:space="0" w:color="auto"/>
            </w:tcBorders>
            <w:shd w:val="clear" w:color="000000" w:fill="FFFFFF"/>
            <w:vAlign w:val="center"/>
            <w:hideMark/>
          </w:tcPr>
          <w:p w14:paraId="465EF08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Zespół Szkół Ponadpodstawowych im. Franciszka Ratajczaka w Kościanie</w:t>
            </w:r>
          </w:p>
        </w:tc>
        <w:tc>
          <w:tcPr>
            <w:tcW w:w="1218" w:type="dxa"/>
            <w:tcBorders>
              <w:top w:val="nil"/>
              <w:left w:val="nil"/>
              <w:bottom w:val="single" w:sz="4" w:space="0" w:color="auto"/>
              <w:right w:val="single" w:sz="4" w:space="0" w:color="auto"/>
            </w:tcBorders>
            <w:shd w:val="clear" w:color="000000" w:fill="FFFFFF"/>
            <w:vAlign w:val="center"/>
            <w:hideMark/>
          </w:tcPr>
          <w:p w14:paraId="433E4781"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15</w:t>
            </w:r>
          </w:p>
        </w:tc>
        <w:tc>
          <w:tcPr>
            <w:tcW w:w="1218" w:type="dxa"/>
            <w:tcBorders>
              <w:top w:val="nil"/>
              <w:left w:val="nil"/>
              <w:bottom w:val="single" w:sz="4" w:space="0" w:color="auto"/>
              <w:right w:val="single" w:sz="4" w:space="0" w:color="auto"/>
            </w:tcBorders>
            <w:shd w:val="clear" w:color="auto" w:fill="auto"/>
            <w:vAlign w:val="center"/>
            <w:hideMark/>
          </w:tcPr>
          <w:p w14:paraId="4749FF3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4,5%</w:t>
            </w:r>
          </w:p>
        </w:tc>
        <w:tc>
          <w:tcPr>
            <w:tcW w:w="1447" w:type="dxa"/>
            <w:tcBorders>
              <w:top w:val="nil"/>
              <w:left w:val="nil"/>
              <w:bottom w:val="single" w:sz="4" w:space="0" w:color="auto"/>
              <w:right w:val="single" w:sz="4" w:space="0" w:color="auto"/>
            </w:tcBorders>
            <w:shd w:val="clear" w:color="auto" w:fill="auto"/>
            <w:vAlign w:val="center"/>
            <w:hideMark/>
          </w:tcPr>
          <w:p w14:paraId="7CD1F67D"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100</w:t>
            </w:r>
          </w:p>
        </w:tc>
        <w:tc>
          <w:tcPr>
            <w:tcW w:w="1447" w:type="dxa"/>
            <w:tcBorders>
              <w:top w:val="nil"/>
              <w:left w:val="nil"/>
              <w:bottom w:val="single" w:sz="4" w:space="0" w:color="auto"/>
              <w:right w:val="single" w:sz="4" w:space="0" w:color="auto"/>
            </w:tcBorders>
            <w:shd w:val="clear" w:color="auto" w:fill="auto"/>
            <w:vAlign w:val="center"/>
            <w:hideMark/>
          </w:tcPr>
          <w:p w14:paraId="1DEA1B1D"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15,0%</w:t>
            </w:r>
          </w:p>
        </w:tc>
      </w:tr>
      <w:tr w:rsidR="00590038" w:rsidRPr="00E355AD" w14:paraId="58FE6A60"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7231B7D3"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9.</w:t>
            </w:r>
          </w:p>
        </w:tc>
        <w:tc>
          <w:tcPr>
            <w:tcW w:w="3464" w:type="dxa"/>
            <w:tcBorders>
              <w:top w:val="nil"/>
              <w:left w:val="nil"/>
              <w:bottom w:val="single" w:sz="4" w:space="0" w:color="auto"/>
              <w:right w:val="single" w:sz="4" w:space="0" w:color="auto"/>
            </w:tcBorders>
            <w:shd w:val="clear" w:color="000000" w:fill="FFFFFF"/>
            <w:vAlign w:val="center"/>
            <w:hideMark/>
          </w:tcPr>
          <w:p w14:paraId="7866119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I Liceum Ogólnokształcące im. Rodu Leszczyńskich w Lesznie</w:t>
            </w:r>
          </w:p>
        </w:tc>
        <w:tc>
          <w:tcPr>
            <w:tcW w:w="1218" w:type="dxa"/>
            <w:tcBorders>
              <w:top w:val="nil"/>
              <w:left w:val="nil"/>
              <w:bottom w:val="single" w:sz="4" w:space="0" w:color="auto"/>
              <w:right w:val="single" w:sz="4" w:space="0" w:color="auto"/>
            </w:tcBorders>
            <w:shd w:val="clear" w:color="000000" w:fill="FFFFFF"/>
            <w:vAlign w:val="center"/>
            <w:hideMark/>
          </w:tcPr>
          <w:p w14:paraId="7EBE868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15</w:t>
            </w:r>
          </w:p>
        </w:tc>
        <w:tc>
          <w:tcPr>
            <w:tcW w:w="1218" w:type="dxa"/>
            <w:tcBorders>
              <w:top w:val="nil"/>
              <w:left w:val="nil"/>
              <w:bottom w:val="single" w:sz="4" w:space="0" w:color="auto"/>
              <w:right w:val="single" w:sz="4" w:space="0" w:color="auto"/>
            </w:tcBorders>
            <w:shd w:val="clear" w:color="auto" w:fill="auto"/>
            <w:vAlign w:val="center"/>
            <w:hideMark/>
          </w:tcPr>
          <w:p w14:paraId="6E3BE8C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4,5%</w:t>
            </w:r>
          </w:p>
        </w:tc>
        <w:tc>
          <w:tcPr>
            <w:tcW w:w="1447" w:type="dxa"/>
            <w:tcBorders>
              <w:top w:val="nil"/>
              <w:left w:val="nil"/>
              <w:bottom w:val="single" w:sz="4" w:space="0" w:color="auto"/>
              <w:right w:val="single" w:sz="4" w:space="0" w:color="auto"/>
            </w:tcBorders>
            <w:shd w:val="clear" w:color="auto" w:fill="auto"/>
            <w:vAlign w:val="center"/>
            <w:hideMark/>
          </w:tcPr>
          <w:p w14:paraId="0B5EA86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179</w:t>
            </w:r>
          </w:p>
        </w:tc>
        <w:tc>
          <w:tcPr>
            <w:tcW w:w="1447" w:type="dxa"/>
            <w:tcBorders>
              <w:top w:val="nil"/>
              <w:left w:val="nil"/>
              <w:bottom w:val="single" w:sz="4" w:space="0" w:color="auto"/>
              <w:right w:val="single" w:sz="4" w:space="0" w:color="auto"/>
            </w:tcBorders>
            <w:shd w:val="clear" w:color="auto" w:fill="auto"/>
            <w:vAlign w:val="center"/>
            <w:hideMark/>
          </w:tcPr>
          <w:p w14:paraId="496F96F1"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8,4%</w:t>
            </w:r>
          </w:p>
        </w:tc>
      </w:tr>
      <w:tr w:rsidR="00590038" w:rsidRPr="00E355AD" w14:paraId="49095EEA"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3343C203"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10.</w:t>
            </w:r>
          </w:p>
        </w:tc>
        <w:tc>
          <w:tcPr>
            <w:tcW w:w="3464" w:type="dxa"/>
            <w:tcBorders>
              <w:top w:val="nil"/>
              <w:left w:val="nil"/>
              <w:bottom w:val="single" w:sz="4" w:space="0" w:color="auto"/>
              <w:right w:val="single" w:sz="4" w:space="0" w:color="auto"/>
            </w:tcBorders>
            <w:shd w:val="clear" w:color="000000" w:fill="FFFFFF"/>
            <w:vAlign w:val="center"/>
            <w:hideMark/>
          </w:tcPr>
          <w:p w14:paraId="4976BE76"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Zespół Szkół Zawodowych im. Stefana Bobrowskiego w Rawiczu</w:t>
            </w:r>
          </w:p>
        </w:tc>
        <w:tc>
          <w:tcPr>
            <w:tcW w:w="1218" w:type="dxa"/>
            <w:tcBorders>
              <w:top w:val="nil"/>
              <w:left w:val="nil"/>
              <w:bottom w:val="single" w:sz="4" w:space="0" w:color="auto"/>
              <w:right w:val="single" w:sz="4" w:space="0" w:color="auto"/>
            </w:tcBorders>
            <w:shd w:val="clear" w:color="000000" w:fill="FFFFFF"/>
            <w:vAlign w:val="center"/>
            <w:hideMark/>
          </w:tcPr>
          <w:p w14:paraId="6B7598B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13</w:t>
            </w:r>
          </w:p>
        </w:tc>
        <w:tc>
          <w:tcPr>
            <w:tcW w:w="1218" w:type="dxa"/>
            <w:tcBorders>
              <w:top w:val="nil"/>
              <w:left w:val="nil"/>
              <w:bottom w:val="single" w:sz="4" w:space="0" w:color="auto"/>
              <w:right w:val="single" w:sz="4" w:space="0" w:color="auto"/>
            </w:tcBorders>
            <w:shd w:val="clear" w:color="auto" w:fill="auto"/>
            <w:vAlign w:val="center"/>
            <w:hideMark/>
          </w:tcPr>
          <w:p w14:paraId="1971B61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3,9%</w:t>
            </w:r>
          </w:p>
        </w:tc>
        <w:tc>
          <w:tcPr>
            <w:tcW w:w="1447" w:type="dxa"/>
            <w:tcBorders>
              <w:top w:val="nil"/>
              <w:left w:val="nil"/>
              <w:bottom w:val="single" w:sz="4" w:space="0" w:color="auto"/>
              <w:right w:val="single" w:sz="4" w:space="0" w:color="auto"/>
            </w:tcBorders>
            <w:shd w:val="clear" w:color="auto" w:fill="auto"/>
            <w:vAlign w:val="center"/>
            <w:hideMark/>
          </w:tcPr>
          <w:p w14:paraId="3A63A756"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120</w:t>
            </w:r>
          </w:p>
        </w:tc>
        <w:tc>
          <w:tcPr>
            <w:tcW w:w="1447" w:type="dxa"/>
            <w:tcBorders>
              <w:top w:val="nil"/>
              <w:left w:val="nil"/>
              <w:bottom w:val="single" w:sz="4" w:space="0" w:color="auto"/>
              <w:right w:val="single" w:sz="4" w:space="0" w:color="auto"/>
            </w:tcBorders>
            <w:shd w:val="clear" w:color="auto" w:fill="auto"/>
            <w:vAlign w:val="center"/>
            <w:hideMark/>
          </w:tcPr>
          <w:p w14:paraId="1C17684F"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10,8%</w:t>
            </w:r>
          </w:p>
        </w:tc>
      </w:tr>
      <w:tr w:rsidR="00590038" w:rsidRPr="00E355AD" w14:paraId="6297032B"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078B040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c>
          <w:tcPr>
            <w:tcW w:w="3464" w:type="dxa"/>
            <w:tcBorders>
              <w:top w:val="nil"/>
              <w:left w:val="nil"/>
              <w:bottom w:val="single" w:sz="4" w:space="0" w:color="auto"/>
              <w:right w:val="single" w:sz="4" w:space="0" w:color="auto"/>
            </w:tcBorders>
            <w:shd w:val="clear" w:color="000000" w:fill="FFFFFF"/>
            <w:vAlign w:val="center"/>
            <w:hideMark/>
          </w:tcPr>
          <w:p w14:paraId="7B269C9E"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Liceum Ogólnokształcące im. Adama Mickiewicza w Górze</w:t>
            </w:r>
          </w:p>
        </w:tc>
        <w:tc>
          <w:tcPr>
            <w:tcW w:w="1218" w:type="dxa"/>
            <w:tcBorders>
              <w:top w:val="nil"/>
              <w:left w:val="nil"/>
              <w:bottom w:val="single" w:sz="4" w:space="0" w:color="auto"/>
              <w:right w:val="single" w:sz="4" w:space="0" w:color="auto"/>
            </w:tcBorders>
            <w:shd w:val="clear" w:color="000000" w:fill="FFFFFF"/>
            <w:vAlign w:val="center"/>
            <w:hideMark/>
          </w:tcPr>
          <w:p w14:paraId="135340F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10</w:t>
            </w:r>
          </w:p>
        </w:tc>
        <w:tc>
          <w:tcPr>
            <w:tcW w:w="1218" w:type="dxa"/>
            <w:tcBorders>
              <w:top w:val="nil"/>
              <w:left w:val="nil"/>
              <w:bottom w:val="single" w:sz="4" w:space="0" w:color="auto"/>
              <w:right w:val="single" w:sz="4" w:space="0" w:color="auto"/>
            </w:tcBorders>
            <w:shd w:val="clear" w:color="auto" w:fill="auto"/>
            <w:vAlign w:val="center"/>
            <w:hideMark/>
          </w:tcPr>
          <w:p w14:paraId="7BEF8550"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3,0%</w:t>
            </w:r>
          </w:p>
        </w:tc>
        <w:tc>
          <w:tcPr>
            <w:tcW w:w="1447" w:type="dxa"/>
            <w:tcBorders>
              <w:top w:val="nil"/>
              <w:left w:val="nil"/>
              <w:bottom w:val="single" w:sz="4" w:space="0" w:color="auto"/>
              <w:right w:val="single" w:sz="4" w:space="0" w:color="auto"/>
            </w:tcBorders>
            <w:shd w:val="clear" w:color="auto" w:fill="auto"/>
            <w:vAlign w:val="center"/>
            <w:hideMark/>
          </w:tcPr>
          <w:p w14:paraId="2EDA4281"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52</w:t>
            </w:r>
          </w:p>
        </w:tc>
        <w:tc>
          <w:tcPr>
            <w:tcW w:w="1447" w:type="dxa"/>
            <w:tcBorders>
              <w:top w:val="nil"/>
              <w:left w:val="nil"/>
              <w:bottom w:val="single" w:sz="4" w:space="0" w:color="auto"/>
              <w:right w:val="single" w:sz="4" w:space="0" w:color="auto"/>
            </w:tcBorders>
            <w:shd w:val="clear" w:color="auto" w:fill="auto"/>
            <w:vAlign w:val="center"/>
            <w:hideMark/>
          </w:tcPr>
          <w:p w14:paraId="06360CD5"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19,2%</w:t>
            </w:r>
          </w:p>
        </w:tc>
      </w:tr>
      <w:tr w:rsidR="00590038" w:rsidRPr="00E355AD" w14:paraId="1754A10A"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566186E0"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12.</w:t>
            </w:r>
          </w:p>
        </w:tc>
        <w:tc>
          <w:tcPr>
            <w:tcW w:w="3464" w:type="dxa"/>
            <w:tcBorders>
              <w:top w:val="nil"/>
              <w:left w:val="nil"/>
              <w:bottom w:val="single" w:sz="4" w:space="0" w:color="auto"/>
              <w:right w:val="single" w:sz="4" w:space="0" w:color="auto"/>
            </w:tcBorders>
            <w:shd w:val="clear" w:color="000000" w:fill="FFFFFF"/>
            <w:vAlign w:val="center"/>
            <w:hideMark/>
          </w:tcPr>
          <w:p w14:paraId="76801BA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Zespół Szkół Ponadpodstawowych im. Jana Kasprowicza Nietążkowo</w:t>
            </w:r>
          </w:p>
        </w:tc>
        <w:tc>
          <w:tcPr>
            <w:tcW w:w="1218" w:type="dxa"/>
            <w:tcBorders>
              <w:top w:val="nil"/>
              <w:left w:val="nil"/>
              <w:bottom w:val="single" w:sz="4" w:space="0" w:color="auto"/>
              <w:right w:val="single" w:sz="4" w:space="0" w:color="auto"/>
            </w:tcBorders>
            <w:shd w:val="clear" w:color="000000" w:fill="FFFFFF"/>
            <w:vAlign w:val="center"/>
            <w:hideMark/>
          </w:tcPr>
          <w:p w14:paraId="2BB30063"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10</w:t>
            </w:r>
          </w:p>
        </w:tc>
        <w:tc>
          <w:tcPr>
            <w:tcW w:w="1218" w:type="dxa"/>
            <w:tcBorders>
              <w:top w:val="nil"/>
              <w:left w:val="nil"/>
              <w:bottom w:val="single" w:sz="4" w:space="0" w:color="auto"/>
              <w:right w:val="single" w:sz="4" w:space="0" w:color="auto"/>
            </w:tcBorders>
            <w:shd w:val="clear" w:color="auto" w:fill="auto"/>
            <w:vAlign w:val="center"/>
            <w:hideMark/>
          </w:tcPr>
          <w:p w14:paraId="0D229A8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3,0%</w:t>
            </w:r>
          </w:p>
        </w:tc>
        <w:tc>
          <w:tcPr>
            <w:tcW w:w="1447" w:type="dxa"/>
            <w:tcBorders>
              <w:top w:val="nil"/>
              <w:left w:val="nil"/>
              <w:bottom w:val="single" w:sz="4" w:space="0" w:color="auto"/>
              <w:right w:val="single" w:sz="4" w:space="0" w:color="auto"/>
            </w:tcBorders>
            <w:shd w:val="clear" w:color="auto" w:fill="auto"/>
            <w:vAlign w:val="center"/>
            <w:hideMark/>
          </w:tcPr>
          <w:p w14:paraId="038EE83E"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84</w:t>
            </w:r>
          </w:p>
        </w:tc>
        <w:tc>
          <w:tcPr>
            <w:tcW w:w="1447" w:type="dxa"/>
            <w:tcBorders>
              <w:top w:val="nil"/>
              <w:left w:val="nil"/>
              <w:bottom w:val="single" w:sz="4" w:space="0" w:color="auto"/>
              <w:right w:val="single" w:sz="4" w:space="0" w:color="auto"/>
            </w:tcBorders>
            <w:shd w:val="clear" w:color="auto" w:fill="auto"/>
            <w:vAlign w:val="center"/>
            <w:hideMark/>
          </w:tcPr>
          <w:p w14:paraId="1C7032AC"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11,9%</w:t>
            </w:r>
          </w:p>
        </w:tc>
      </w:tr>
      <w:tr w:rsidR="00590038" w:rsidRPr="00E355AD" w14:paraId="576382DC" w14:textId="77777777" w:rsidTr="005A1CAE">
        <w:trPr>
          <w:trHeight w:val="555"/>
        </w:trPr>
        <w:tc>
          <w:tcPr>
            <w:tcW w:w="4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2CB16"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13.</w:t>
            </w:r>
          </w:p>
        </w:tc>
        <w:tc>
          <w:tcPr>
            <w:tcW w:w="3464" w:type="dxa"/>
            <w:tcBorders>
              <w:top w:val="single" w:sz="4" w:space="0" w:color="auto"/>
              <w:left w:val="nil"/>
              <w:bottom w:val="single" w:sz="4" w:space="0" w:color="auto"/>
              <w:right w:val="single" w:sz="4" w:space="0" w:color="auto"/>
            </w:tcBorders>
            <w:shd w:val="clear" w:color="000000" w:fill="FFFFFF"/>
            <w:vAlign w:val="center"/>
            <w:hideMark/>
          </w:tcPr>
          <w:p w14:paraId="7A25C548"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Zespół Szkół Ogólnokształcących i Zawodowych im. Ziemi Krobskiej</w:t>
            </w:r>
          </w:p>
        </w:tc>
        <w:tc>
          <w:tcPr>
            <w:tcW w:w="1218" w:type="dxa"/>
            <w:tcBorders>
              <w:top w:val="single" w:sz="4" w:space="0" w:color="auto"/>
              <w:left w:val="nil"/>
              <w:bottom w:val="single" w:sz="4" w:space="0" w:color="auto"/>
              <w:right w:val="single" w:sz="4" w:space="0" w:color="auto"/>
            </w:tcBorders>
            <w:shd w:val="clear" w:color="000000" w:fill="FFFFFF"/>
            <w:vAlign w:val="center"/>
            <w:hideMark/>
          </w:tcPr>
          <w:p w14:paraId="160E6780"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9</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14:paraId="41A55538"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2,7%</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14:paraId="7EC31643"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90</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14:paraId="1D3A0F23"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10,0%</w:t>
            </w:r>
          </w:p>
        </w:tc>
      </w:tr>
      <w:tr w:rsidR="00590038" w:rsidRPr="00E355AD" w14:paraId="2D578104"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1FA02743"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14.</w:t>
            </w:r>
          </w:p>
        </w:tc>
        <w:tc>
          <w:tcPr>
            <w:tcW w:w="3464" w:type="dxa"/>
            <w:tcBorders>
              <w:top w:val="nil"/>
              <w:left w:val="nil"/>
              <w:bottom w:val="single" w:sz="4" w:space="0" w:color="auto"/>
              <w:right w:val="single" w:sz="4" w:space="0" w:color="auto"/>
            </w:tcBorders>
            <w:shd w:val="clear" w:color="000000" w:fill="FFFFFF"/>
            <w:vAlign w:val="center"/>
            <w:hideMark/>
          </w:tcPr>
          <w:p w14:paraId="5E0EFA0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I Liceum Ogólnokształcące im. Jarosława Dąbrowskiego w Rawiczu</w:t>
            </w:r>
          </w:p>
        </w:tc>
        <w:tc>
          <w:tcPr>
            <w:tcW w:w="1218" w:type="dxa"/>
            <w:tcBorders>
              <w:top w:val="nil"/>
              <w:left w:val="nil"/>
              <w:bottom w:val="single" w:sz="4" w:space="0" w:color="auto"/>
              <w:right w:val="single" w:sz="4" w:space="0" w:color="auto"/>
            </w:tcBorders>
            <w:shd w:val="clear" w:color="000000" w:fill="FFFFFF"/>
            <w:vAlign w:val="center"/>
            <w:hideMark/>
          </w:tcPr>
          <w:p w14:paraId="7F9B8DD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8</w:t>
            </w:r>
          </w:p>
        </w:tc>
        <w:tc>
          <w:tcPr>
            <w:tcW w:w="1218" w:type="dxa"/>
            <w:tcBorders>
              <w:top w:val="nil"/>
              <w:left w:val="nil"/>
              <w:bottom w:val="single" w:sz="4" w:space="0" w:color="auto"/>
              <w:right w:val="single" w:sz="4" w:space="0" w:color="auto"/>
            </w:tcBorders>
            <w:shd w:val="clear" w:color="auto" w:fill="auto"/>
            <w:vAlign w:val="center"/>
            <w:hideMark/>
          </w:tcPr>
          <w:p w14:paraId="0D9DC8D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2,4%</w:t>
            </w:r>
          </w:p>
        </w:tc>
        <w:tc>
          <w:tcPr>
            <w:tcW w:w="1447" w:type="dxa"/>
            <w:tcBorders>
              <w:top w:val="nil"/>
              <w:left w:val="nil"/>
              <w:bottom w:val="single" w:sz="4" w:space="0" w:color="auto"/>
              <w:right w:val="single" w:sz="4" w:space="0" w:color="auto"/>
            </w:tcBorders>
            <w:shd w:val="clear" w:color="auto" w:fill="auto"/>
            <w:vAlign w:val="center"/>
            <w:hideMark/>
          </w:tcPr>
          <w:p w14:paraId="792E1E6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138</w:t>
            </w:r>
          </w:p>
        </w:tc>
        <w:tc>
          <w:tcPr>
            <w:tcW w:w="1447" w:type="dxa"/>
            <w:tcBorders>
              <w:top w:val="nil"/>
              <w:left w:val="nil"/>
              <w:bottom w:val="single" w:sz="4" w:space="0" w:color="auto"/>
              <w:right w:val="single" w:sz="4" w:space="0" w:color="auto"/>
            </w:tcBorders>
            <w:shd w:val="clear" w:color="auto" w:fill="auto"/>
            <w:vAlign w:val="center"/>
            <w:hideMark/>
          </w:tcPr>
          <w:p w14:paraId="7950D710"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5,8%</w:t>
            </w:r>
          </w:p>
        </w:tc>
      </w:tr>
      <w:tr w:rsidR="00590038" w:rsidRPr="00E355AD" w14:paraId="3402BEE4"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10FD483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lastRenderedPageBreak/>
              <w:t>15.</w:t>
            </w:r>
          </w:p>
        </w:tc>
        <w:tc>
          <w:tcPr>
            <w:tcW w:w="3464" w:type="dxa"/>
            <w:tcBorders>
              <w:top w:val="nil"/>
              <w:left w:val="nil"/>
              <w:bottom w:val="single" w:sz="4" w:space="0" w:color="auto"/>
              <w:right w:val="single" w:sz="4" w:space="0" w:color="auto"/>
            </w:tcBorders>
            <w:shd w:val="clear" w:color="000000" w:fill="FFFFFF"/>
            <w:vAlign w:val="center"/>
            <w:hideMark/>
          </w:tcPr>
          <w:p w14:paraId="5FC7ACE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Zespół Szkół Zawodowych im. Powstańców Wielkopolskich w Gostyniu</w:t>
            </w:r>
          </w:p>
        </w:tc>
        <w:tc>
          <w:tcPr>
            <w:tcW w:w="1218" w:type="dxa"/>
            <w:tcBorders>
              <w:top w:val="nil"/>
              <w:left w:val="nil"/>
              <w:bottom w:val="single" w:sz="4" w:space="0" w:color="auto"/>
              <w:right w:val="single" w:sz="4" w:space="0" w:color="auto"/>
            </w:tcBorders>
            <w:shd w:val="clear" w:color="000000" w:fill="FFFFFF"/>
            <w:vAlign w:val="center"/>
            <w:hideMark/>
          </w:tcPr>
          <w:p w14:paraId="0A404A93"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7</w:t>
            </w:r>
          </w:p>
        </w:tc>
        <w:tc>
          <w:tcPr>
            <w:tcW w:w="1218" w:type="dxa"/>
            <w:tcBorders>
              <w:top w:val="nil"/>
              <w:left w:val="nil"/>
              <w:bottom w:val="single" w:sz="4" w:space="0" w:color="auto"/>
              <w:right w:val="single" w:sz="4" w:space="0" w:color="auto"/>
            </w:tcBorders>
            <w:shd w:val="clear" w:color="auto" w:fill="auto"/>
            <w:vAlign w:val="center"/>
            <w:hideMark/>
          </w:tcPr>
          <w:p w14:paraId="5F798F2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2,1%</w:t>
            </w:r>
          </w:p>
        </w:tc>
        <w:tc>
          <w:tcPr>
            <w:tcW w:w="1447" w:type="dxa"/>
            <w:tcBorders>
              <w:top w:val="nil"/>
              <w:left w:val="nil"/>
              <w:bottom w:val="single" w:sz="4" w:space="0" w:color="auto"/>
              <w:right w:val="single" w:sz="4" w:space="0" w:color="auto"/>
            </w:tcBorders>
            <w:shd w:val="clear" w:color="auto" w:fill="auto"/>
            <w:vAlign w:val="center"/>
            <w:hideMark/>
          </w:tcPr>
          <w:p w14:paraId="55762D13"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120</w:t>
            </w:r>
          </w:p>
        </w:tc>
        <w:tc>
          <w:tcPr>
            <w:tcW w:w="1447" w:type="dxa"/>
            <w:tcBorders>
              <w:top w:val="nil"/>
              <w:left w:val="nil"/>
              <w:bottom w:val="single" w:sz="4" w:space="0" w:color="auto"/>
              <w:right w:val="single" w:sz="4" w:space="0" w:color="auto"/>
            </w:tcBorders>
            <w:shd w:val="clear" w:color="auto" w:fill="auto"/>
            <w:vAlign w:val="center"/>
            <w:hideMark/>
          </w:tcPr>
          <w:p w14:paraId="31AC248B"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5,8%</w:t>
            </w:r>
          </w:p>
        </w:tc>
      </w:tr>
      <w:tr w:rsidR="00590038" w:rsidRPr="00E355AD" w14:paraId="10F721AF"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6861F4D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16.</w:t>
            </w:r>
          </w:p>
        </w:tc>
        <w:tc>
          <w:tcPr>
            <w:tcW w:w="3464" w:type="dxa"/>
            <w:tcBorders>
              <w:top w:val="nil"/>
              <w:left w:val="nil"/>
              <w:bottom w:val="single" w:sz="4" w:space="0" w:color="auto"/>
              <w:right w:val="single" w:sz="4" w:space="0" w:color="auto"/>
            </w:tcBorders>
            <w:shd w:val="clear" w:color="000000" w:fill="FFFFFF"/>
            <w:vAlign w:val="center"/>
            <w:hideMark/>
          </w:tcPr>
          <w:p w14:paraId="10FB996E"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 xml:space="preserve">Zespół Szkół im. gen. Sylwestra Kaliskiego </w:t>
            </w:r>
          </w:p>
          <w:p w14:paraId="1F39CDF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 Górze</w:t>
            </w:r>
          </w:p>
        </w:tc>
        <w:tc>
          <w:tcPr>
            <w:tcW w:w="1218" w:type="dxa"/>
            <w:tcBorders>
              <w:top w:val="nil"/>
              <w:left w:val="nil"/>
              <w:bottom w:val="single" w:sz="4" w:space="0" w:color="auto"/>
              <w:right w:val="single" w:sz="4" w:space="0" w:color="auto"/>
            </w:tcBorders>
            <w:shd w:val="clear" w:color="000000" w:fill="FFFFFF"/>
            <w:vAlign w:val="center"/>
            <w:hideMark/>
          </w:tcPr>
          <w:p w14:paraId="079EDDF0"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7</w:t>
            </w:r>
          </w:p>
        </w:tc>
        <w:tc>
          <w:tcPr>
            <w:tcW w:w="1218" w:type="dxa"/>
            <w:tcBorders>
              <w:top w:val="nil"/>
              <w:left w:val="nil"/>
              <w:bottom w:val="single" w:sz="4" w:space="0" w:color="auto"/>
              <w:right w:val="single" w:sz="4" w:space="0" w:color="auto"/>
            </w:tcBorders>
            <w:shd w:val="clear" w:color="auto" w:fill="auto"/>
            <w:vAlign w:val="center"/>
            <w:hideMark/>
          </w:tcPr>
          <w:p w14:paraId="74B500E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2,1%</w:t>
            </w:r>
          </w:p>
        </w:tc>
        <w:tc>
          <w:tcPr>
            <w:tcW w:w="1447" w:type="dxa"/>
            <w:tcBorders>
              <w:top w:val="nil"/>
              <w:left w:val="nil"/>
              <w:bottom w:val="single" w:sz="4" w:space="0" w:color="auto"/>
              <w:right w:val="single" w:sz="4" w:space="0" w:color="auto"/>
            </w:tcBorders>
            <w:shd w:val="clear" w:color="auto" w:fill="auto"/>
            <w:vAlign w:val="center"/>
            <w:hideMark/>
          </w:tcPr>
          <w:p w14:paraId="5EF15B8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84</w:t>
            </w:r>
          </w:p>
        </w:tc>
        <w:tc>
          <w:tcPr>
            <w:tcW w:w="1447" w:type="dxa"/>
            <w:tcBorders>
              <w:top w:val="nil"/>
              <w:left w:val="nil"/>
              <w:bottom w:val="single" w:sz="4" w:space="0" w:color="auto"/>
              <w:right w:val="single" w:sz="4" w:space="0" w:color="auto"/>
            </w:tcBorders>
            <w:shd w:val="clear" w:color="auto" w:fill="auto"/>
            <w:vAlign w:val="center"/>
            <w:hideMark/>
          </w:tcPr>
          <w:p w14:paraId="6C519612"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8,3%</w:t>
            </w:r>
          </w:p>
        </w:tc>
      </w:tr>
      <w:tr w:rsidR="00590038" w:rsidRPr="00E355AD" w14:paraId="675E387E"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73D3F4D6"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17.</w:t>
            </w:r>
          </w:p>
        </w:tc>
        <w:tc>
          <w:tcPr>
            <w:tcW w:w="3464" w:type="dxa"/>
            <w:tcBorders>
              <w:top w:val="nil"/>
              <w:left w:val="nil"/>
              <w:bottom w:val="single" w:sz="4" w:space="0" w:color="auto"/>
              <w:right w:val="single" w:sz="4" w:space="0" w:color="auto"/>
            </w:tcBorders>
            <w:shd w:val="clear" w:color="000000" w:fill="FFFFFF"/>
            <w:vAlign w:val="center"/>
            <w:hideMark/>
          </w:tcPr>
          <w:p w14:paraId="2564B3C6"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I Liceum Ogólnokształcące z Oddziałami Dwujęzycznymi im. Tomasza Zana we Wschowie</w:t>
            </w:r>
          </w:p>
        </w:tc>
        <w:tc>
          <w:tcPr>
            <w:tcW w:w="1218" w:type="dxa"/>
            <w:tcBorders>
              <w:top w:val="nil"/>
              <w:left w:val="nil"/>
              <w:bottom w:val="single" w:sz="4" w:space="0" w:color="auto"/>
              <w:right w:val="single" w:sz="4" w:space="0" w:color="auto"/>
            </w:tcBorders>
            <w:shd w:val="clear" w:color="000000" w:fill="FFFFFF"/>
            <w:vAlign w:val="center"/>
            <w:hideMark/>
          </w:tcPr>
          <w:p w14:paraId="23517A7D"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7</w:t>
            </w:r>
          </w:p>
        </w:tc>
        <w:tc>
          <w:tcPr>
            <w:tcW w:w="1218" w:type="dxa"/>
            <w:tcBorders>
              <w:top w:val="nil"/>
              <w:left w:val="nil"/>
              <w:bottom w:val="single" w:sz="4" w:space="0" w:color="auto"/>
              <w:right w:val="single" w:sz="4" w:space="0" w:color="auto"/>
            </w:tcBorders>
            <w:shd w:val="clear" w:color="auto" w:fill="auto"/>
            <w:vAlign w:val="center"/>
            <w:hideMark/>
          </w:tcPr>
          <w:p w14:paraId="07D4D2C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2,1%</w:t>
            </w:r>
          </w:p>
        </w:tc>
        <w:tc>
          <w:tcPr>
            <w:tcW w:w="1447" w:type="dxa"/>
            <w:tcBorders>
              <w:top w:val="nil"/>
              <w:left w:val="nil"/>
              <w:bottom w:val="single" w:sz="4" w:space="0" w:color="auto"/>
              <w:right w:val="single" w:sz="4" w:space="0" w:color="auto"/>
            </w:tcBorders>
            <w:shd w:val="clear" w:color="auto" w:fill="auto"/>
            <w:vAlign w:val="center"/>
            <w:hideMark/>
          </w:tcPr>
          <w:p w14:paraId="0AA7973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78</w:t>
            </w:r>
          </w:p>
        </w:tc>
        <w:tc>
          <w:tcPr>
            <w:tcW w:w="1447" w:type="dxa"/>
            <w:tcBorders>
              <w:top w:val="nil"/>
              <w:left w:val="nil"/>
              <w:bottom w:val="single" w:sz="4" w:space="0" w:color="auto"/>
              <w:right w:val="single" w:sz="4" w:space="0" w:color="auto"/>
            </w:tcBorders>
            <w:shd w:val="clear" w:color="auto" w:fill="auto"/>
            <w:vAlign w:val="center"/>
            <w:hideMark/>
          </w:tcPr>
          <w:p w14:paraId="5A6171F9"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9,0%</w:t>
            </w:r>
          </w:p>
        </w:tc>
      </w:tr>
      <w:tr w:rsidR="00590038" w:rsidRPr="00E355AD" w14:paraId="6AB5F968"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24AA2E3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18.</w:t>
            </w:r>
          </w:p>
        </w:tc>
        <w:tc>
          <w:tcPr>
            <w:tcW w:w="3464" w:type="dxa"/>
            <w:tcBorders>
              <w:top w:val="nil"/>
              <w:left w:val="nil"/>
              <w:bottom w:val="single" w:sz="4" w:space="0" w:color="auto"/>
              <w:right w:val="single" w:sz="4" w:space="0" w:color="auto"/>
            </w:tcBorders>
            <w:shd w:val="clear" w:color="000000" w:fill="FFFFFF"/>
            <w:vAlign w:val="center"/>
            <w:hideMark/>
          </w:tcPr>
          <w:p w14:paraId="2FBBB1C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Zespół Szkół Ogólnokształcących im. Ziemi Gostyńskiej w Gostyniu</w:t>
            </w:r>
          </w:p>
        </w:tc>
        <w:tc>
          <w:tcPr>
            <w:tcW w:w="1218" w:type="dxa"/>
            <w:tcBorders>
              <w:top w:val="nil"/>
              <w:left w:val="nil"/>
              <w:bottom w:val="single" w:sz="4" w:space="0" w:color="auto"/>
              <w:right w:val="single" w:sz="4" w:space="0" w:color="auto"/>
            </w:tcBorders>
            <w:shd w:val="clear" w:color="000000" w:fill="FFFFFF"/>
            <w:vAlign w:val="center"/>
            <w:hideMark/>
          </w:tcPr>
          <w:p w14:paraId="4EA0B35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6</w:t>
            </w:r>
          </w:p>
        </w:tc>
        <w:tc>
          <w:tcPr>
            <w:tcW w:w="1218" w:type="dxa"/>
            <w:tcBorders>
              <w:top w:val="nil"/>
              <w:left w:val="nil"/>
              <w:bottom w:val="single" w:sz="4" w:space="0" w:color="auto"/>
              <w:right w:val="single" w:sz="4" w:space="0" w:color="auto"/>
            </w:tcBorders>
            <w:shd w:val="clear" w:color="auto" w:fill="auto"/>
            <w:vAlign w:val="center"/>
            <w:hideMark/>
          </w:tcPr>
          <w:p w14:paraId="060C7DA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1,8%</w:t>
            </w:r>
          </w:p>
        </w:tc>
        <w:tc>
          <w:tcPr>
            <w:tcW w:w="1447" w:type="dxa"/>
            <w:tcBorders>
              <w:top w:val="nil"/>
              <w:left w:val="nil"/>
              <w:bottom w:val="single" w:sz="4" w:space="0" w:color="auto"/>
              <w:right w:val="single" w:sz="4" w:space="0" w:color="auto"/>
            </w:tcBorders>
            <w:shd w:val="clear" w:color="auto" w:fill="auto"/>
            <w:vAlign w:val="center"/>
            <w:hideMark/>
          </w:tcPr>
          <w:p w14:paraId="283D24DE"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77</w:t>
            </w:r>
          </w:p>
        </w:tc>
        <w:tc>
          <w:tcPr>
            <w:tcW w:w="1447" w:type="dxa"/>
            <w:tcBorders>
              <w:top w:val="nil"/>
              <w:left w:val="nil"/>
              <w:bottom w:val="single" w:sz="4" w:space="0" w:color="auto"/>
              <w:right w:val="single" w:sz="4" w:space="0" w:color="auto"/>
            </w:tcBorders>
            <w:shd w:val="clear" w:color="auto" w:fill="auto"/>
            <w:vAlign w:val="center"/>
            <w:hideMark/>
          </w:tcPr>
          <w:p w14:paraId="4CBC3123"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7,8%</w:t>
            </w:r>
          </w:p>
        </w:tc>
      </w:tr>
      <w:tr w:rsidR="00590038" w:rsidRPr="00E355AD" w14:paraId="74ECD4AC"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622E07F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19.</w:t>
            </w:r>
          </w:p>
        </w:tc>
        <w:tc>
          <w:tcPr>
            <w:tcW w:w="3464" w:type="dxa"/>
            <w:tcBorders>
              <w:top w:val="nil"/>
              <w:left w:val="nil"/>
              <w:bottom w:val="single" w:sz="4" w:space="0" w:color="auto"/>
              <w:right w:val="single" w:sz="4" w:space="0" w:color="auto"/>
            </w:tcBorders>
            <w:shd w:val="clear" w:color="000000" w:fill="FFFFFF"/>
            <w:vAlign w:val="center"/>
            <w:hideMark/>
          </w:tcPr>
          <w:p w14:paraId="1AF53C6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II Liceum Ogólnokształcące im. Mikołaja Kopernika w Lesznie</w:t>
            </w:r>
          </w:p>
        </w:tc>
        <w:tc>
          <w:tcPr>
            <w:tcW w:w="1218" w:type="dxa"/>
            <w:tcBorders>
              <w:top w:val="nil"/>
              <w:left w:val="nil"/>
              <w:bottom w:val="single" w:sz="4" w:space="0" w:color="auto"/>
              <w:right w:val="single" w:sz="4" w:space="0" w:color="auto"/>
            </w:tcBorders>
            <w:shd w:val="clear" w:color="000000" w:fill="FFFFFF"/>
            <w:vAlign w:val="center"/>
            <w:hideMark/>
          </w:tcPr>
          <w:p w14:paraId="4D1AAD1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6</w:t>
            </w:r>
          </w:p>
        </w:tc>
        <w:tc>
          <w:tcPr>
            <w:tcW w:w="1218" w:type="dxa"/>
            <w:tcBorders>
              <w:top w:val="nil"/>
              <w:left w:val="nil"/>
              <w:bottom w:val="single" w:sz="4" w:space="0" w:color="auto"/>
              <w:right w:val="single" w:sz="4" w:space="0" w:color="auto"/>
            </w:tcBorders>
            <w:shd w:val="clear" w:color="auto" w:fill="auto"/>
            <w:vAlign w:val="center"/>
            <w:hideMark/>
          </w:tcPr>
          <w:p w14:paraId="136FCA6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1,8%</w:t>
            </w:r>
          </w:p>
        </w:tc>
        <w:tc>
          <w:tcPr>
            <w:tcW w:w="1447" w:type="dxa"/>
            <w:tcBorders>
              <w:top w:val="nil"/>
              <w:left w:val="nil"/>
              <w:bottom w:val="single" w:sz="4" w:space="0" w:color="auto"/>
              <w:right w:val="single" w:sz="4" w:space="0" w:color="auto"/>
            </w:tcBorders>
            <w:shd w:val="clear" w:color="auto" w:fill="auto"/>
            <w:vAlign w:val="center"/>
            <w:hideMark/>
          </w:tcPr>
          <w:p w14:paraId="42B503A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203</w:t>
            </w:r>
          </w:p>
        </w:tc>
        <w:tc>
          <w:tcPr>
            <w:tcW w:w="1447" w:type="dxa"/>
            <w:tcBorders>
              <w:top w:val="nil"/>
              <w:left w:val="nil"/>
              <w:bottom w:val="single" w:sz="4" w:space="0" w:color="auto"/>
              <w:right w:val="single" w:sz="4" w:space="0" w:color="auto"/>
            </w:tcBorders>
            <w:shd w:val="clear" w:color="auto" w:fill="auto"/>
            <w:vAlign w:val="center"/>
            <w:hideMark/>
          </w:tcPr>
          <w:p w14:paraId="355ABC0B"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3,0%</w:t>
            </w:r>
          </w:p>
        </w:tc>
      </w:tr>
      <w:tr w:rsidR="00590038" w:rsidRPr="00E355AD" w14:paraId="452B7227"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3CA7D32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20.</w:t>
            </w:r>
          </w:p>
        </w:tc>
        <w:tc>
          <w:tcPr>
            <w:tcW w:w="3464" w:type="dxa"/>
            <w:tcBorders>
              <w:top w:val="nil"/>
              <w:left w:val="nil"/>
              <w:bottom w:val="single" w:sz="4" w:space="0" w:color="auto"/>
              <w:right w:val="single" w:sz="4" w:space="0" w:color="auto"/>
            </w:tcBorders>
            <w:shd w:val="clear" w:color="000000" w:fill="FFFFFF"/>
            <w:vAlign w:val="center"/>
            <w:hideMark/>
          </w:tcPr>
          <w:p w14:paraId="0D5C6500"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 xml:space="preserve">I Zespół Szkół im. Stanisława Staszica </w:t>
            </w:r>
          </w:p>
          <w:p w14:paraId="2C9B5EB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we Wschowie</w:t>
            </w:r>
          </w:p>
        </w:tc>
        <w:tc>
          <w:tcPr>
            <w:tcW w:w="1218" w:type="dxa"/>
            <w:tcBorders>
              <w:top w:val="nil"/>
              <w:left w:val="nil"/>
              <w:bottom w:val="single" w:sz="4" w:space="0" w:color="auto"/>
              <w:right w:val="single" w:sz="4" w:space="0" w:color="auto"/>
            </w:tcBorders>
            <w:shd w:val="clear" w:color="000000" w:fill="FFFFFF"/>
            <w:vAlign w:val="center"/>
            <w:hideMark/>
          </w:tcPr>
          <w:p w14:paraId="5F8D17F3"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c>
          <w:tcPr>
            <w:tcW w:w="1218" w:type="dxa"/>
            <w:tcBorders>
              <w:top w:val="nil"/>
              <w:left w:val="nil"/>
              <w:bottom w:val="single" w:sz="4" w:space="0" w:color="auto"/>
              <w:right w:val="single" w:sz="4" w:space="0" w:color="auto"/>
            </w:tcBorders>
            <w:shd w:val="clear" w:color="auto" w:fill="auto"/>
            <w:vAlign w:val="center"/>
            <w:hideMark/>
          </w:tcPr>
          <w:p w14:paraId="42DCA91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1,2%</w:t>
            </w:r>
          </w:p>
        </w:tc>
        <w:tc>
          <w:tcPr>
            <w:tcW w:w="1447" w:type="dxa"/>
            <w:tcBorders>
              <w:top w:val="nil"/>
              <w:left w:val="nil"/>
              <w:bottom w:val="single" w:sz="4" w:space="0" w:color="auto"/>
              <w:right w:val="single" w:sz="4" w:space="0" w:color="auto"/>
            </w:tcBorders>
            <w:shd w:val="clear" w:color="auto" w:fill="auto"/>
            <w:vAlign w:val="center"/>
            <w:hideMark/>
          </w:tcPr>
          <w:p w14:paraId="264F625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110</w:t>
            </w:r>
          </w:p>
        </w:tc>
        <w:tc>
          <w:tcPr>
            <w:tcW w:w="1447" w:type="dxa"/>
            <w:tcBorders>
              <w:top w:val="nil"/>
              <w:left w:val="nil"/>
              <w:bottom w:val="single" w:sz="4" w:space="0" w:color="auto"/>
              <w:right w:val="single" w:sz="4" w:space="0" w:color="auto"/>
            </w:tcBorders>
            <w:shd w:val="clear" w:color="auto" w:fill="auto"/>
            <w:vAlign w:val="center"/>
            <w:hideMark/>
          </w:tcPr>
          <w:p w14:paraId="4E7DA4E3"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3,6%</w:t>
            </w:r>
          </w:p>
        </w:tc>
      </w:tr>
      <w:tr w:rsidR="00590038" w:rsidRPr="00E355AD" w14:paraId="6BEDAFD9"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2EC72C4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21.</w:t>
            </w:r>
          </w:p>
        </w:tc>
        <w:tc>
          <w:tcPr>
            <w:tcW w:w="3464" w:type="dxa"/>
            <w:tcBorders>
              <w:top w:val="single" w:sz="4" w:space="0" w:color="auto"/>
              <w:left w:val="nil"/>
              <w:bottom w:val="single" w:sz="4" w:space="0" w:color="auto"/>
              <w:right w:val="single" w:sz="4" w:space="0" w:color="auto"/>
            </w:tcBorders>
            <w:shd w:val="clear" w:color="auto" w:fill="auto"/>
            <w:vAlign w:val="center"/>
            <w:hideMark/>
          </w:tcPr>
          <w:p w14:paraId="29FA0E56"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Liceum Ogólnokształcące dla dorosłych "ŻAK" Leszno</w:t>
            </w:r>
          </w:p>
        </w:tc>
        <w:tc>
          <w:tcPr>
            <w:tcW w:w="1218" w:type="dxa"/>
            <w:tcBorders>
              <w:top w:val="nil"/>
              <w:left w:val="nil"/>
              <w:bottom w:val="single" w:sz="4" w:space="0" w:color="auto"/>
              <w:right w:val="single" w:sz="4" w:space="0" w:color="auto"/>
            </w:tcBorders>
            <w:shd w:val="clear" w:color="000000" w:fill="FFFFFF"/>
            <w:vAlign w:val="center"/>
            <w:hideMark/>
          </w:tcPr>
          <w:p w14:paraId="7904C6B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c>
          <w:tcPr>
            <w:tcW w:w="1218" w:type="dxa"/>
            <w:tcBorders>
              <w:top w:val="nil"/>
              <w:left w:val="nil"/>
              <w:bottom w:val="single" w:sz="4" w:space="0" w:color="auto"/>
              <w:right w:val="single" w:sz="4" w:space="0" w:color="auto"/>
            </w:tcBorders>
            <w:shd w:val="clear" w:color="auto" w:fill="auto"/>
            <w:vAlign w:val="center"/>
            <w:hideMark/>
          </w:tcPr>
          <w:p w14:paraId="474853A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1,2%</w:t>
            </w:r>
          </w:p>
        </w:tc>
        <w:tc>
          <w:tcPr>
            <w:tcW w:w="1447" w:type="dxa"/>
            <w:tcBorders>
              <w:top w:val="nil"/>
              <w:left w:val="nil"/>
              <w:bottom w:val="single" w:sz="4" w:space="0" w:color="auto"/>
              <w:right w:val="single" w:sz="4" w:space="0" w:color="auto"/>
            </w:tcBorders>
            <w:shd w:val="clear" w:color="auto" w:fill="auto"/>
            <w:vAlign w:val="center"/>
            <w:hideMark/>
          </w:tcPr>
          <w:p w14:paraId="3CBD897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89</w:t>
            </w:r>
          </w:p>
        </w:tc>
        <w:tc>
          <w:tcPr>
            <w:tcW w:w="1447" w:type="dxa"/>
            <w:tcBorders>
              <w:top w:val="nil"/>
              <w:left w:val="nil"/>
              <w:bottom w:val="single" w:sz="4" w:space="0" w:color="auto"/>
              <w:right w:val="single" w:sz="4" w:space="0" w:color="auto"/>
            </w:tcBorders>
            <w:shd w:val="clear" w:color="auto" w:fill="auto"/>
            <w:vAlign w:val="center"/>
            <w:hideMark/>
          </w:tcPr>
          <w:p w14:paraId="4E4FF16D"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4,5%</w:t>
            </w:r>
          </w:p>
        </w:tc>
      </w:tr>
      <w:tr w:rsidR="00590038" w:rsidRPr="00E355AD" w14:paraId="2752BB95"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187FFC1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22.</w:t>
            </w:r>
          </w:p>
        </w:tc>
        <w:tc>
          <w:tcPr>
            <w:tcW w:w="3464" w:type="dxa"/>
            <w:tcBorders>
              <w:top w:val="nil"/>
              <w:left w:val="nil"/>
              <w:bottom w:val="single" w:sz="4" w:space="0" w:color="auto"/>
              <w:right w:val="single" w:sz="4" w:space="0" w:color="auto"/>
            </w:tcBorders>
            <w:shd w:val="clear" w:color="auto" w:fill="auto"/>
            <w:vAlign w:val="center"/>
            <w:hideMark/>
          </w:tcPr>
          <w:p w14:paraId="00F6B35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TEB Edukacja Leszno</w:t>
            </w:r>
          </w:p>
        </w:tc>
        <w:tc>
          <w:tcPr>
            <w:tcW w:w="1218" w:type="dxa"/>
            <w:tcBorders>
              <w:top w:val="nil"/>
              <w:left w:val="nil"/>
              <w:bottom w:val="single" w:sz="4" w:space="0" w:color="auto"/>
              <w:right w:val="single" w:sz="4" w:space="0" w:color="auto"/>
            </w:tcBorders>
            <w:shd w:val="clear" w:color="000000" w:fill="FFFFFF"/>
            <w:vAlign w:val="center"/>
            <w:hideMark/>
          </w:tcPr>
          <w:p w14:paraId="134A8778"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c>
          <w:tcPr>
            <w:tcW w:w="1218" w:type="dxa"/>
            <w:tcBorders>
              <w:top w:val="nil"/>
              <w:left w:val="nil"/>
              <w:bottom w:val="single" w:sz="4" w:space="0" w:color="auto"/>
              <w:right w:val="single" w:sz="4" w:space="0" w:color="auto"/>
            </w:tcBorders>
            <w:shd w:val="clear" w:color="auto" w:fill="auto"/>
            <w:vAlign w:val="center"/>
            <w:hideMark/>
          </w:tcPr>
          <w:p w14:paraId="2D3BB3EE"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1,2%</w:t>
            </w:r>
          </w:p>
        </w:tc>
        <w:tc>
          <w:tcPr>
            <w:tcW w:w="1447" w:type="dxa"/>
            <w:tcBorders>
              <w:top w:val="nil"/>
              <w:left w:val="nil"/>
              <w:bottom w:val="single" w:sz="4" w:space="0" w:color="auto"/>
              <w:right w:val="single" w:sz="4" w:space="0" w:color="auto"/>
            </w:tcBorders>
            <w:shd w:val="clear" w:color="auto" w:fill="auto"/>
            <w:vAlign w:val="center"/>
            <w:hideMark/>
          </w:tcPr>
          <w:p w14:paraId="66726C51"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32</w:t>
            </w:r>
          </w:p>
        </w:tc>
        <w:tc>
          <w:tcPr>
            <w:tcW w:w="1447" w:type="dxa"/>
            <w:tcBorders>
              <w:top w:val="nil"/>
              <w:left w:val="nil"/>
              <w:bottom w:val="single" w:sz="4" w:space="0" w:color="auto"/>
              <w:right w:val="single" w:sz="4" w:space="0" w:color="auto"/>
            </w:tcBorders>
            <w:shd w:val="clear" w:color="auto" w:fill="auto"/>
            <w:vAlign w:val="center"/>
            <w:hideMark/>
          </w:tcPr>
          <w:p w14:paraId="4EB2401F"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13%</w:t>
            </w:r>
          </w:p>
        </w:tc>
      </w:tr>
      <w:tr w:rsidR="00590038" w:rsidRPr="00E355AD" w14:paraId="0BD22128"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2BF3003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23.</w:t>
            </w:r>
          </w:p>
        </w:tc>
        <w:tc>
          <w:tcPr>
            <w:tcW w:w="3464" w:type="dxa"/>
            <w:tcBorders>
              <w:top w:val="nil"/>
              <w:left w:val="nil"/>
              <w:bottom w:val="single" w:sz="4" w:space="0" w:color="auto"/>
              <w:right w:val="single" w:sz="4" w:space="0" w:color="auto"/>
            </w:tcBorders>
            <w:shd w:val="clear" w:color="000000" w:fill="FFFFFF"/>
            <w:vAlign w:val="center"/>
            <w:hideMark/>
          </w:tcPr>
          <w:p w14:paraId="245B596E"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Zespół Szkół Rolniczych im. gen. Józefa Wybickiego w Grabonogu</w:t>
            </w:r>
          </w:p>
        </w:tc>
        <w:tc>
          <w:tcPr>
            <w:tcW w:w="1218" w:type="dxa"/>
            <w:tcBorders>
              <w:top w:val="nil"/>
              <w:left w:val="nil"/>
              <w:bottom w:val="single" w:sz="4" w:space="0" w:color="auto"/>
              <w:right w:val="single" w:sz="4" w:space="0" w:color="auto"/>
            </w:tcBorders>
            <w:shd w:val="clear" w:color="000000" w:fill="FFFFFF"/>
            <w:vAlign w:val="center"/>
            <w:hideMark/>
          </w:tcPr>
          <w:p w14:paraId="5F828D9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w:t>
            </w:r>
          </w:p>
        </w:tc>
        <w:tc>
          <w:tcPr>
            <w:tcW w:w="1218" w:type="dxa"/>
            <w:tcBorders>
              <w:top w:val="nil"/>
              <w:left w:val="nil"/>
              <w:bottom w:val="single" w:sz="4" w:space="0" w:color="auto"/>
              <w:right w:val="single" w:sz="4" w:space="0" w:color="auto"/>
            </w:tcBorders>
            <w:shd w:val="clear" w:color="auto" w:fill="auto"/>
            <w:vAlign w:val="center"/>
            <w:hideMark/>
          </w:tcPr>
          <w:p w14:paraId="2E7E3E9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0,9%</w:t>
            </w:r>
          </w:p>
        </w:tc>
        <w:tc>
          <w:tcPr>
            <w:tcW w:w="1447" w:type="dxa"/>
            <w:tcBorders>
              <w:top w:val="nil"/>
              <w:left w:val="nil"/>
              <w:bottom w:val="single" w:sz="4" w:space="0" w:color="auto"/>
              <w:right w:val="single" w:sz="4" w:space="0" w:color="auto"/>
            </w:tcBorders>
            <w:shd w:val="clear" w:color="auto" w:fill="auto"/>
            <w:vAlign w:val="center"/>
            <w:hideMark/>
          </w:tcPr>
          <w:p w14:paraId="3C33AF7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44</w:t>
            </w:r>
          </w:p>
        </w:tc>
        <w:tc>
          <w:tcPr>
            <w:tcW w:w="1447" w:type="dxa"/>
            <w:tcBorders>
              <w:top w:val="nil"/>
              <w:left w:val="nil"/>
              <w:bottom w:val="single" w:sz="4" w:space="0" w:color="auto"/>
              <w:right w:val="single" w:sz="4" w:space="0" w:color="auto"/>
            </w:tcBorders>
            <w:shd w:val="clear" w:color="auto" w:fill="auto"/>
            <w:vAlign w:val="center"/>
            <w:hideMark/>
          </w:tcPr>
          <w:p w14:paraId="25DF8A87"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6,8%</w:t>
            </w:r>
          </w:p>
        </w:tc>
      </w:tr>
      <w:tr w:rsidR="00590038" w:rsidRPr="00E355AD" w14:paraId="4C5C883F"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174EB348"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24.</w:t>
            </w:r>
          </w:p>
        </w:tc>
        <w:tc>
          <w:tcPr>
            <w:tcW w:w="3464" w:type="dxa"/>
            <w:tcBorders>
              <w:top w:val="nil"/>
              <w:left w:val="nil"/>
              <w:bottom w:val="single" w:sz="4" w:space="0" w:color="auto"/>
              <w:right w:val="single" w:sz="4" w:space="0" w:color="auto"/>
            </w:tcBorders>
            <w:shd w:val="clear" w:color="auto" w:fill="auto"/>
            <w:vAlign w:val="center"/>
            <w:hideMark/>
          </w:tcPr>
          <w:p w14:paraId="41408A0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Zespół Szkół Ogólnokształcących im. Marii Skłodowskie-Curie w Wolsztynie</w:t>
            </w:r>
          </w:p>
        </w:tc>
        <w:tc>
          <w:tcPr>
            <w:tcW w:w="1218" w:type="dxa"/>
            <w:tcBorders>
              <w:top w:val="nil"/>
              <w:left w:val="nil"/>
              <w:bottom w:val="single" w:sz="4" w:space="0" w:color="auto"/>
              <w:right w:val="single" w:sz="4" w:space="0" w:color="auto"/>
            </w:tcBorders>
            <w:shd w:val="clear" w:color="000000" w:fill="FFFFFF"/>
            <w:vAlign w:val="center"/>
            <w:hideMark/>
          </w:tcPr>
          <w:p w14:paraId="63FC0336"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w:t>
            </w:r>
          </w:p>
        </w:tc>
        <w:tc>
          <w:tcPr>
            <w:tcW w:w="1218" w:type="dxa"/>
            <w:tcBorders>
              <w:top w:val="nil"/>
              <w:left w:val="nil"/>
              <w:bottom w:val="single" w:sz="4" w:space="0" w:color="auto"/>
              <w:right w:val="single" w:sz="4" w:space="0" w:color="auto"/>
            </w:tcBorders>
            <w:shd w:val="clear" w:color="auto" w:fill="auto"/>
            <w:vAlign w:val="center"/>
            <w:hideMark/>
          </w:tcPr>
          <w:p w14:paraId="5614123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0,9%</w:t>
            </w:r>
          </w:p>
        </w:tc>
        <w:tc>
          <w:tcPr>
            <w:tcW w:w="1447" w:type="dxa"/>
            <w:tcBorders>
              <w:top w:val="nil"/>
              <w:left w:val="nil"/>
              <w:bottom w:val="single" w:sz="4" w:space="0" w:color="auto"/>
              <w:right w:val="single" w:sz="4" w:space="0" w:color="auto"/>
            </w:tcBorders>
            <w:shd w:val="clear" w:color="auto" w:fill="auto"/>
            <w:vAlign w:val="center"/>
            <w:hideMark/>
          </w:tcPr>
          <w:p w14:paraId="5B0AF15D"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193</w:t>
            </w:r>
          </w:p>
        </w:tc>
        <w:tc>
          <w:tcPr>
            <w:tcW w:w="1447" w:type="dxa"/>
            <w:tcBorders>
              <w:top w:val="nil"/>
              <w:left w:val="nil"/>
              <w:bottom w:val="single" w:sz="4" w:space="0" w:color="auto"/>
              <w:right w:val="single" w:sz="4" w:space="0" w:color="auto"/>
            </w:tcBorders>
            <w:shd w:val="clear" w:color="auto" w:fill="auto"/>
            <w:vAlign w:val="center"/>
            <w:hideMark/>
          </w:tcPr>
          <w:p w14:paraId="4DDA5786"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1,6%</w:t>
            </w:r>
          </w:p>
        </w:tc>
      </w:tr>
      <w:tr w:rsidR="00590038" w:rsidRPr="00E355AD" w14:paraId="30FFBEDE" w14:textId="77777777" w:rsidTr="005A1CAE">
        <w:trPr>
          <w:trHeight w:val="555"/>
        </w:trPr>
        <w:tc>
          <w:tcPr>
            <w:tcW w:w="444" w:type="dxa"/>
            <w:tcBorders>
              <w:top w:val="nil"/>
              <w:left w:val="single" w:sz="4" w:space="0" w:color="auto"/>
              <w:bottom w:val="single" w:sz="4" w:space="0" w:color="auto"/>
              <w:right w:val="single" w:sz="4" w:space="0" w:color="auto"/>
            </w:tcBorders>
            <w:shd w:val="clear" w:color="auto" w:fill="auto"/>
            <w:vAlign w:val="center"/>
            <w:hideMark/>
          </w:tcPr>
          <w:p w14:paraId="14E3A731"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25.</w:t>
            </w:r>
          </w:p>
        </w:tc>
        <w:tc>
          <w:tcPr>
            <w:tcW w:w="3464" w:type="dxa"/>
            <w:tcBorders>
              <w:top w:val="nil"/>
              <w:left w:val="nil"/>
              <w:bottom w:val="single" w:sz="4" w:space="0" w:color="auto"/>
              <w:right w:val="single" w:sz="4" w:space="0" w:color="auto"/>
            </w:tcBorders>
            <w:shd w:val="clear" w:color="auto" w:fill="auto"/>
            <w:vAlign w:val="center"/>
            <w:hideMark/>
          </w:tcPr>
          <w:p w14:paraId="7C91AF28"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Inne</w:t>
            </w:r>
          </w:p>
        </w:tc>
        <w:tc>
          <w:tcPr>
            <w:tcW w:w="1218" w:type="dxa"/>
            <w:tcBorders>
              <w:top w:val="nil"/>
              <w:left w:val="nil"/>
              <w:bottom w:val="single" w:sz="4" w:space="0" w:color="auto"/>
              <w:right w:val="single" w:sz="4" w:space="0" w:color="auto"/>
            </w:tcBorders>
            <w:shd w:val="clear" w:color="000000" w:fill="FFFFFF"/>
            <w:vAlign w:val="center"/>
            <w:hideMark/>
          </w:tcPr>
          <w:p w14:paraId="7BF97FB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53</w:t>
            </w:r>
          </w:p>
        </w:tc>
        <w:tc>
          <w:tcPr>
            <w:tcW w:w="1218" w:type="dxa"/>
            <w:tcBorders>
              <w:top w:val="nil"/>
              <w:left w:val="nil"/>
              <w:bottom w:val="single" w:sz="4" w:space="0" w:color="auto"/>
              <w:right w:val="single" w:sz="4" w:space="0" w:color="auto"/>
            </w:tcBorders>
            <w:shd w:val="clear" w:color="auto" w:fill="auto"/>
            <w:vAlign w:val="center"/>
            <w:hideMark/>
          </w:tcPr>
          <w:p w14:paraId="2DA6CA1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16,0%</w:t>
            </w:r>
          </w:p>
        </w:tc>
        <w:tc>
          <w:tcPr>
            <w:tcW w:w="1447" w:type="dxa"/>
            <w:tcBorders>
              <w:top w:val="nil"/>
              <w:left w:val="nil"/>
              <w:bottom w:val="single" w:sz="4" w:space="0" w:color="auto"/>
              <w:right w:val="single" w:sz="4" w:space="0" w:color="auto"/>
            </w:tcBorders>
            <w:shd w:val="clear" w:color="auto" w:fill="auto"/>
            <w:vAlign w:val="center"/>
            <w:hideMark/>
          </w:tcPr>
          <w:p w14:paraId="72A35FA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 </w:t>
            </w:r>
          </w:p>
        </w:tc>
        <w:tc>
          <w:tcPr>
            <w:tcW w:w="1447" w:type="dxa"/>
            <w:tcBorders>
              <w:top w:val="nil"/>
              <w:left w:val="nil"/>
              <w:bottom w:val="single" w:sz="4" w:space="0" w:color="auto"/>
              <w:right w:val="single" w:sz="4" w:space="0" w:color="auto"/>
            </w:tcBorders>
            <w:shd w:val="clear" w:color="auto" w:fill="auto"/>
            <w:vAlign w:val="center"/>
            <w:hideMark/>
          </w:tcPr>
          <w:p w14:paraId="009A0D60"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 </w:t>
            </w:r>
          </w:p>
        </w:tc>
      </w:tr>
    </w:tbl>
    <w:p w14:paraId="5E4A1DD2" w14:textId="77777777" w:rsidR="00590038" w:rsidRPr="00E355AD" w:rsidRDefault="00590038" w:rsidP="007D4575">
      <w:pPr>
        <w:rPr>
          <w:rFonts w:ascii="Calibri" w:hAnsi="Calibri" w:cs="Calibri"/>
          <w:b/>
          <w:sz w:val="24"/>
          <w:szCs w:val="24"/>
        </w:rPr>
      </w:pPr>
    </w:p>
    <w:p w14:paraId="00175A04" w14:textId="4BFD5DDA" w:rsidR="00590038" w:rsidRPr="00E355AD" w:rsidRDefault="00590038" w:rsidP="007D4575">
      <w:pPr>
        <w:jc w:val="center"/>
        <w:rPr>
          <w:rFonts w:ascii="Calibri" w:hAnsi="Calibri" w:cs="Calibri"/>
          <w:b/>
          <w:sz w:val="24"/>
          <w:szCs w:val="24"/>
        </w:rPr>
      </w:pPr>
      <w:r w:rsidRPr="00E355AD">
        <w:rPr>
          <w:rFonts w:ascii="Calibri" w:hAnsi="Calibri" w:cs="Calibri"/>
          <w:noProof/>
          <w:sz w:val="24"/>
          <w:szCs w:val="24"/>
          <w:lang w:eastAsia="pl-PL"/>
        </w:rPr>
        <w:lastRenderedPageBreak/>
        <w:drawing>
          <wp:inline distT="0" distB="0" distL="0" distR="0" wp14:anchorId="484B289A" wp14:editId="397EAE9C">
            <wp:extent cx="6082612" cy="3825025"/>
            <wp:effectExtent l="0" t="0" r="13970" b="4445"/>
            <wp:docPr id="52" name="Wykres 52" descr="wykres przedstawiający procent maturzystów wybierających PWSZ"/>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AE50527" w14:textId="77777777" w:rsidR="00590038" w:rsidRPr="00E355AD" w:rsidRDefault="00590038" w:rsidP="00590038">
      <w:pPr>
        <w:jc w:val="center"/>
        <w:rPr>
          <w:rFonts w:ascii="Calibri" w:hAnsi="Calibri" w:cs="Calibri"/>
          <w:b/>
          <w:sz w:val="24"/>
          <w:szCs w:val="24"/>
        </w:rPr>
      </w:pPr>
      <w:r w:rsidRPr="00E355AD">
        <w:rPr>
          <w:rFonts w:ascii="Calibri" w:hAnsi="Calibri" w:cs="Calibri"/>
          <w:b/>
          <w:sz w:val="24"/>
          <w:szCs w:val="24"/>
        </w:rPr>
        <w:t>STUDENCI I ROKU – STUDIA DRUGIEGO STOPNIA</w:t>
      </w:r>
    </w:p>
    <w:tbl>
      <w:tblPr>
        <w:tblW w:w="9510" w:type="dxa"/>
        <w:tblCellMar>
          <w:left w:w="70" w:type="dxa"/>
          <w:right w:w="70" w:type="dxa"/>
        </w:tblCellMar>
        <w:tblLook w:val="04A0" w:firstRow="1" w:lastRow="0" w:firstColumn="1" w:lastColumn="0" w:noHBand="0" w:noVBand="1"/>
        <w:tblCaption w:val="tabela przedstawiająca ukończone Uczelnie przez kandydatów na studia drugiego stopnia"/>
        <w:tblDescription w:val="tabela przedstawiająca ukończone Uczelnie przez kandydatów na studia drugiego stopnia"/>
      </w:tblPr>
      <w:tblGrid>
        <w:gridCol w:w="594"/>
        <w:gridCol w:w="6042"/>
        <w:gridCol w:w="1455"/>
        <w:gridCol w:w="1419"/>
      </w:tblGrid>
      <w:tr w:rsidR="00590038" w:rsidRPr="00E355AD" w14:paraId="73BF757A" w14:textId="77777777" w:rsidTr="00E51C97">
        <w:trPr>
          <w:trHeight w:val="729"/>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35766"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Lp.</w:t>
            </w:r>
          </w:p>
        </w:tc>
        <w:tc>
          <w:tcPr>
            <w:tcW w:w="6042" w:type="dxa"/>
            <w:tcBorders>
              <w:top w:val="single" w:sz="4" w:space="0" w:color="auto"/>
              <w:left w:val="nil"/>
              <w:bottom w:val="single" w:sz="4" w:space="0" w:color="auto"/>
              <w:right w:val="single" w:sz="4" w:space="0" w:color="auto"/>
            </w:tcBorders>
            <w:shd w:val="clear" w:color="auto" w:fill="auto"/>
            <w:vAlign w:val="center"/>
            <w:hideMark/>
          </w:tcPr>
          <w:p w14:paraId="1E3CCE4E"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Wykaz ukończonych Uczelni przez kandydatów na studia drugiego stopnia</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1DC34F8B"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Liczba osób</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14:paraId="68CF4CBA"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w:t>
            </w:r>
          </w:p>
        </w:tc>
      </w:tr>
      <w:tr w:rsidR="00590038" w:rsidRPr="00E355AD" w14:paraId="50259F93" w14:textId="77777777" w:rsidTr="00E51C97">
        <w:trPr>
          <w:trHeight w:val="549"/>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30AB778"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6042" w:type="dxa"/>
            <w:tcBorders>
              <w:top w:val="nil"/>
              <w:left w:val="nil"/>
              <w:bottom w:val="single" w:sz="4" w:space="0" w:color="auto"/>
              <w:right w:val="single" w:sz="4" w:space="0" w:color="auto"/>
            </w:tcBorders>
            <w:shd w:val="clear" w:color="auto" w:fill="auto"/>
            <w:vAlign w:val="center"/>
            <w:hideMark/>
          </w:tcPr>
          <w:p w14:paraId="1D2D2AA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Państwowa Wyższa Szkoła Zawodowa im. J.A. Komeńskiego w Lesznie</w:t>
            </w:r>
          </w:p>
        </w:tc>
        <w:tc>
          <w:tcPr>
            <w:tcW w:w="1455" w:type="dxa"/>
            <w:tcBorders>
              <w:top w:val="nil"/>
              <w:left w:val="nil"/>
              <w:bottom w:val="single" w:sz="4" w:space="0" w:color="auto"/>
              <w:right w:val="single" w:sz="4" w:space="0" w:color="auto"/>
            </w:tcBorders>
            <w:shd w:val="clear" w:color="auto" w:fill="auto"/>
            <w:vAlign w:val="center"/>
            <w:hideMark/>
          </w:tcPr>
          <w:p w14:paraId="68CAC52D"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61</w:t>
            </w:r>
          </w:p>
        </w:tc>
        <w:tc>
          <w:tcPr>
            <w:tcW w:w="1419" w:type="dxa"/>
            <w:tcBorders>
              <w:top w:val="nil"/>
              <w:left w:val="nil"/>
              <w:bottom w:val="single" w:sz="4" w:space="0" w:color="auto"/>
              <w:right w:val="single" w:sz="4" w:space="0" w:color="auto"/>
            </w:tcBorders>
            <w:shd w:val="clear" w:color="auto" w:fill="auto"/>
            <w:vAlign w:val="center"/>
            <w:hideMark/>
          </w:tcPr>
          <w:p w14:paraId="45FB2E2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67%</w:t>
            </w:r>
          </w:p>
        </w:tc>
      </w:tr>
      <w:tr w:rsidR="00590038" w:rsidRPr="00E355AD" w14:paraId="741D77FF" w14:textId="77777777" w:rsidTr="00E51C97">
        <w:trPr>
          <w:trHeight w:val="397"/>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E67A058"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w:t>
            </w:r>
          </w:p>
        </w:tc>
        <w:tc>
          <w:tcPr>
            <w:tcW w:w="6042" w:type="dxa"/>
            <w:tcBorders>
              <w:top w:val="nil"/>
              <w:left w:val="nil"/>
              <w:bottom w:val="single" w:sz="4" w:space="0" w:color="auto"/>
              <w:right w:val="single" w:sz="4" w:space="0" w:color="auto"/>
            </w:tcBorders>
            <w:shd w:val="clear" w:color="auto" w:fill="auto"/>
            <w:vAlign w:val="center"/>
            <w:hideMark/>
          </w:tcPr>
          <w:p w14:paraId="787F36E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Uniwersytet im. Adama Mickiewicza w Poznaniu</w:t>
            </w:r>
          </w:p>
        </w:tc>
        <w:tc>
          <w:tcPr>
            <w:tcW w:w="1455" w:type="dxa"/>
            <w:tcBorders>
              <w:top w:val="nil"/>
              <w:left w:val="nil"/>
              <w:bottom w:val="single" w:sz="4" w:space="0" w:color="auto"/>
              <w:right w:val="single" w:sz="4" w:space="0" w:color="auto"/>
            </w:tcBorders>
            <w:shd w:val="clear" w:color="auto" w:fill="auto"/>
            <w:vAlign w:val="center"/>
            <w:hideMark/>
          </w:tcPr>
          <w:p w14:paraId="436AC53D"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w:t>
            </w:r>
          </w:p>
        </w:tc>
        <w:tc>
          <w:tcPr>
            <w:tcW w:w="1419" w:type="dxa"/>
            <w:tcBorders>
              <w:top w:val="nil"/>
              <w:left w:val="nil"/>
              <w:bottom w:val="single" w:sz="4" w:space="0" w:color="auto"/>
              <w:right w:val="single" w:sz="4" w:space="0" w:color="auto"/>
            </w:tcBorders>
            <w:shd w:val="clear" w:color="auto" w:fill="auto"/>
            <w:vAlign w:val="center"/>
            <w:hideMark/>
          </w:tcPr>
          <w:p w14:paraId="721D965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3,3%</w:t>
            </w:r>
          </w:p>
        </w:tc>
      </w:tr>
      <w:tr w:rsidR="00590038" w:rsidRPr="00E355AD" w14:paraId="4123DE96" w14:textId="77777777" w:rsidTr="00E51C97">
        <w:trPr>
          <w:trHeight w:val="397"/>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9915D2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w:t>
            </w:r>
          </w:p>
        </w:tc>
        <w:tc>
          <w:tcPr>
            <w:tcW w:w="6042" w:type="dxa"/>
            <w:tcBorders>
              <w:top w:val="nil"/>
              <w:left w:val="nil"/>
              <w:bottom w:val="single" w:sz="4" w:space="0" w:color="auto"/>
              <w:right w:val="single" w:sz="4" w:space="0" w:color="auto"/>
            </w:tcBorders>
            <w:shd w:val="clear" w:color="auto" w:fill="auto"/>
            <w:vAlign w:val="center"/>
            <w:hideMark/>
          </w:tcPr>
          <w:p w14:paraId="48AFBA8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Wyższa Szkoła Humanistyczna w Lesznie</w:t>
            </w:r>
          </w:p>
        </w:tc>
        <w:tc>
          <w:tcPr>
            <w:tcW w:w="1455" w:type="dxa"/>
            <w:tcBorders>
              <w:top w:val="nil"/>
              <w:left w:val="nil"/>
              <w:bottom w:val="single" w:sz="4" w:space="0" w:color="auto"/>
              <w:right w:val="single" w:sz="4" w:space="0" w:color="auto"/>
            </w:tcBorders>
            <w:shd w:val="clear" w:color="auto" w:fill="auto"/>
            <w:vAlign w:val="center"/>
            <w:hideMark/>
          </w:tcPr>
          <w:p w14:paraId="18945FB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w:t>
            </w:r>
          </w:p>
        </w:tc>
        <w:tc>
          <w:tcPr>
            <w:tcW w:w="1419" w:type="dxa"/>
            <w:tcBorders>
              <w:top w:val="nil"/>
              <w:left w:val="nil"/>
              <w:bottom w:val="single" w:sz="4" w:space="0" w:color="auto"/>
              <w:right w:val="single" w:sz="4" w:space="0" w:color="auto"/>
            </w:tcBorders>
            <w:shd w:val="clear" w:color="auto" w:fill="auto"/>
            <w:vAlign w:val="center"/>
            <w:hideMark/>
          </w:tcPr>
          <w:p w14:paraId="0F295EB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2,2%</w:t>
            </w:r>
          </w:p>
        </w:tc>
      </w:tr>
      <w:tr w:rsidR="00590038" w:rsidRPr="00E355AD" w14:paraId="699EE51C" w14:textId="77777777" w:rsidTr="00E51C97">
        <w:trPr>
          <w:trHeight w:val="397"/>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81EF23E"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c>
          <w:tcPr>
            <w:tcW w:w="6042" w:type="dxa"/>
            <w:tcBorders>
              <w:top w:val="nil"/>
              <w:left w:val="nil"/>
              <w:bottom w:val="single" w:sz="4" w:space="0" w:color="auto"/>
              <w:right w:val="single" w:sz="4" w:space="0" w:color="auto"/>
            </w:tcBorders>
            <w:shd w:val="clear" w:color="auto" w:fill="auto"/>
            <w:vAlign w:val="center"/>
            <w:hideMark/>
          </w:tcPr>
          <w:p w14:paraId="763FEE8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Uniwersytet Przyrodniczy w Poznaniu</w:t>
            </w:r>
          </w:p>
        </w:tc>
        <w:tc>
          <w:tcPr>
            <w:tcW w:w="1455" w:type="dxa"/>
            <w:tcBorders>
              <w:top w:val="nil"/>
              <w:left w:val="nil"/>
              <w:bottom w:val="single" w:sz="4" w:space="0" w:color="auto"/>
              <w:right w:val="single" w:sz="4" w:space="0" w:color="auto"/>
            </w:tcBorders>
            <w:shd w:val="clear" w:color="auto" w:fill="auto"/>
            <w:vAlign w:val="center"/>
            <w:hideMark/>
          </w:tcPr>
          <w:p w14:paraId="0DAE2E6D"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w:t>
            </w:r>
          </w:p>
        </w:tc>
        <w:tc>
          <w:tcPr>
            <w:tcW w:w="1419" w:type="dxa"/>
            <w:tcBorders>
              <w:top w:val="nil"/>
              <w:left w:val="nil"/>
              <w:bottom w:val="single" w:sz="4" w:space="0" w:color="auto"/>
              <w:right w:val="single" w:sz="4" w:space="0" w:color="auto"/>
            </w:tcBorders>
            <w:shd w:val="clear" w:color="auto" w:fill="auto"/>
            <w:vAlign w:val="center"/>
            <w:hideMark/>
          </w:tcPr>
          <w:p w14:paraId="6E37B16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2,2%</w:t>
            </w:r>
          </w:p>
        </w:tc>
      </w:tr>
      <w:tr w:rsidR="00590038" w:rsidRPr="00E355AD" w14:paraId="22A284FE" w14:textId="77777777" w:rsidTr="00E51C97">
        <w:trPr>
          <w:trHeight w:val="346"/>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FC851B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5.</w:t>
            </w:r>
          </w:p>
        </w:tc>
        <w:tc>
          <w:tcPr>
            <w:tcW w:w="6042" w:type="dxa"/>
            <w:tcBorders>
              <w:top w:val="nil"/>
              <w:left w:val="nil"/>
              <w:bottom w:val="single" w:sz="4" w:space="0" w:color="auto"/>
              <w:right w:val="single" w:sz="4" w:space="0" w:color="auto"/>
            </w:tcBorders>
            <w:shd w:val="clear" w:color="auto" w:fill="auto"/>
            <w:vAlign w:val="center"/>
            <w:hideMark/>
          </w:tcPr>
          <w:p w14:paraId="12F2CA1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Uniwersytet Wrocławski</w:t>
            </w:r>
          </w:p>
        </w:tc>
        <w:tc>
          <w:tcPr>
            <w:tcW w:w="1455" w:type="dxa"/>
            <w:tcBorders>
              <w:top w:val="nil"/>
              <w:left w:val="nil"/>
              <w:bottom w:val="single" w:sz="4" w:space="0" w:color="auto"/>
              <w:right w:val="single" w:sz="4" w:space="0" w:color="auto"/>
            </w:tcBorders>
            <w:shd w:val="clear" w:color="auto" w:fill="auto"/>
            <w:vAlign w:val="center"/>
            <w:hideMark/>
          </w:tcPr>
          <w:p w14:paraId="073ED50E"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w:t>
            </w:r>
          </w:p>
        </w:tc>
        <w:tc>
          <w:tcPr>
            <w:tcW w:w="1419" w:type="dxa"/>
            <w:tcBorders>
              <w:top w:val="nil"/>
              <w:left w:val="nil"/>
              <w:bottom w:val="single" w:sz="4" w:space="0" w:color="auto"/>
              <w:right w:val="single" w:sz="4" w:space="0" w:color="auto"/>
            </w:tcBorders>
            <w:shd w:val="clear" w:color="auto" w:fill="auto"/>
            <w:vAlign w:val="center"/>
            <w:hideMark/>
          </w:tcPr>
          <w:p w14:paraId="10803CA0"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2,2%</w:t>
            </w:r>
          </w:p>
        </w:tc>
      </w:tr>
      <w:tr w:rsidR="00590038" w:rsidRPr="00E355AD" w14:paraId="7C775A5A" w14:textId="77777777" w:rsidTr="00E51C97">
        <w:trPr>
          <w:trHeight w:val="397"/>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FD4C6F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6.</w:t>
            </w:r>
          </w:p>
        </w:tc>
        <w:tc>
          <w:tcPr>
            <w:tcW w:w="6042" w:type="dxa"/>
            <w:tcBorders>
              <w:top w:val="nil"/>
              <w:left w:val="nil"/>
              <w:bottom w:val="single" w:sz="4" w:space="0" w:color="auto"/>
              <w:right w:val="single" w:sz="4" w:space="0" w:color="auto"/>
            </w:tcBorders>
            <w:shd w:val="clear" w:color="auto" w:fill="auto"/>
            <w:vAlign w:val="center"/>
            <w:hideMark/>
          </w:tcPr>
          <w:p w14:paraId="30E1982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Inne</w:t>
            </w:r>
          </w:p>
        </w:tc>
        <w:tc>
          <w:tcPr>
            <w:tcW w:w="1455" w:type="dxa"/>
            <w:tcBorders>
              <w:top w:val="nil"/>
              <w:left w:val="nil"/>
              <w:bottom w:val="single" w:sz="4" w:space="0" w:color="auto"/>
              <w:right w:val="single" w:sz="4" w:space="0" w:color="auto"/>
            </w:tcBorders>
            <w:shd w:val="clear" w:color="auto" w:fill="auto"/>
            <w:vAlign w:val="center"/>
            <w:hideMark/>
          </w:tcPr>
          <w:p w14:paraId="59978A6D"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21</w:t>
            </w:r>
          </w:p>
        </w:tc>
        <w:tc>
          <w:tcPr>
            <w:tcW w:w="1419" w:type="dxa"/>
            <w:tcBorders>
              <w:top w:val="nil"/>
              <w:left w:val="nil"/>
              <w:bottom w:val="single" w:sz="4" w:space="0" w:color="auto"/>
              <w:right w:val="single" w:sz="4" w:space="0" w:color="auto"/>
            </w:tcBorders>
            <w:shd w:val="clear" w:color="auto" w:fill="auto"/>
            <w:noWrap/>
            <w:vAlign w:val="center"/>
            <w:hideMark/>
          </w:tcPr>
          <w:p w14:paraId="25A66B83"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23%</w:t>
            </w:r>
          </w:p>
        </w:tc>
      </w:tr>
      <w:tr w:rsidR="00590038" w:rsidRPr="00E355AD" w14:paraId="5DED8223" w14:textId="77777777" w:rsidTr="00E51C97">
        <w:trPr>
          <w:trHeight w:val="397"/>
        </w:trPr>
        <w:tc>
          <w:tcPr>
            <w:tcW w:w="594" w:type="dxa"/>
            <w:tcBorders>
              <w:top w:val="nil"/>
              <w:left w:val="nil"/>
              <w:bottom w:val="nil"/>
              <w:right w:val="nil"/>
            </w:tcBorders>
            <w:shd w:val="clear" w:color="auto" w:fill="auto"/>
            <w:noWrap/>
            <w:vAlign w:val="center"/>
            <w:hideMark/>
          </w:tcPr>
          <w:p w14:paraId="09D21FC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p>
        </w:tc>
        <w:tc>
          <w:tcPr>
            <w:tcW w:w="6042" w:type="dxa"/>
            <w:tcBorders>
              <w:top w:val="nil"/>
              <w:left w:val="single" w:sz="4" w:space="0" w:color="auto"/>
              <w:bottom w:val="single" w:sz="4" w:space="0" w:color="auto"/>
              <w:right w:val="single" w:sz="4" w:space="0" w:color="auto"/>
            </w:tcBorders>
            <w:shd w:val="clear" w:color="auto" w:fill="auto"/>
            <w:vAlign w:val="center"/>
            <w:hideMark/>
          </w:tcPr>
          <w:p w14:paraId="5D19596D"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RAZEM</w:t>
            </w:r>
          </w:p>
        </w:tc>
        <w:tc>
          <w:tcPr>
            <w:tcW w:w="1455" w:type="dxa"/>
            <w:tcBorders>
              <w:top w:val="nil"/>
              <w:left w:val="nil"/>
              <w:bottom w:val="single" w:sz="4" w:space="0" w:color="auto"/>
              <w:right w:val="single" w:sz="4" w:space="0" w:color="auto"/>
            </w:tcBorders>
            <w:shd w:val="clear" w:color="auto" w:fill="auto"/>
            <w:noWrap/>
            <w:vAlign w:val="center"/>
            <w:hideMark/>
          </w:tcPr>
          <w:p w14:paraId="30887F6B"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91</w:t>
            </w:r>
          </w:p>
        </w:tc>
        <w:tc>
          <w:tcPr>
            <w:tcW w:w="1419" w:type="dxa"/>
            <w:tcBorders>
              <w:top w:val="nil"/>
              <w:left w:val="nil"/>
              <w:bottom w:val="single" w:sz="4" w:space="0" w:color="auto"/>
              <w:right w:val="single" w:sz="4" w:space="0" w:color="auto"/>
            </w:tcBorders>
            <w:shd w:val="clear" w:color="auto" w:fill="auto"/>
            <w:noWrap/>
            <w:vAlign w:val="center"/>
            <w:hideMark/>
          </w:tcPr>
          <w:p w14:paraId="7F8CF705"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100%</w:t>
            </w:r>
          </w:p>
        </w:tc>
      </w:tr>
    </w:tbl>
    <w:p w14:paraId="7BA65459" w14:textId="77777777" w:rsidR="00590038" w:rsidRPr="00E355AD" w:rsidRDefault="00590038" w:rsidP="00590038">
      <w:pPr>
        <w:jc w:val="center"/>
        <w:rPr>
          <w:rFonts w:ascii="Calibri" w:hAnsi="Calibri" w:cs="Calibri"/>
          <w:b/>
          <w:sz w:val="24"/>
          <w:szCs w:val="24"/>
        </w:rPr>
      </w:pPr>
    </w:p>
    <w:p w14:paraId="36FEE028" w14:textId="77777777" w:rsidR="00590038" w:rsidRPr="00E355AD" w:rsidRDefault="00590038" w:rsidP="00590038">
      <w:pPr>
        <w:rPr>
          <w:rFonts w:ascii="Calibri" w:hAnsi="Calibri" w:cs="Calibri"/>
          <w:b/>
          <w:sz w:val="24"/>
          <w:szCs w:val="24"/>
        </w:rPr>
      </w:pPr>
    </w:p>
    <w:p w14:paraId="75AF505D" w14:textId="10C8AC53" w:rsidR="00590038" w:rsidRPr="007D4575" w:rsidRDefault="00590038" w:rsidP="007D4575">
      <w:pPr>
        <w:jc w:val="center"/>
        <w:rPr>
          <w:rFonts w:ascii="Calibri" w:hAnsi="Calibri" w:cs="Calibri"/>
          <w:b/>
          <w:sz w:val="24"/>
          <w:szCs w:val="24"/>
        </w:rPr>
      </w:pPr>
      <w:r w:rsidRPr="00E355AD">
        <w:rPr>
          <w:rFonts w:ascii="Calibri" w:hAnsi="Calibri" w:cs="Calibri"/>
          <w:noProof/>
          <w:sz w:val="24"/>
          <w:szCs w:val="24"/>
          <w:lang w:eastAsia="pl-PL"/>
        </w:rPr>
        <w:lastRenderedPageBreak/>
        <w:drawing>
          <wp:inline distT="0" distB="0" distL="0" distR="0" wp14:anchorId="0ABBFEC3" wp14:editId="035EC395">
            <wp:extent cx="5820410" cy="3613638"/>
            <wp:effectExtent l="0" t="0" r="8890" b="6350"/>
            <wp:docPr id="54" name="Wykres 54" descr="wykres przedstawiający ukończone Uczelnie przez kandydatów na studia drugiego stop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W w:w="9635" w:type="dxa"/>
        <w:tblCellMar>
          <w:left w:w="70" w:type="dxa"/>
          <w:right w:w="70" w:type="dxa"/>
        </w:tblCellMar>
        <w:tblLook w:val="04A0" w:firstRow="1" w:lastRow="0" w:firstColumn="1" w:lastColumn="0" w:noHBand="0" w:noVBand="1"/>
        <w:tblCaption w:val="tabela przedstawiająca ukończone Uczelnie przez kandydatów na studia drugiego stopnia"/>
        <w:tblDescription w:val="tabela przedstawiająca ukończone Uczelnie przez kandydatów na studia drugiego stopnia"/>
      </w:tblPr>
      <w:tblGrid>
        <w:gridCol w:w="601"/>
        <w:gridCol w:w="5915"/>
        <w:gridCol w:w="1545"/>
        <w:gridCol w:w="1574"/>
      </w:tblGrid>
      <w:tr w:rsidR="00590038" w:rsidRPr="00E355AD" w14:paraId="5187E555" w14:textId="77777777" w:rsidTr="007D4575">
        <w:trPr>
          <w:cantSplit/>
          <w:trHeight w:val="324"/>
          <w:tblHeader/>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AFE56"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Lp.</w:t>
            </w:r>
          </w:p>
        </w:tc>
        <w:tc>
          <w:tcPr>
            <w:tcW w:w="5915" w:type="dxa"/>
            <w:tcBorders>
              <w:top w:val="single" w:sz="4" w:space="0" w:color="auto"/>
              <w:left w:val="nil"/>
              <w:bottom w:val="single" w:sz="4" w:space="0" w:color="auto"/>
              <w:right w:val="single" w:sz="4" w:space="0" w:color="auto"/>
            </w:tcBorders>
            <w:shd w:val="clear" w:color="auto" w:fill="auto"/>
            <w:vAlign w:val="center"/>
            <w:hideMark/>
          </w:tcPr>
          <w:p w14:paraId="77EC2180"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Wykaz ukończonych Uczelni przez kandydatów na studia drugiego stopnia</w:t>
            </w:r>
          </w:p>
        </w:tc>
        <w:tc>
          <w:tcPr>
            <w:tcW w:w="1545" w:type="dxa"/>
            <w:tcBorders>
              <w:top w:val="single" w:sz="4" w:space="0" w:color="auto"/>
              <w:left w:val="nil"/>
              <w:bottom w:val="single" w:sz="4" w:space="0" w:color="auto"/>
              <w:right w:val="single" w:sz="4" w:space="0" w:color="auto"/>
            </w:tcBorders>
            <w:shd w:val="clear" w:color="auto" w:fill="auto"/>
            <w:vAlign w:val="center"/>
            <w:hideMark/>
          </w:tcPr>
          <w:p w14:paraId="38CE19CC"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Liczba osób</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55C068F8"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w:t>
            </w:r>
          </w:p>
        </w:tc>
      </w:tr>
      <w:tr w:rsidR="00590038" w:rsidRPr="00E355AD" w14:paraId="3CB6BE6C" w14:textId="77777777" w:rsidTr="005A1CAE">
        <w:trPr>
          <w:trHeight w:val="25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575D5A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5915" w:type="dxa"/>
            <w:tcBorders>
              <w:top w:val="nil"/>
              <w:left w:val="nil"/>
              <w:bottom w:val="single" w:sz="4" w:space="0" w:color="auto"/>
              <w:right w:val="single" w:sz="4" w:space="0" w:color="auto"/>
            </w:tcBorders>
            <w:shd w:val="clear" w:color="auto" w:fill="auto"/>
            <w:vAlign w:val="center"/>
            <w:hideMark/>
          </w:tcPr>
          <w:p w14:paraId="7492577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Państwowa Wyższa Szkoła Zawodowa im. J.A. Komeńskiego w Lesznie</w:t>
            </w:r>
          </w:p>
        </w:tc>
        <w:tc>
          <w:tcPr>
            <w:tcW w:w="1545" w:type="dxa"/>
            <w:tcBorders>
              <w:top w:val="nil"/>
              <w:left w:val="nil"/>
              <w:bottom w:val="single" w:sz="4" w:space="0" w:color="auto"/>
              <w:right w:val="single" w:sz="4" w:space="0" w:color="auto"/>
            </w:tcBorders>
            <w:shd w:val="clear" w:color="auto" w:fill="auto"/>
            <w:vAlign w:val="center"/>
            <w:hideMark/>
          </w:tcPr>
          <w:p w14:paraId="2D32240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61</w:t>
            </w:r>
          </w:p>
        </w:tc>
        <w:tc>
          <w:tcPr>
            <w:tcW w:w="1574" w:type="dxa"/>
            <w:tcBorders>
              <w:top w:val="nil"/>
              <w:left w:val="nil"/>
              <w:bottom w:val="single" w:sz="4" w:space="0" w:color="auto"/>
              <w:right w:val="single" w:sz="4" w:space="0" w:color="auto"/>
            </w:tcBorders>
            <w:shd w:val="clear" w:color="auto" w:fill="auto"/>
            <w:vAlign w:val="center"/>
            <w:hideMark/>
          </w:tcPr>
          <w:p w14:paraId="779C27F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67%</w:t>
            </w:r>
          </w:p>
        </w:tc>
      </w:tr>
      <w:tr w:rsidR="00590038" w:rsidRPr="00E355AD" w14:paraId="142718D7"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9B400FD"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w:t>
            </w:r>
          </w:p>
        </w:tc>
        <w:tc>
          <w:tcPr>
            <w:tcW w:w="5915" w:type="dxa"/>
            <w:tcBorders>
              <w:top w:val="nil"/>
              <w:left w:val="nil"/>
              <w:bottom w:val="single" w:sz="4" w:space="0" w:color="auto"/>
              <w:right w:val="single" w:sz="4" w:space="0" w:color="auto"/>
            </w:tcBorders>
            <w:shd w:val="clear" w:color="auto" w:fill="auto"/>
            <w:vAlign w:val="center"/>
            <w:hideMark/>
          </w:tcPr>
          <w:p w14:paraId="1996B5E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Uniwersytet im. Adama Mickiewicza w Poznaniu</w:t>
            </w:r>
          </w:p>
        </w:tc>
        <w:tc>
          <w:tcPr>
            <w:tcW w:w="1545" w:type="dxa"/>
            <w:tcBorders>
              <w:top w:val="nil"/>
              <w:left w:val="nil"/>
              <w:bottom w:val="single" w:sz="4" w:space="0" w:color="auto"/>
              <w:right w:val="single" w:sz="4" w:space="0" w:color="auto"/>
            </w:tcBorders>
            <w:shd w:val="clear" w:color="auto" w:fill="auto"/>
            <w:vAlign w:val="center"/>
            <w:hideMark/>
          </w:tcPr>
          <w:p w14:paraId="45CCA65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w:t>
            </w:r>
          </w:p>
        </w:tc>
        <w:tc>
          <w:tcPr>
            <w:tcW w:w="1574" w:type="dxa"/>
            <w:tcBorders>
              <w:top w:val="nil"/>
              <w:left w:val="nil"/>
              <w:bottom w:val="single" w:sz="4" w:space="0" w:color="auto"/>
              <w:right w:val="single" w:sz="4" w:space="0" w:color="auto"/>
            </w:tcBorders>
            <w:shd w:val="clear" w:color="auto" w:fill="auto"/>
            <w:vAlign w:val="center"/>
            <w:hideMark/>
          </w:tcPr>
          <w:p w14:paraId="571678D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3,3%</w:t>
            </w:r>
          </w:p>
        </w:tc>
      </w:tr>
      <w:tr w:rsidR="00590038" w:rsidRPr="00E355AD" w14:paraId="6DA3CFA6"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AF0BB2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w:t>
            </w:r>
          </w:p>
        </w:tc>
        <w:tc>
          <w:tcPr>
            <w:tcW w:w="5915" w:type="dxa"/>
            <w:tcBorders>
              <w:top w:val="nil"/>
              <w:left w:val="nil"/>
              <w:bottom w:val="single" w:sz="4" w:space="0" w:color="auto"/>
              <w:right w:val="single" w:sz="4" w:space="0" w:color="auto"/>
            </w:tcBorders>
            <w:shd w:val="clear" w:color="auto" w:fill="auto"/>
            <w:vAlign w:val="center"/>
            <w:hideMark/>
          </w:tcPr>
          <w:p w14:paraId="4049D410"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Wyższa Szkoła Humanistyczna w Lesznie</w:t>
            </w:r>
          </w:p>
        </w:tc>
        <w:tc>
          <w:tcPr>
            <w:tcW w:w="1545" w:type="dxa"/>
            <w:tcBorders>
              <w:top w:val="nil"/>
              <w:left w:val="nil"/>
              <w:bottom w:val="single" w:sz="4" w:space="0" w:color="auto"/>
              <w:right w:val="single" w:sz="4" w:space="0" w:color="auto"/>
            </w:tcBorders>
            <w:shd w:val="clear" w:color="auto" w:fill="auto"/>
            <w:vAlign w:val="center"/>
            <w:hideMark/>
          </w:tcPr>
          <w:p w14:paraId="6B59496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w:t>
            </w:r>
          </w:p>
        </w:tc>
        <w:tc>
          <w:tcPr>
            <w:tcW w:w="1574" w:type="dxa"/>
            <w:tcBorders>
              <w:top w:val="nil"/>
              <w:left w:val="nil"/>
              <w:bottom w:val="single" w:sz="4" w:space="0" w:color="auto"/>
              <w:right w:val="single" w:sz="4" w:space="0" w:color="auto"/>
            </w:tcBorders>
            <w:shd w:val="clear" w:color="auto" w:fill="auto"/>
            <w:vAlign w:val="center"/>
            <w:hideMark/>
          </w:tcPr>
          <w:p w14:paraId="5B628561"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2,2%</w:t>
            </w:r>
          </w:p>
        </w:tc>
      </w:tr>
      <w:tr w:rsidR="00590038" w:rsidRPr="00E355AD" w14:paraId="29592993"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062055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4.</w:t>
            </w:r>
          </w:p>
        </w:tc>
        <w:tc>
          <w:tcPr>
            <w:tcW w:w="5915" w:type="dxa"/>
            <w:tcBorders>
              <w:top w:val="nil"/>
              <w:left w:val="nil"/>
              <w:bottom w:val="single" w:sz="4" w:space="0" w:color="auto"/>
              <w:right w:val="single" w:sz="4" w:space="0" w:color="auto"/>
            </w:tcBorders>
            <w:shd w:val="clear" w:color="auto" w:fill="auto"/>
            <w:vAlign w:val="center"/>
            <w:hideMark/>
          </w:tcPr>
          <w:p w14:paraId="0B73EC7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Uniwersytet Przyrodniczy w Poznaniu</w:t>
            </w:r>
          </w:p>
        </w:tc>
        <w:tc>
          <w:tcPr>
            <w:tcW w:w="1545" w:type="dxa"/>
            <w:tcBorders>
              <w:top w:val="nil"/>
              <w:left w:val="nil"/>
              <w:bottom w:val="single" w:sz="4" w:space="0" w:color="auto"/>
              <w:right w:val="single" w:sz="4" w:space="0" w:color="auto"/>
            </w:tcBorders>
            <w:shd w:val="clear" w:color="auto" w:fill="auto"/>
            <w:vAlign w:val="center"/>
            <w:hideMark/>
          </w:tcPr>
          <w:p w14:paraId="79446A5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w:t>
            </w:r>
          </w:p>
        </w:tc>
        <w:tc>
          <w:tcPr>
            <w:tcW w:w="1574" w:type="dxa"/>
            <w:tcBorders>
              <w:top w:val="nil"/>
              <w:left w:val="nil"/>
              <w:bottom w:val="single" w:sz="4" w:space="0" w:color="auto"/>
              <w:right w:val="single" w:sz="4" w:space="0" w:color="auto"/>
            </w:tcBorders>
            <w:shd w:val="clear" w:color="auto" w:fill="auto"/>
            <w:vAlign w:val="center"/>
            <w:hideMark/>
          </w:tcPr>
          <w:p w14:paraId="50B0CA9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2,2%</w:t>
            </w:r>
          </w:p>
        </w:tc>
      </w:tr>
      <w:tr w:rsidR="00590038" w:rsidRPr="00E355AD" w14:paraId="43872F4E"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C9CA5A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5.</w:t>
            </w:r>
          </w:p>
        </w:tc>
        <w:tc>
          <w:tcPr>
            <w:tcW w:w="5915" w:type="dxa"/>
            <w:tcBorders>
              <w:top w:val="nil"/>
              <w:left w:val="nil"/>
              <w:bottom w:val="single" w:sz="4" w:space="0" w:color="auto"/>
              <w:right w:val="single" w:sz="4" w:space="0" w:color="auto"/>
            </w:tcBorders>
            <w:shd w:val="clear" w:color="auto" w:fill="auto"/>
            <w:vAlign w:val="center"/>
            <w:hideMark/>
          </w:tcPr>
          <w:p w14:paraId="008BA27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Uniwersytet Wrocławski</w:t>
            </w:r>
          </w:p>
        </w:tc>
        <w:tc>
          <w:tcPr>
            <w:tcW w:w="1545" w:type="dxa"/>
            <w:tcBorders>
              <w:top w:val="nil"/>
              <w:left w:val="nil"/>
              <w:bottom w:val="single" w:sz="4" w:space="0" w:color="auto"/>
              <w:right w:val="single" w:sz="4" w:space="0" w:color="auto"/>
            </w:tcBorders>
            <w:shd w:val="clear" w:color="auto" w:fill="auto"/>
            <w:vAlign w:val="center"/>
            <w:hideMark/>
          </w:tcPr>
          <w:p w14:paraId="07E40B1E"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w:t>
            </w:r>
          </w:p>
        </w:tc>
        <w:tc>
          <w:tcPr>
            <w:tcW w:w="1574" w:type="dxa"/>
            <w:tcBorders>
              <w:top w:val="nil"/>
              <w:left w:val="nil"/>
              <w:bottom w:val="single" w:sz="4" w:space="0" w:color="auto"/>
              <w:right w:val="single" w:sz="4" w:space="0" w:color="auto"/>
            </w:tcBorders>
            <w:shd w:val="clear" w:color="auto" w:fill="auto"/>
            <w:vAlign w:val="center"/>
            <w:hideMark/>
          </w:tcPr>
          <w:p w14:paraId="528B429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2,2%</w:t>
            </w:r>
          </w:p>
        </w:tc>
      </w:tr>
      <w:tr w:rsidR="00590038" w:rsidRPr="00E355AD" w14:paraId="750E3099"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42E903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6.</w:t>
            </w:r>
          </w:p>
        </w:tc>
        <w:tc>
          <w:tcPr>
            <w:tcW w:w="5915" w:type="dxa"/>
            <w:tcBorders>
              <w:top w:val="nil"/>
              <w:left w:val="nil"/>
              <w:bottom w:val="single" w:sz="4" w:space="0" w:color="auto"/>
              <w:right w:val="single" w:sz="4" w:space="0" w:color="auto"/>
            </w:tcBorders>
            <w:shd w:val="clear" w:color="auto" w:fill="auto"/>
            <w:vAlign w:val="center"/>
            <w:hideMark/>
          </w:tcPr>
          <w:p w14:paraId="795F4F6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Uniwersytet Przyrodniczy we Wrocławiu</w:t>
            </w:r>
          </w:p>
        </w:tc>
        <w:tc>
          <w:tcPr>
            <w:tcW w:w="1545" w:type="dxa"/>
            <w:tcBorders>
              <w:top w:val="nil"/>
              <w:left w:val="nil"/>
              <w:bottom w:val="single" w:sz="4" w:space="0" w:color="auto"/>
              <w:right w:val="single" w:sz="4" w:space="0" w:color="auto"/>
            </w:tcBorders>
            <w:shd w:val="clear" w:color="auto" w:fill="auto"/>
            <w:vAlign w:val="center"/>
            <w:hideMark/>
          </w:tcPr>
          <w:p w14:paraId="58759F1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3366426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45A5ED9B"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C6B4CD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7.</w:t>
            </w:r>
          </w:p>
        </w:tc>
        <w:tc>
          <w:tcPr>
            <w:tcW w:w="5915" w:type="dxa"/>
            <w:tcBorders>
              <w:top w:val="nil"/>
              <w:left w:val="nil"/>
              <w:bottom w:val="single" w:sz="4" w:space="0" w:color="auto"/>
              <w:right w:val="single" w:sz="4" w:space="0" w:color="auto"/>
            </w:tcBorders>
            <w:shd w:val="clear" w:color="auto" w:fill="auto"/>
            <w:vAlign w:val="center"/>
            <w:hideMark/>
          </w:tcPr>
          <w:p w14:paraId="7B7016FE"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Gdańska Wyższa Szkoła Humanistyczna</w:t>
            </w:r>
          </w:p>
        </w:tc>
        <w:tc>
          <w:tcPr>
            <w:tcW w:w="1545" w:type="dxa"/>
            <w:tcBorders>
              <w:top w:val="nil"/>
              <w:left w:val="nil"/>
              <w:bottom w:val="single" w:sz="4" w:space="0" w:color="auto"/>
              <w:right w:val="single" w:sz="4" w:space="0" w:color="auto"/>
            </w:tcBorders>
            <w:shd w:val="clear" w:color="auto" w:fill="auto"/>
            <w:vAlign w:val="center"/>
            <w:hideMark/>
          </w:tcPr>
          <w:p w14:paraId="162EF946"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231DB498"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7DEFDA2C"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9992A9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8.</w:t>
            </w:r>
          </w:p>
        </w:tc>
        <w:tc>
          <w:tcPr>
            <w:tcW w:w="5915" w:type="dxa"/>
            <w:tcBorders>
              <w:top w:val="nil"/>
              <w:left w:val="nil"/>
              <w:bottom w:val="single" w:sz="4" w:space="0" w:color="auto"/>
              <w:right w:val="single" w:sz="4" w:space="0" w:color="auto"/>
            </w:tcBorders>
            <w:shd w:val="clear" w:color="auto" w:fill="auto"/>
            <w:vAlign w:val="center"/>
            <w:hideMark/>
          </w:tcPr>
          <w:p w14:paraId="540420D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Wielkopolska Wyższa Szkoła Humanistyczno-Ekonomiczna</w:t>
            </w:r>
          </w:p>
        </w:tc>
        <w:tc>
          <w:tcPr>
            <w:tcW w:w="1545" w:type="dxa"/>
            <w:tcBorders>
              <w:top w:val="nil"/>
              <w:left w:val="nil"/>
              <w:bottom w:val="single" w:sz="4" w:space="0" w:color="auto"/>
              <w:right w:val="single" w:sz="4" w:space="0" w:color="auto"/>
            </w:tcBorders>
            <w:shd w:val="clear" w:color="auto" w:fill="auto"/>
            <w:vAlign w:val="center"/>
            <w:hideMark/>
          </w:tcPr>
          <w:p w14:paraId="3D6DFD6D"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3FA02673"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3EF211D4"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591C65D"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9.</w:t>
            </w:r>
          </w:p>
        </w:tc>
        <w:tc>
          <w:tcPr>
            <w:tcW w:w="5915" w:type="dxa"/>
            <w:tcBorders>
              <w:top w:val="nil"/>
              <w:left w:val="nil"/>
              <w:bottom w:val="single" w:sz="4" w:space="0" w:color="auto"/>
              <w:right w:val="single" w:sz="4" w:space="0" w:color="auto"/>
            </w:tcBorders>
            <w:shd w:val="clear" w:color="auto" w:fill="auto"/>
            <w:vAlign w:val="center"/>
            <w:hideMark/>
          </w:tcPr>
          <w:p w14:paraId="7473CBB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Collegium Da Vinci w Poznaniu</w:t>
            </w:r>
          </w:p>
        </w:tc>
        <w:tc>
          <w:tcPr>
            <w:tcW w:w="1545" w:type="dxa"/>
            <w:tcBorders>
              <w:top w:val="nil"/>
              <w:left w:val="nil"/>
              <w:bottom w:val="single" w:sz="4" w:space="0" w:color="auto"/>
              <w:right w:val="single" w:sz="4" w:space="0" w:color="auto"/>
            </w:tcBorders>
            <w:shd w:val="clear" w:color="auto" w:fill="auto"/>
            <w:vAlign w:val="center"/>
            <w:hideMark/>
          </w:tcPr>
          <w:p w14:paraId="195AA43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455A942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4BC81ED1"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7A2C94E"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10.</w:t>
            </w:r>
          </w:p>
        </w:tc>
        <w:tc>
          <w:tcPr>
            <w:tcW w:w="5915" w:type="dxa"/>
            <w:tcBorders>
              <w:top w:val="nil"/>
              <w:left w:val="nil"/>
              <w:bottom w:val="single" w:sz="4" w:space="0" w:color="auto"/>
              <w:right w:val="single" w:sz="4" w:space="0" w:color="auto"/>
            </w:tcBorders>
            <w:shd w:val="clear" w:color="auto" w:fill="auto"/>
            <w:vAlign w:val="center"/>
            <w:hideMark/>
          </w:tcPr>
          <w:p w14:paraId="6B11A6A0"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Wyższa Szkoła Policyjna Brandenburgii</w:t>
            </w:r>
          </w:p>
        </w:tc>
        <w:tc>
          <w:tcPr>
            <w:tcW w:w="1545" w:type="dxa"/>
            <w:tcBorders>
              <w:top w:val="nil"/>
              <w:left w:val="nil"/>
              <w:bottom w:val="single" w:sz="4" w:space="0" w:color="auto"/>
              <w:right w:val="single" w:sz="4" w:space="0" w:color="auto"/>
            </w:tcBorders>
            <w:shd w:val="clear" w:color="auto" w:fill="auto"/>
            <w:vAlign w:val="center"/>
            <w:hideMark/>
          </w:tcPr>
          <w:p w14:paraId="1F323A8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64FCA80E"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13327E9A"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75309D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c>
          <w:tcPr>
            <w:tcW w:w="5915" w:type="dxa"/>
            <w:tcBorders>
              <w:top w:val="nil"/>
              <w:left w:val="nil"/>
              <w:bottom w:val="single" w:sz="4" w:space="0" w:color="auto"/>
              <w:right w:val="single" w:sz="4" w:space="0" w:color="auto"/>
            </w:tcBorders>
            <w:shd w:val="clear" w:color="auto" w:fill="auto"/>
            <w:vAlign w:val="center"/>
            <w:hideMark/>
          </w:tcPr>
          <w:p w14:paraId="27ACAB96"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Uniwersytet Szczeciński</w:t>
            </w:r>
          </w:p>
        </w:tc>
        <w:tc>
          <w:tcPr>
            <w:tcW w:w="1545" w:type="dxa"/>
            <w:tcBorders>
              <w:top w:val="nil"/>
              <w:left w:val="nil"/>
              <w:bottom w:val="single" w:sz="4" w:space="0" w:color="auto"/>
              <w:right w:val="single" w:sz="4" w:space="0" w:color="auto"/>
            </w:tcBorders>
            <w:shd w:val="clear" w:color="auto" w:fill="auto"/>
            <w:vAlign w:val="center"/>
            <w:hideMark/>
          </w:tcPr>
          <w:p w14:paraId="263F5B5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67A07EE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05A3B6FD"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32FA361"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12.</w:t>
            </w:r>
          </w:p>
        </w:tc>
        <w:tc>
          <w:tcPr>
            <w:tcW w:w="5915" w:type="dxa"/>
            <w:tcBorders>
              <w:top w:val="nil"/>
              <w:left w:val="nil"/>
              <w:bottom w:val="single" w:sz="4" w:space="0" w:color="auto"/>
              <w:right w:val="single" w:sz="4" w:space="0" w:color="auto"/>
            </w:tcBorders>
            <w:shd w:val="clear" w:color="auto" w:fill="auto"/>
            <w:vAlign w:val="center"/>
            <w:hideMark/>
          </w:tcPr>
          <w:p w14:paraId="259B740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Wyższa Szkoła Bezpieczeństwa w Poznaniu</w:t>
            </w:r>
          </w:p>
        </w:tc>
        <w:tc>
          <w:tcPr>
            <w:tcW w:w="1545" w:type="dxa"/>
            <w:tcBorders>
              <w:top w:val="nil"/>
              <w:left w:val="nil"/>
              <w:bottom w:val="single" w:sz="4" w:space="0" w:color="auto"/>
              <w:right w:val="single" w:sz="4" w:space="0" w:color="auto"/>
            </w:tcBorders>
            <w:shd w:val="clear" w:color="auto" w:fill="auto"/>
            <w:vAlign w:val="center"/>
            <w:hideMark/>
          </w:tcPr>
          <w:p w14:paraId="57BE84A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42F32A1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60105D7C" w14:textId="77777777" w:rsidTr="005A1CAE">
        <w:trPr>
          <w:trHeight w:val="34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4AFC593"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13.</w:t>
            </w:r>
          </w:p>
        </w:tc>
        <w:tc>
          <w:tcPr>
            <w:tcW w:w="5915" w:type="dxa"/>
            <w:tcBorders>
              <w:top w:val="nil"/>
              <w:left w:val="nil"/>
              <w:bottom w:val="single" w:sz="4" w:space="0" w:color="auto"/>
              <w:right w:val="single" w:sz="4" w:space="0" w:color="auto"/>
            </w:tcBorders>
            <w:shd w:val="clear" w:color="auto" w:fill="auto"/>
            <w:vAlign w:val="center"/>
            <w:hideMark/>
          </w:tcPr>
          <w:p w14:paraId="163B850D"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Wyższa Szkoła Wychowania Fizycznego i Turystyki w Supraślu</w:t>
            </w:r>
          </w:p>
        </w:tc>
        <w:tc>
          <w:tcPr>
            <w:tcW w:w="1545" w:type="dxa"/>
            <w:tcBorders>
              <w:top w:val="nil"/>
              <w:left w:val="nil"/>
              <w:bottom w:val="single" w:sz="4" w:space="0" w:color="auto"/>
              <w:right w:val="single" w:sz="4" w:space="0" w:color="auto"/>
            </w:tcBorders>
            <w:shd w:val="clear" w:color="auto" w:fill="auto"/>
            <w:vAlign w:val="center"/>
            <w:hideMark/>
          </w:tcPr>
          <w:p w14:paraId="046C05E3"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3F2A97D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32DB0069" w14:textId="77777777" w:rsidTr="005A1CAE">
        <w:trPr>
          <w:trHeight w:val="33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EDF4F56"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14.</w:t>
            </w:r>
          </w:p>
        </w:tc>
        <w:tc>
          <w:tcPr>
            <w:tcW w:w="5915" w:type="dxa"/>
            <w:tcBorders>
              <w:top w:val="nil"/>
              <w:left w:val="nil"/>
              <w:bottom w:val="single" w:sz="4" w:space="0" w:color="auto"/>
              <w:right w:val="single" w:sz="4" w:space="0" w:color="auto"/>
            </w:tcBorders>
            <w:shd w:val="clear" w:color="auto" w:fill="auto"/>
            <w:vAlign w:val="center"/>
            <w:hideMark/>
          </w:tcPr>
          <w:p w14:paraId="07F388A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Akademia Wychowania Fizycznego we Wrocławiu</w:t>
            </w:r>
          </w:p>
        </w:tc>
        <w:tc>
          <w:tcPr>
            <w:tcW w:w="1545" w:type="dxa"/>
            <w:tcBorders>
              <w:top w:val="nil"/>
              <w:left w:val="nil"/>
              <w:bottom w:val="single" w:sz="4" w:space="0" w:color="auto"/>
              <w:right w:val="single" w:sz="4" w:space="0" w:color="auto"/>
            </w:tcBorders>
            <w:shd w:val="clear" w:color="auto" w:fill="auto"/>
            <w:vAlign w:val="center"/>
            <w:hideMark/>
          </w:tcPr>
          <w:p w14:paraId="24CE7CF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209C9A5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5919143E" w14:textId="77777777" w:rsidTr="005A1CAE">
        <w:trPr>
          <w:trHeight w:val="247"/>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6AB841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15.</w:t>
            </w:r>
          </w:p>
        </w:tc>
        <w:tc>
          <w:tcPr>
            <w:tcW w:w="5915" w:type="dxa"/>
            <w:tcBorders>
              <w:top w:val="nil"/>
              <w:left w:val="nil"/>
              <w:bottom w:val="single" w:sz="4" w:space="0" w:color="auto"/>
              <w:right w:val="single" w:sz="4" w:space="0" w:color="auto"/>
            </w:tcBorders>
            <w:shd w:val="clear" w:color="auto" w:fill="auto"/>
            <w:vAlign w:val="center"/>
            <w:hideMark/>
          </w:tcPr>
          <w:p w14:paraId="4CF6B521"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Akademia Kaliska im. Prezydenta Stanisława Wojciechowskiego</w:t>
            </w:r>
          </w:p>
        </w:tc>
        <w:tc>
          <w:tcPr>
            <w:tcW w:w="1545" w:type="dxa"/>
            <w:tcBorders>
              <w:top w:val="nil"/>
              <w:left w:val="nil"/>
              <w:bottom w:val="single" w:sz="4" w:space="0" w:color="auto"/>
              <w:right w:val="single" w:sz="4" w:space="0" w:color="auto"/>
            </w:tcBorders>
            <w:shd w:val="clear" w:color="auto" w:fill="auto"/>
            <w:vAlign w:val="center"/>
            <w:hideMark/>
          </w:tcPr>
          <w:p w14:paraId="2F8F7FDE"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2F292910"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31944B1A" w14:textId="77777777" w:rsidTr="005A1CAE">
        <w:trPr>
          <w:trHeight w:val="261"/>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22A68A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16.</w:t>
            </w:r>
          </w:p>
        </w:tc>
        <w:tc>
          <w:tcPr>
            <w:tcW w:w="5915" w:type="dxa"/>
            <w:tcBorders>
              <w:top w:val="nil"/>
              <w:left w:val="nil"/>
              <w:bottom w:val="single" w:sz="4" w:space="0" w:color="auto"/>
              <w:right w:val="single" w:sz="4" w:space="0" w:color="auto"/>
            </w:tcBorders>
            <w:shd w:val="clear" w:color="auto" w:fill="auto"/>
            <w:vAlign w:val="center"/>
            <w:hideMark/>
          </w:tcPr>
          <w:p w14:paraId="1FFE08F1"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Wyższa Szkoła komunikacji i zarządzania w Poznaniu</w:t>
            </w:r>
          </w:p>
        </w:tc>
        <w:tc>
          <w:tcPr>
            <w:tcW w:w="1545" w:type="dxa"/>
            <w:tcBorders>
              <w:top w:val="nil"/>
              <w:left w:val="nil"/>
              <w:bottom w:val="single" w:sz="4" w:space="0" w:color="auto"/>
              <w:right w:val="single" w:sz="4" w:space="0" w:color="auto"/>
            </w:tcBorders>
            <w:shd w:val="clear" w:color="auto" w:fill="auto"/>
            <w:vAlign w:val="center"/>
            <w:hideMark/>
          </w:tcPr>
          <w:p w14:paraId="6FA9CE7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60622E3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60F8B3FC"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111EAB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17.</w:t>
            </w:r>
          </w:p>
        </w:tc>
        <w:tc>
          <w:tcPr>
            <w:tcW w:w="5915" w:type="dxa"/>
            <w:tcBorders>
              <w:top w:val="nil"/>
              <w:left w:val="nil"/>
              <w:bottom w:val="single" w:sz="4" w:space="0" w:color="auto"/>
              <w:right w:val="single" w:sz="4" w:space="0" w:color="auto"/>
            </w:tcBorders>
            <w:shd w:val="clear" w:color="auto" w:fill="auto"/>
            <w:vAlign w:val="center"/>
            <w:hideMark/>
          </w:tcPr>
          <w:p w14:paraId="4766C9F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Wszechnica Świętokrzyska w Kielcach</w:t>
            </w:r>
          </w:p>
        </w:tc>
        <w:tc>
          <w:tcPr>
            <w:tcW w:w="1545" w:type="dxa"/>
            <w:tcBorders>
              <w:top w:val="nil"/>
              <w:left w:val="nil"/>
              <w:bottom w:val="single" w:sz="4" w:space="0" w:color="auto"/>
              <w:right w:val="single" w:sz="4" w:space="0" w:color="auto"/>
            </w:tcBorders>
            <w:shd w:val="clear" w:color="auto" w:fill="auto"/>
            <w:vAlign w:val="center"/>
            <w:hideMark/>
          </w:tcPr>
          <w:p w14:paraId="4D5E23B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2F8D761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58AE5E63"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01DC40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18.</w:t>
            </w:r>
          </w:p>
        </w:tc>
        <w:tc>
          <w:tcPr>
            <w:tcW w:w="5915" w:type="dxa"/>
            <w:tcBorders>
              <w:top w:val="nil"/>
              <w:left w:val="nil"/>
              <w:bottom w:val="single" w:sz="4" w:space="0" w:color="auto"/>
              <w:right w:val="single" w:sz="4" w:space="0" w:color="auto"/>
            </w:tcBorders>
            <w:shd w:val="clear" w:color="auto" w:fill="auto"/>
            <w:vAlign w:val="center"/>
            <w:hideMark/>
          </w:tcPr>
          <w:p w14:paraId="50F5450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Akademia Humanistyczno-Ekonomiczna</w:t>
            </w:r>
          </w:p>
        </w:tc>
        <w:tc>
          <w:tcPr>
            <w:tcW w:w="1545" w:type="dxa"/>
            <w:tcBorders>
              <w:top w:val="nil"/>
              <w:left w:val="nil"/>
              <w:bottom w:val="single" w:sz="4" w:space="0" w:color="auto"/>
              <w:right w:val="single" w:sz="4" w:space="0" w:color="auto"/>
            </w:tcBorders>
            <w:shd w:val="clear" w:color="auto" w:fill="auto"/>
            <w:vAlign w:val="center"/>
            <w:hideMark/>
          </w:tcPr>
          <w:p w14:paraId="6C674376"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5093FF1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28D2F774"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467E2E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lastRenderedPageBreak/>
              <w:t>19.</w:t>
            </w:r>
          </w:p>
        </w:tc>
        <w:tc>
          <w:tcPr>
            <w:tcW w:w="5915" w:type="dxa"/>
            <w:tcBorders>
              <w:top w:val="nil"/>
              <w:left w:val="nil"/>
              <w:bottom w:val="single" w:sz="4" w:space="0" w:color="auto"/>
              <w:right w:val="single" w:sz="4" w:space="0" w:color="auto"/>
            </w:tcBorders>
            <w:shd w:val="clear" w:color="auto" w:fill="auto"/>
            <w:vAlign w:val="center"/>
            <w:hideMark/>
          </w:tcPr>
          <w:p w14:paraId="10791AE1"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Wyższa Szkoła Zdrowia, Urody i Edukacji w Poznaniu</w:t>
            </w:r>
          </w:p>
        </w:tc>
        <w:tc>
          <w:tcPr>
            <w:tcW w:w="1545" w:type="dxa"/>
            <w:tcBorders>
              <w:top w:val="nil"/>
              <w:left w:val="nil"/>
              <w:bottom w:val="single" w:sz="4" w:space="0" w:color="auto"/>
              <w:right w:val="single" w:sz="4" w:space="0" w:color="auto"/>
            </w:tcBorders>
            <w:shd w:val="clear" w:color="auto" w:fill="auto"/>
            <w:vAlign w:val="center"/>
            <w:hideMark/>
          </w:tcPr>
          <w:p w14:paraId="1108E47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1D322C1C"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575ED175"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06BE958"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20.</w:t>
            </w:r>
          </w:p>
        </w:tc>
        <w:tc>
          <w:tcPr>
            <w:tcW w:w="5915" w:type="dxa"/>
            <w:tcBorders>
              <w:top w:val="nil"/>
              <w:left w:val="nil"/>
              <w:bottom w:val="single" w:sz="4" w:space="0" w:color="auto"/>
              <w:right w:val="single" w:sz="4" w:space="0" w:color="auto"/>
            </w:tcBorders>
            <w:shd w:val="clear" w:color="auto" w:fill="auto"/>
            <w:vAlign w:val="center"/>
            <w:hideMark/>
          </w:tcPr>
          <w:p w14:paraId="06E3A466"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Uniwersytet Szczeciński</w:t>
            </w:r>
          </w:p>
        </w:tc>
        <w:tc>
          <w:tcPr>
            <w:tcW w:w="1545" w:type="dxa"/>
            <w:tcBorders>
              <w:top w:val="nil"/>
              <w:left w:val="nil"/>
              <w:bottom w:val="single" w:sz="4" w:space="0" w:color="auto"/>
              <w:right w:val="single" w:sz="4" w:space="0" w:color="auto"/>
            </w:tcBorders>
            <w:shd w:val="clear" w:color="auto" w:fill="auto"/>
            <w:vAlign w:val="center"/>
            <w:hideMark/>
          </w:tcPr>
          <w:p w14:paraId="66267ED8"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6DDD219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01E18516"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B965E7A"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21.</w:t>
            </w:r>
          </w:p>
        </w:tc>
        <w:tc>
          <w:tcPr>
            <w:tcW w:w="5915" w:type="dxa"/>
            <w:tcBorders>
              <w:top w:val="nil"/>
              <w:left w:val="nil"/>
              <w:bottom w:val="single" w:sz="4" w:space="0" w:color="auto"/>
              <w:right w:val="single" w:sz="4" w:space="0" w:color="auto"/>
            </w:tcBorders>
            <w:shd w:val="clear" w:color="auto" w:fill="auto"/>
            <w:vAlign w:val="center"/>
            <w:hideMark/>
          </w:tcPr>
          <w:p w14:paraId="02B35A8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Uniwersytet Zielonogórski</w:t>
            </w:r>
          </w:p>
        </w:tc>
        <w:tc>
          <w:tcPr>
            <w:tcW w:w="1545" w:type="dxa"/>
            <w:tcBorders>
              <w:top w:val="nil"/>
              <w:left w:val="nil"/>
              <w:bottom w:val="single" w:sz="4" w:space="0" w:color="auto"/>
              <w:right w:val="single" w:sz="4" w:space="0" w:color="auto"/>
            </w:tcBorders>
            <w:shd w:val="clear" w:color="auto" w:fill="auto"/>
            <w:vAlign w:val="center"/>
            <w:hideMark/>
          </w:tcPr>
          <w:p w14:paraId="35A45EE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7DD8D14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54E9E364"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3BB4CDF"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22.</w:t>
            </w:r>
          </w:p>
        </w:tc>
        <w:tc>
          <w:tcPr>
            <w:tcW w:w="5915" w:type="dxa"/>
            <w:tcBorders>
              <w:top w:val="nil"/>
              <w:left w:val="nil"/>
              <w:bottom w:val="single" w:sz="4" w:space="0" w:color="auto"/>
              <w:right w:val="single" w:sz="4" w:space="0" w:color="auto"/>
            </w:tcBorders>
            <w:shd w:val="clear" w:color="auto" w:fill="auto"/>
            <w:vAlign w:val="center"/>
            <w:hideMark/>
          </w:tcPr>
          <w:p w14:paraId="0380E37B"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Wyższa Szkoła Pedagogiki i Administracji w Poznaniu</w:t>
            </w:r>
          </w:p>
        </w:tc>
        <w:tc>
          <w:tcPr>
            <w:tcW w:w="1545" w:type="dxa"/>
            <w:tcBorders>
              <w:top w:val="nil"/>
              <w:left w:val="nil"/>
              <w:bottom w:val="single" w:sz="4" w:space="0" w:color="auto"/>
              <w:right w:val="single" w:sz="4" w:space="0" w:color="auto"/>
            </w:tcBorders>
            <w:shd w:val="clear" w:color="auto" w:fill="auto"/>
            <w:vAlign w:val="center"/>
            <w:hideMark/>
          </w:tcPr>
          <w:p w14:paraId="02A38F5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57BEFC82"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3CFC2E20"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BC54DD8"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23.</w:t>
            </w:r>
          </w:p>
        </w:tc>
        <w:tc>
          <w:tcPr>
            <w:tcW w:w="5915" w:type="dxa"/>
            <w:tcBorders>
              <w:top w:val="nil"/>
              <w:left w:val="nil"/>
              <w:bottom w:val="single" w:sz="4" w:space="0" w:color="auto"/>
              <w:right w:val="single" w:sz="4" w:space="0" w:color="auto"/>
            </w:tcBorders>
            <w:shd w:val="clear" w:color="auto" w:fill="auto"/>
            <w:vAlign w:val="center"/>
            <w:hideMark/>
          </w:tcPr>
          <w:p w14:paraId="4B481B21"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Uniwersytet Ekonomiczny we Wrocławiu</w:t>
            </w:r>
          </w:p>
        </w:tc>
        <w:tc>
          <w:tcPr>
            <w:tcW w:w="1545" w:type="dxa"/>
            <w:tcBorders>
              <w:top w:val="nil"/>
              <w:left w:val="nil"/>
              <w:bottom w:val="single" w:sz="4" w:space="0" w:color="auto"/>
              <w:right w:val="single" w:sz="4" w:space="0" w:color="auto"/>
            </w:tcBorders>
            <w:shd w:val="clear" w:color="auto" w:fill="auto"/>
            <w:vAlign w:val="center"/>
            <w:hideMark/>
          </w:tcPr>
          <w:p w14:paraId="28459BA7"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1171274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3A1C9AE6"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18253F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24.</w:t>
            </w:r>
          </w:p>
        </w:tc>
        <w:tc>
          <w:tcPr>
            <w:tcW w:w="5915" w:type="dxa"/>
            <w:tcBorders>
              <w:top w:val="nil"/>
              <w:left w:val="nil"/>
              <w:bottom w:val="single" w:sz="4" w:space="0" w:color="auto"/>
              <w:right w:val="single" w:sz="4" w:space="0" w:color="auto"/>
            </w:tcBorders>
            <w:shd w:val="clear" w:color="auto" w:fill="auto"/>
            <w:vAlign w:val="center"/>
            <w:hideMark/>
          </w:tcPr>
          <w:p w14:paraId="6FDC42D5"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Wyższa Szkoła Bankowa w Poznaniu</w:t>
            </w:r>
          </w:p>
        </w:tc>
        <w:tc>
          <w:tcPr>
            <w:tcW w:w="1545" w:type="dxa"/>
            <w:tcBorders>
              <w:top w:val="nil"/>
              <w:left w:val="nil"/>
              <w:bottom w:val="single" w:sz="4" w:space="0" w:color="auto"/>
              <w:right w:val="single" w:sz="4" w:space="0" w:color="auto"/>
            </w:tcBorders>
            <w:shd w:val="clear" w:color="auto" w:fill="auto"/>
            <w:vAlign w:val="center"/>
            <w:hideMark/>
          </w:tcPr>
          <w:p w14:paraId="6FFCDB3D"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5273A8B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77563330"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66F2D4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25.</w:t>
            </w:r>
          </w:p>
        </w:tc>
        <w:tc>
          <w:tcPr>
            <w:tcW w:w="5915" w:type="dxa"/>
            <w:tcBorders>
              <w:top w:val="nil"/>
              <w:left w:val="nil"/>
              <w:bottom w:val="single" w:sz="4" w:space="0" w:color="auto"/>
              <w:right w:val="single" w:sz="4" w:space="0" w:color="auto"/>
            </w:tcBorders>
            <w:shd w:val="clear" w:color="auto" w:fill="auto"/>
            <w:vAlign w:val="center"/>
            <w:hideMark/>
          </w:tcPr>
          <w:p w14:paraId="22295184"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Politechnika Poznańska</w:t>
            </w:r>
          </w:p>
        </w:tc>
        <w:tc>
          <w:tcPr>
            <w:tcW w:w="1545" w:type="dxa"/>
            <w:tcBorders>
              <w:top w:val="nil"/>
              <w:left w:val="nil"/>
              <w:bottom w:val="single" w:sz="4" w:space="0" w:color="auto"/>
              <w:right w:val="single" w:sz="4" w:space="0" w:color="auto"/>
            </w:tcBorders>
            <w:shd w:val="clear" w:color="auto" w:fill="auto"/>
            <w:vAlign w:val="center"/>
            <w:hideMark/>
          </w:tcPr>
          <w:p w14:paraId="26290281"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0E51E8A1"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795441AB"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0F6BC50"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26.</w:t>
            </w:r>
          </w:p>
        </w:tc>
        <w:tc>
          <w:tcPr>
            <w:tcW w:w="5915" w:type="dxa"/>
            <w:tcBorders>
              <w:top w:val="nil"/>
              <w:left w:val="nil"/>
              <w:bottom w:val="single" w:sz="4" w:space="0" w:color="auto"/>
              <w:right w:val="single" w:sz="4" w:space="0" w:color="auto"/>
            </w:tcBorders>
            <w:shd w:val="clear" w:color="auto" w:fill="auto"/>
            <w:vAlign w:val="center"/>
            <w:hideMark/>
          </w:tcPr>
          <w:p w14:paraId="54A316E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Wyższa Szkoła Fizjoterapii we Wrocławiu</w:t>
            </w:r>
          </w:p>
        </w:tc>
        <w:tc>
          <w:tcPr>
            <w:tcW w:w="1545" w:type="dxa"/>
            <w:tcBorders>
              <w:top w:val="nil"/>
              <w:left w:val="nil"/>
              <w:bottom w:val="single" w:sz="4" w:space="0" w:color="auto"/>
              <w:right w:val="single" w:sz="4" w:space="0" w:color="auto"/>
            </w:tcBorders>
            <w:shd w:val="clear" w:color="auto" w:fill="auto"/>
            <w:vAlign w:val="center"/>
            <w:hideMark/>
          </w:tcPr>
          <w:p w14:paraId="0FB2DE49"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w:t>
            </w:r>
          </w:p>
        </w:tc>
        <w:tc>
          <w:tcPr>
            <w:tcW w:w="1574" w:type="dxa"/>
            <w:tcBorders>
              <w:top w:val="nil"/>
              <w:left w:val="nil"/>
              <w:bottom w:val="single" w:sz="4" w:space="0" w:color="auto"/>
              <w:right w:val="single" w:sz="4" w:space="0" w:color="auto"/>
            </w:tcBorders>
            <w:shd w:val="clear" w:color="auto" w:fill="auto"/>
            <w:vAlign w:val="center"/>
            <w:hideMark/>
          </w:tcPr>
          <w:p w14:paraId="5C0650BD"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1,1%</w:t>
            </w:r>
          </w:p>
        </w:tc>
      </w:tr>
      <w:tr w:rsidR="00590038" w:rsidRPr="00E355AD" w14:paraId="32A25041" w14:textId="77777777" w:rsidTr="005A1CAE">
        <w:trPr>
          <w:trHeight w:val="2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0682340" w14:textId="77777777" w:rsidR="00590038" w:rsidRPr="00E355AD" w:rsidRDefault="00590038" w:rsidP="007D4575">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 </w:t>
            </w:r>
          </w:p>
        </w:tc>
        <w:tc>
          <w:tcPr>
            <w:tcW w:w="5915" w:type="dxa"/>
            <w:tcBorders>
              <w:top w:val="nil"/>
              <w:left w:val="nil"/>
              <w:bottom w:val="single" w:sz="4" w:space="0" w:color="auto"/>
              <w:right w:val="single" w:sz="4" w:space="0" w:color="auto"/>
            </w:tcBorders>
            <w:shd w:val="clear" w:color="auto" w:fill="auto"/>
            <w:vAlign w:val="center"/>
            <w:hideMark/>
          </w:tcPr>
          <w:p w14:paraId="261D17E8"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RAZEM</w:t>
            </w:r>
          </w:p>
        </w:tc>
        <w:tc>
          <w:tcPr>
            <w:tcW w:w="1545" w:type="dxa"/>
            <w:tcBorders>
              <w:top w:val="nil"/>
              <w:left w:val="nil"/>
              <w:bottom w:val="single" w:sz="4" w:space="0" w:color="auto"/>
              <w:right w:val="single" w:sz="4" w:space="0" w:color="auto"/>
            </w:tcBorders>
            <w:shd w:val="clear" w:color="auto" w:fill="auto"/>
            <w:vAlign w:val="center"/>
            <w:hideMark/>
          </w:tcPr>
          <w:p w14:paraId="452AE7F6"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91</w:t>
            </w:r>
          </w:p>
        </w:tc>
        <w:tc>
          <w:tcPr>
            <w:tcW w:w="1574" w:type="dxa"/>
            <w:tcBorders>
              <w:top w:val="nil"/>
              <w:left w:val="nil"/>
              <w:bottom w:val="single" w:sz="4" w:space="0" w:color="auto"/>
              <w:right w:val="single" w:sz="4" w:space="0" w:color="auto"/>
            </w:tcBorders>
            <w:shd w:val="clear" w:color="auto" w:fill="auto"/>
            <w:vAlign w:val="center"/>
            <w:hideMark/>
          </w:tcPr>
          <w:p w14:paraId="1A11A98D" w14:textId="77777777" w:rsidR="00590038" w:rsidRPr="00E355AD" w:rsidRDefault="00590038" w:rsidP="007D4575">
            <w:pPr>
              <w:spacing w:after="0" w:line="240" w:lineRule="auto"/>
              <w:rPr>
                <w:rFonts w:ascii="Calibri" w:eastAsia="Times New Roman" w:hAnsi="Calibri" w:cs="Calibri"/>
                <w:b/>
                <w:bCs/>
                <w:color w:val="000000"/>
                <w:sz w:val="24"/>
                <w:szCs w:val="24"/>
                <w:lang w:eastAsia="pl-PL"/>
              </w:rPr>
            </w:pPr>
            <w:r w:rsidRPr="00E355AD">
              <w:rPr>
                <w:rFonts w:ascii="Calibri" w:eastAsia="Times New Roman" w:hAnsi="Calibri" w:cs="Calibri"/>
                <w:b/>
                <w:bCs/>
                <w:color w:val="000000"/>
                <w:sz w:val="24"/>
                <w:szCs w:val="24"/>
                <w:lang w:eastAsia="pl-PL"/>
              </w:rPr>
              <w:t>100,0%</w:t>
            </w:r>
          </w:p>
        </w:tc>
      </w:tr>
    </w:tbl>
    <w:p w14:paraId="2AD17E8F" w14:textId="77777777" w:rsidR="00590038" w:rsidRPr="00E355AD" w:rsidRDefault="00590038" w:rsidP="007D4575">
      <w:pPr>
        <w:spacing w:before="240" w:after="240"/>
        <w:rPr>
          <w:rFonts w:ascii="Calibri" w:hAnsi="Calibri" w:cs="Calibri"/>
          <w:b/>
          <w:sz w:val="24"/>
          <w:szCs w:val="24"/>
        </w:rPr>
      </w:pPr>
      <w:r w:rsidRPr="00E355AD">
        <w:rPr>
          <w:rFonts w:ascii="Calibri" w:eastAsia="Times New Roman" w:hAnsi="Calibri" w:cs="Calibri"/>
          <w:b/>
          <w:color w:val="000000"/>
          <w:sz w:val="24"/>
          <w:szCs w:val="24"/>
          <w:lang w:eastAsia="pl-PL"/>
        </w:rPr>
        <w:t>Liczba absolwentów studiów I stopnia w roku akademickim 2021/2022</w:t>
      </w:r>
    </w:p>
    <w:tbl>
      <w:tblPr>
        <w:tblW w:w="9702" w:type="dxa"/>
        <w:tblCellMar>
          <w:left w:w="70" w:type="dxa"/>
          <w:right w:w="70" w:type="dxa"/>
        </w:tblCellMar>
        <w:tblLook w:val="04A0" w:firstRow="1" w:lastRow="0" w:firstColumn="1" w:lastColumn="0" w:noHBand="0" w:noVBand="1"/>
        <w:tblDescription w:val="tabela przedstawiająca liczbę absolwentów I stopnia "/>
      </w:tblPr>
      <w:tblGrid>
        <w:gridCol w:w="6569"/>
        <w:gridCol w:w="1718"/>
        <w:gridCol w:w="1415"/>
      </w:tblGrid>
      <w:tr w:rsidR="00590038" w:rsidRPr="00E355AD" w14:paraId="7EF7342C" w14:textId="77777777" w:rsidTr="005A1CAE">
        <w:trPr>
          <w:trHeight w:val="426"/>
        </w:trPr>
        <w:tc>
          <w:tcPr>
            <w:tcW w:w="65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10938" w14:textId="77777777" w:rsidR="00590038" w:rsidRPr="00E355AD" w:rsidRDefault="00590038" w:rsidP="008B512F">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Liczba absolwentów studiów pierwszego stopnia w roku akademickim 2021/2022</w:t>
            </w:r>
          </w:p>
        </w:tc>
        <w:tc>
          <w:tcPr>
            <w:tcW w:w="1718" w:type="dxa"/>
            <w:tcBorders>
              <w:top w:val="single" w:sz="4" w:space="0" w:color="auto"/>
              <w:left w:val="nil"/>
              <w:bottom w:val="single" w:sz="4" w:space="0" w:color="auto"/>
              <w:right w:val="single" w:sz="4" w:space="0" w:color="auto"/>
            </w:tcBorders>
            <w:shd w:val="clear" w:color="auto" w:fill="auto"/>
            <w:noWrap/>
            <w:vAlign w:val="bottom"/>
            <w:hideMark/>
          </w:tcPr>
          <w:p w14:paraId="56FB77F1" w14:textId="77777777" w:rsidR="00590038" w:rsidRPr="00E355AD" w:rsidRDefault="00590038" w:rsidP="008B512F">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301</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14:paraId="08354726" w14:textId="77777777" w:rsidR="00590038" w:rsidRPr="00E355AD" w:rsidRDefault="00590038" w:rsidP="008B512F">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100%</w:t>
            </w:r>
          </w:p>
        </w:tc>
      </w:tr>
    </w:tbl>
    <w:p w14:paraId="5ECB2451" w14:textId="6E000381" w:rsidR="00590038" w:rsidRPr="007D4575" w:rsidRDefault="00590038" w:rsidP="008B512F">
      <w:pPr>
        <w:spacing w:before="240"/>
        <w:rPr>
          <w:rFonts w:ascii="Calibri" w:eastAsia="Times New Roman" w:hAnsi="Calibri" w:cs="Calibri"/>
          <w:b/>
          <w:color w:val="000000"/>
          <w:sz w:val="24"/>
          <w:szCs w:val="24"/>
          <w:lang w:eastAsia="pl-PL"/>
        </w:rPr>
      </w:pPr>
      <w:r w:rsidRPr="00E355AD">
        <w:rPr>
          <w:rFonts w:ascii="Calibri" w:eastAsia="Times New Roman" w:hAnsi="Calibri" w:cs="Calibri"/>
          <w:b/>
          <w:color w:val="000000"/>
          <w:sz w:val="24"/>
          <w:szCs w:val="24"/>
          <w:lang w:eastAsia="pl-PL"/>
        </w:rPr>
        <w:t>Liczba kandydatów na studia drugiego stopnia-absolwentów PWSZ im. J.A. Komeńskiego</w:t>
      </w:r>
      <w:r w:rsidR="007D4575">
        <w:rPr>
          <w:rFonts w:ascii="Calibri" w:eastAsia="Times New Roman" w:hAnsi="Calibri" w:cs="Calibri"/>
          <w:b/>
          <w:color w:val="000000"/>
          <w:sz w:val="24"/>
          <w:szCs w:val="24"/>
          <w:lang w:eastAsia="pl-PL"/>
        </w:rPr>
        <w:t xml:space="preserve"> </w:t>
      </w:r>
      <w:r w:rsidRPr="00E355AD">
        <w:rPr>
          <w:rFonts w:ascii="Calibri" w:eastAsia="Times New Roman" w:hAnsi="Calibri" w:cs="Calibri"/>
          <w:b/>
          <w:color w:val="000000"/>
          <w:sz w:val="24"/>
          <w:szCs w:val="24"/>
          <w:lang w:eastAsia="pl-PL"/>
        </w:rPr>
        <w:t>w Lesznie w roku akademickim 2022/2023</w:t>
      </w:r>
    </w:p>
    <w:tbl>
      <w:tblPr>
        <w:tblW w:w="9731" w:type="dxa"/>
        <w:tblCellMar>
          <w:left w:w="70" w:type="dxa"/>
          <w:right w:w="70" w:type="dxa"/>
        </w:tblCellMar>
        <w:tblLook w:val="04A0" w:firstRow="1" w:lastRow="0" w:firstColumn="1" w:lastColumn="0" w:noHBand="0" w:noVBand="1"/>
        <w:tblCaption w:val="tabela przedstawiająca liczbę kandydatów na studia drugiego stopnia, abolwentów PWSZ"/>
        <w:tblDescription w:val="tabela przedstawiająca liczbę kandydatów na studia drugiego stopnia, abolwentów PWSZ"/>
      </w:tblPr>
      <w:tblGrid>
        <w:gridCol w:w="6588"/>
        <w:gridCol w:w="1724"/>
        <w:gridCol w:w="1419"/>
      </w:tblGrid>
      <w:tr w:rsidR="00590038" w:rsidRPr="00E355AD" w14:paraId="0AB3527D" w14:textId="77777777" w:rsidTr="00E51C97">
        <w:trPr>
          <w:trHeight w:val="715"/>
        </w:trPr>
        <w:tc>
          <w:tcPr>
            <w:tcW w:w="65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3D2918" w14:textId="77777777" w:rsidR="00590038" w:rsidRPr="00E355AD" w:rsidRDefault="00590038" w:rsidP="008B512F">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 xml:space="preserve">Liczba kandydatów na studia drugiego stopnia-absolwentów PWSZ im. J.A. Komeńskiego w Lesznie </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14:paraId="6F5E463F" w14:textId="77777777" w:rsidR="00590038" w:rsidRPr="00E355AD" w:rsidRDefault="00590038" w:rsidP="008B512F">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61</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14:paraId="0EB9D880" w14:textId="77777777" w:rsidR="00590038" w:rsidRPr="00E355AD" w:rsidRDefault="00590038" w:rsidP="008B512F">
            <w:pPr>
              <w:spacing w:after="0" w:line="240" w:lineRule="auto"/>
              <w:rPr>
                <w:rFonts w:ascii="Calibri" w:eastAsia="Times New Roman" w:hAnsi="Calibri" w:cs="Calibri"/>
                <w:color w:val="000000"/>
                <w:sz w:val="24"/>
                <w:szCs w:val="24"/>
                <w:lang w:eastAsia="pl-PL"/>
              </w:rPr>
            </w:pPr>
            <w:r w:rsidRPr="00E355AD">
              <w:rPr>
                <w:rFonts w:ascii="Calibri" w:eastAsia="Times New Roman" w:hAnsi="Calibri" w:cs="Calibri"/>
                <w:color w:val="000000"/>
                <w:sz w:val="24"/>
                <w:szCs w:val="24"/>
                <w:lang w:eastAsia="pl-PL"/>
              </w:rPr>
              <w:t>21%</w:t>
            </w:r>
          </w:p>
        </w:tc>
      </w:tr>
    </w:tbl>
    <w:p w14:paraId="1C702A6D" w14:textId="77777777" w:rsidR="00590038" w:rsidRPr="00E355AD" w:rsidRDefault="00590038" w:rsidP="00590038">
      <w:pPr>
        <w:rPr>
          <w:rFonts w:ascii="Calibri" w:hAnsi="Calibri" w:cs="Calibri"/>
          <w:b/>
          <w:sz w:val="24"/>
          <w:szCs w:val="24"/>
        </w:rPr>
      </w:pPr>
    </w:p>
    <w:p w14:paraId="51986652" w14:textId="6BB6DA24" w:rsidR="00590038" w:rsidRPr="006C2B1B" w:rsidRDefault="00590038" w:rsidP="006C2B1B">
      <w:pPr>
        <w:jc w:val="center"/>
        <w:rPr>
          <w:rFonts w:ascii="Calibri" w:hAnsi="Calibri" w:cs="Calibri"/>
          <w:b/>
          <w:sz w:val="24"/>
          <w:szCs w:val="24"/>
        </w:rPr>
      </w:pPr>
      <w:r w:rsidRPr="008B512F">
        <w:rPr>
          <w:rFonts w:ascii="Calibri" w:hAnsi="Calibri" w:cs="Calibri"/>
          <w:noProof/>
          <w:sz w:val="24"/>
          <w:szCs w:val="24"/>
          <w:lang w:eastAsia="pl-PL"/>
        </w:rPr>
        <w:drawing>
          <wp:inline distT="0" distB="0" distL="0" distR="0" wp14:anchorId="6AC732C1" wp14:editId="3B8B69ED">
            <wp:extent cx="6400800" cy="3525716"/>
            <wp:effectExtent l="0" t="0" r="0" b="17780"/>
            <wp:docPr id="55" name="Wykres 55" descr="wykres przedstawiająca liczbę kandydatów na studia I stopnia i drugiego stopnia będących absolwentami PWSZ"/>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69A665A" w14:textId="6CD34B80" w:rsidR="00732ED1" w:rsidRPr="006C2B1B" w:rsidRDefault="006C2B1B" w:rsidP="006C2B1B">
      <w:pPr>
        <w:pStyle w:val="Nagwek1"/>
        <w:numPr>
          <w:ilvl w:val="0"/>
          <w:numId w:val="3"/>
        </w:numPr>
        <w:spacing w:after="240" w:line="360" w:lineRule="auto"/>
        <w:rPr>
          <w:rFonts w:cs="Calibri"/>
          <w:noProof/>
          <w:sz w:val="28"/>
          <w:szCs w:val="28"/>
          <w:lang w:eastAsia="pl-PL"/>
        </w:rPr>
      </w:pPr>
      <w:bookmarkStart w:id="18" w:name="_Toc163820078"/>
      <w:r w:rsidRPr="006C2B1B">
        <w:rPr>
          <w:rFonts w:cs="Calibri"/>
          <w:noProof/>
          <w:sz w:val="28"/>
          <w:szCs w:val="28"/>
          <w:lang w:eastAsia="pl-PL"/>
        </w:rPr>
        <w:lastRenderedPageBreak/>
        <w:t xml:space="preserve"> </w:t>
      </w:r>
      <w:r w:rsidR="00732ED1" w:rsidRPr="006C2B1B">
        <w:rPr>
          <w:rFonts w:cs="Calibri"/>
          <w:noProof/>
          <w:sz w:val="28"/>
          <w:szCs w:val="28"/>
          <w:lang w:eastAsia="pl-PL"/>
        </w:rPr>
        <w:t xml:space="preserve">Porównanie danych z systemy monitorowania Ekonomicznych Losów Absolwentów szkół wyższych dla Państwowej Wyższej Szkoły Zawodowej im. Jana </w:t>
      </w:r>
      <w:r>
        <w:rPr>
          <w:rFonts w:cs="Calibri"/>
          <w:noProof/>
          <w:sz w:val="28"/>
          <w:szCs w:val="28"/>
          <w:lang w:eastAsia="pl-PL"/>
        </w:rPr>
        <w:t>A</w:t>
      </w:r>
      <w:r w:rsidR="00732ED1" w:rsidRPr="006C2B1B">
        <w:rPr>
          <w:rFonts w:cs="Calibri"/>
          <w:noProof/>
          <w:sz w:val="28"/>
          <w:szCs w:val="28"/>
          <w:lang w:eastAsia="pl-PL"/>
        </w:rPr>
        <w:t>mosa Komeńskiego w Lesznie-absolwenci z roku 2021.</w:t>
      </w:r>
      <w:bookmarkEnd w:id="18"/>
    </w:p>
    <w:p w14:paraId="3F91639F" w14:textId="52B82933" w:rsidR="00732ED1" w:rsidRPr="006C2B1B" w:rsidRDefault="00732ED1" w:rsidP="006C2B1B">
      <w:pPr>
        <w:pStyle w:val="Nagwek2"/>
        <w:numPr>
          <w:ilvl w:val="1"/>
          <w:numId w:val="3"/>
        </w:numPr>
        <w:spacing w:after="240" w:line="360" w:lineRule="auto"/>
        <w:rPr>
          <w:rFonts w:ascii="Calibri" w:hAnsi="Calibri" w:cs="Calibri"/>
          <w:color w:val="auto"/>
        </w:rPr>
      </w:pPr>
      <w:bookmarkStart w:id="19" w:name="_Toc152154476"/>
      <w:bookmarkStart w:id="20" w:name="_Toc163820079"/>
      <w:r w:rsidRPr="006C2B1B">
        <w:rPr>
          <w:rFonts w:ascii="Calibri" w:hAnsi="Calibri" w:cs="Calibri"/>
          <w:color w:val="auto"/>
        </w:rPr>
        <w:t>Porównanie danych z systemu monitorowania Ekonomicznych Losów Absolwentów szkół wyższych dla Państwowej Wyższej Szkoły Zawodowej im. Jana Amosa Komeńskiego w Lesznie studia stacjonarne pierwszego stopnia, niestacjonarne pierwszego stopnia oraz stacjonarne drugiego stopnia-</w:t>
      </w:r>
      <w:r w:rsidR="006C2B1B" w:rsidRPr="006C2B1B">
        <w:rPr>
          <w:rFonts w:ascii="Calibri" w:hAnsi="Calibri" w:cs="Calibri"/>
          <w:color w:val="auto"/>
        </w:rPr>
        <w:t xml:space="preserve"> </w:t>
      </w:r>
      <w:r w:rsidRPr="006C2B1B">
        <w:rPr>
          <w:rFonts w:ascii="Calibri" w:hAnsi="Calibri" w:cs="Calibri"/>
          <w:color w:val="auto"/>
        </w:rPr>
        <w:t>absolwenci z roku 2021</w:t>
      </w:r>
      <w:bookmarkEnd w:id="19"/>
      <w:bookmarkEnd w:id="20"/>
    </w:p>
    <w:p w14:paraId="47A7AAAB" w14:textId="77777777" w:rsidR="00732ED1" w:rsidRPr="00E355AD" w:rsidRDefault="00732ED1" w:rsidP="006C2B1B">
      <w:pPr>
        <w:spacing w:after="0" w:line="360" w:lineRule="auto"/>
        <w:rPr>
          <w:rFonts w:ascii="Calibri" w:eastAsia="Times New Roman" w:hAnsi="Calibri" w:cs="Calibri"/>
          <w:sz w:val="24"/>
          <w:szCs w:val="24"/>
          <w:lang w:eastAsia="pl-PL"/>
        </w:rPr>
      </w:pPr>
      <w:r w:rsidRPr="00E355AD">
        <w:rPr>
          <w:rFonts w:ascii="Calibri" w:eastAsiaTheme="minorEastAsia" w:hAnsi="Calibri" w:cs="Calibri"/>
          <w:sz w:val="24"/>
          <w:szCs w:val="24"/>
        </w:rPr>
        <w:t xml:space="preserve">W poniższej </w:t>
      </w:r>
      <w:r w:rsidRPr="00E355AD">
        <w:rPr>
          <w:rFonts w:ascii="Calibri" w:eastAsia="Times New Roman" w:hAnsi="Calibri" w:cs="Calibri"/>
          <w:sz w:val="24"/>
          <w:szCs w:val="24"/>
          <w:lang w:eastAsia="pl-PL"/>
        </w:rPr>
        <w:t>analizie</w:t>
      </w:r>
      <w:r w:rsidRPr="00E355AD">
        <w:rPr>
          <w:rFonts w:ascii="Calibri" w:eastAsiaTheme="minorEastAsia" w:hAnsi="Calibri" w:cs="Calibri"/>
          <w:sz w:val="24"/>
          <w:szCs w:val="24"/>
        </w:rPr>
        <w:t xml:space="preserve"> wykorzystano dane zgromadzone w Ogólnopolskim systemie </w:t>
      </w:r>
      <w:r w:rsidRPr="00E355AD">
        <w:rPr>
          <w:rFonts w:ascii="Calibri" w:eastAsia="Times New Roman" w:hAnsi="Calibri" w:cs="Calibri"/>
          <w:sz w:val="24"/>
          <w:szCs w:val="24"/>
          <w:lang w:eastAsia="pl-PL"/>
        </w:rPr>
        <w:t>monitorowania Ekonomicznych Losów Absolwentów szkół wyższych.</w:t>
      </w:r>
    </w:p>
    <w:p w14:paraId="7C8FCB4F" w14:textId="10FC3D4B" w:rsidR="00732ED1" w:rsidRPr="00E355AD" w:rsidRDefault="00732ED1" w:rsidP="006C2B1B">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Podmiotem poniżej przedstawionej analizy są zarejestrowani w ZUS absolwenci Państwowej Wyższej Szkoły Zawodowej im. Jana Amosa Komeńskiego w Lesznie, którzy uzyskali dyplom w roku 2021.</w:t>
      </w:r>
    </w:p>
    <w:p w14:paraId="2D74CAAF" w14:textId="37C8215E" w:rsidR="00732ED1" w:rsidRPr="00E355AD" w:rsidRDefault="00732ED1" w:rsidP="006C2B1B">
      <w:pPr>
        <w:spacing w:before="240"/>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Liczba absolwentów, którzy uzyskali dyplom</w:t>
      </w:r>
    </w:p>
    <w:p w14:paraId="4B38A937" w14:textId="7B633668" w:rsidR="00732ED1" w:rsidRPr="006C2B1B" w:rsidRDefault="00732ED1" w:rsidP="006C2B1B">
      <w:pPr>
        <w:spacing w:after="0"/>
        <w:jc w:val="center"/>
        <w:rPr>
          <w:rFonts w:ascii="Calibri" w:eastAsia="Times New Roman" w:hAnsi="Calibri" w:cs="Calibri"/>
          <w:b/>
          <w:sz w:val="24"/>
          <w:szCs w:val="24"/>
          <w:lang w:eastAsia="pl-PL"/>
        </w:rPr>
      </w:pPr>
      <w:r w:rsidRPr="00E355AD">
        <w:rPr>
          <w:rFonts w:ascii="Calibri" w:eastAsiaTheme="minorEastAsia" w:hAnsi="Calibri" w:cs="Calibri"/>
          <w:noProof/>
          <w:sz w:val="21"/>
          <w:szCs w:val="21"/>
          <w:lang w:eastAsia="pl-PL"/>
        </w:rPr>
        <w:drawing>
          <wp:inline distT="0" distB="0" distL="0" distR="0" wp14:anchorId="77621179" wp14:editId="5C49197A">
            <wp:extent cx="6084277" cy="3376246"/>
            <wp:effectExtent l="0" t="0" r="12065" b="15240"/>
            <wp:docPr id="64" name="Wykres 64" descr="wykres przedstawiający liczbę absolwentów, którzy uzyskali dyplom"/>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28A37A1" w14:textId="528CA9B0" w:rsidR="00732ED1" w:rsidRPr="006C2B1B" w:rsidRDefault="00732ED1" w:rsidP="006C2B1B">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lastRenderedPageBreak/>
        <w:t xml:space="preserve">Z danych wynika, że w 2021 roku dyplom ukończenia studiów stacjonarnych pierwszego stopnia, niestacjonarnych pierwszego stopnia oraz stacjonarnych drugiego stopnia </w:t>
      </w:r>
      <w:r w:rsidRPr="00E355AD">
        <w:rPr>
          <w:rFonts w:ascii="Calibri" w:eastAsia="Times New Roman" w:hAnsi="Calibri" w:cs="Calibri"/>
          <w:sz w:val="24"/>
          <w:szCs w:val="24"/>
          <w:lang w:eastAsia="pl-PL"/>
        </w:rPr>
        <w:br/>
        <w:t xml:space="preserve">w Państwowej Wyższej Szkoły Zawodowej im. Jana Amosa Komeńskiego w Lesznie uzyskało 400 absolwentów. </w:t>
      </w:r>
    </w:p>
    <w:p w14:paraId="36DE4806" w14:textId="7956987B" w:rsidR="00732ED1" w:rsidRPr="00E355AD" w:rsidRDefault="00732ED1" w:rsidP="006C2B1B">
      <w:pPr>
        <w:spacing w:before="240"/>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Średni czas poszukiwania pracy w miesiącach</w:t>
      </w:r>
    </w:p>
    <w:p w14:paraId="087DE8EC" w14:textId="77777777" w:rsidR="00732ED1" w:rsidRPr="00E355AD" w:rsidRDefault="00732ED1" w:rsidP="006C2B1B">
      <w:pPr>
        <w:spacing w:before="240"/>
        <w:rPr>
          <w:rFonts w:ascii="Calibri" w:eastAsiaTheme="minorEastAsia" w:hAnsi="Calibri" w:cs="Calibri"/>
          <w:noProof/>
          <w:sz w:val="21"/>
          <w:szCs w:val="21"/>
          <w:lang w:eastAsia="pl-PL"/>
        </w:rPr>
      </w:pPr>
      <w:r w:rsidRPr="00E355AD">
        <w:rPr>
          <w:rFonts w:ascii="Calibri" w:eastAsiaTheme="minorEastAsia" w:hAnsi="Calibri" w:cs="Calibri"/>
          <w:sz w:val="24"/>
          <w:szCs w:val="24"/>
        </w:rPr>
        <w:t>Poniższa tabela pokazuje czas podjęcia pierwszej pracy od momentu uzyskania dyplomu.</w:t>
      </w:r>
      <w:r w:rsidRPr="00E355AD">
        <w:rPr>
          <w:rFonts w:ascii="Calibri" w:eastAsiaTheme="minorEastAsia" w:hAnsi="Calibri" w:cs="Calibri"/>
          <w:noProof/>
          <w:sz w:val="21"/>
          <w:szCs w:val="21"/>
          <w:lang w:eastAsia="pl-PL"/>
        </w:rPr>
        <w:t xml:space="preserve"> </w:t>
      </w:r>
    </w:p>
    <w:p w14:paraId="615D57EF" w14:textId="77777777" w:rsidR="00732ED1" w:rsidRPr="00E355AD" w:rsidRDefault="00732ED1" w:rsidP="00732ED1">
      <w:pPr>
        <w:spacing w:after="0"/>
        <w:rPr>
          <w:rFonts w:ascii="Calibri" w:eastAsiaTheme="minorEastAsia" w:hAnsi="Calibri" w:cs="Calibri"/>
          <w:noProof/>
          <w:sz w:val="21"/>
          <w:szCs w:val="21"/>
          <w:lang w:eastAsia="pl-PL"/>
        </w:rPr>
      </w:pPr>
      <w:r w:rsidRPr="006C2B1B">
        <w:rPr>
          <w:rFonts w:ascii="Calibri" w:eastAsiaTheme="minorEastAsia" w:hAnsi="Calibri" w:cs="Calibri"/>
          <w:noProof/>
          <w:sz w:val="21"/>
          <w:szCs w:val="21"/>
          <w:lang w:eastAsia="pl-PL"/>
        </w:rPr>
        <w:drawing>
          <wp:inline distT="0" distB="0" distL="0" distR="0" wp14:anchorId="634028FE" wp14:editId="137DDE71">
            <wp:extent cx="6110654" cy="3086100"/>
            <wp:effectExtent l="0" t="0" r="4445" b="0"/>
            <wp:docPr id="65" name="Wykres 65" descr="wykres przedstawiający średni czas poszukiwania pracy na poszczególnych kierunkach"/>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503607D" w14:textId="77777777" w:rsidR="00732ED1" w:rsidRPr="00E355AD" w:rsidRDefault="00732ED1" w:rsidP="00732ED1">
      <w:pPr>
        <w:spacing w:after="0"/>
        <w:jc w:val="both"/>
        <w:rPr>
          <w:rFonts w:ascii="Calibri" w:eastAsia="Times New Roman" w:hAnsi="Calibri" w:cs="Calibri"/>
          <w:sz w:val="24"/>
          <w:szCs w:val="24"/>
          <w:lang w:eastAsia="pl-PL"/>
        </w:rPr>
      </w:pPr>
    </w:p>
    <w:p w14:paraId="0222D636" w14:textId="06BE819C" w:rsidR="00732ED1" w:rsidRPr="00E355AD" w:rsidRDefault="00732ED1" w:rsidP="006C2B1B">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Z danych ELA wynika, że średni czas poszukiwania pracy przez absolwentów studiów stacjonarnych pierwszego stopnia, niestacjonarnych pierwszego stopnia oraz stacjonarnych drugiego stopnia w Państwowej Wyższej Szkoły Zawodowej im. Jana Amosa Komeńskiego w Lesznie z roku 2021 wyniósł 1,9 miesiąca.</w:t>
      </w:r>
    </w:p>
    <w:p w14:paraId="1837A277" w14:textId="06C7713E" w:rsidR="00732ED1" w:rsidRPr="00E355AD" w:rsidRDefault="00732ED1" w:rsidP="006C2B1B">
      <w:pPr>
        <w:spacing w:before="240"/>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Wynagrodzenie ogółem brutto</w:t>
      </w:r>
    </w:p>
    <w:p w14:paraId="70D475A4" w14:textId="35769547" w:rsidR="00732ED1" w:rsidRPr="00E355AD" w:rsidRDefault="00732ED1" w:rsidP="006C2B1B">
      <w:pPr>
        <w:spacing w:before="240"/>
        <w:rPr>
          <w:rFonts w:ascii="Calibri" w:eastAsiaTheme="minorEastAsia" w:hAnsi="Calibri" w:cs="Calibri"/>
          <w:noProof/>
          <w:sz w:val="21"/>
          <w:szCs w:val="21"/>
          <w:lang w:eastAsia="pl-PL"/>
        </w:rPr>
      </w:pPr>
      <w:r w:rsidRPr="00E355AD">
        <w:rPr>
          <w:rFonts w:ascii="Calibri" w:eastAsia="Times New Roman" w:hAnsi="Calibri" w:cs="Calibri"/>
          <w:sz w:val="24"/>
          <w:szCs w:val="24"/>
          <w:lang w:eastAsia="pl-PL"/>
        </w:rPr>
        <w:t>Poniższa tabela prze</w:t>
      </w:r>
      <w:r w:rsidR="00060BF8" w:rsidRPr="00E355AD">
        <w:rPr>
          <w:rFonts w:ascii="Calibri" w:eastAsia="Times New Roman" w:hAnsi="Calibri" w:cs="Calibri"/>
          <w:sz w:val="24"/>
          <w:szCs w:val="24"/>
          <w:lang w:eastAsia="pl-PL"/>
        </w:rPr>
        <w:t>d</w:t>
      </w:r>
      <w:r w:rsidRPr="00E355AD">
        <w:rPr>
          <w:rFonts w:ascii="Calibri" w:eastAsia="Times New Roman" w:hAnsi="Calibri" w:cs="Calibri"/>
          <w:sz w:val="24"/>
          <w:szCs w:val="24"/>
          <w:lang w:eastAsia="pl-PL"/>
        </w:rPr>
        <w:t>stawia średnie miesięczne wynagrodzenie ze wszystkich źródeł w pierwszym roku po dyplomie.</w:t>
      </w:r>
      <w:r w:rsidRPr="00E355AD">
        <w:rPr>
          <w:rFonts w:ascii="Calibri" w:eastAsia="Times New Roman" w:hAnsi="Calibri" w:cs="Calibri"/>
          <w:sz w:val="24"/>
          <w:szCs w:val="24"/>
          <w:vertAlign w:val="superscript"/>
          <w:lang w:eastAsia="pl-PL"/>
        </w:rPr>
        <w:footnoteReference w:id="1"/>
      </w:r>
    </w:p>
    <w:p w14:paraId="051870BF" w14:textId="115C6410" w:rsidR="00732ED1" w:rsidRPr="00E355AD" w:rsidRDefault="00732ED1" w:rsidP="00732ED1">
      <w:pPr>
        <w:spacing w:after="0"/>
        <w:jc w:val="both"/>
        <w:rPr>
          <w:rFonts w:ascii="Calibri" w:eastAsia="Times New Roman" w:hAnsi="Calibri" w:cs="Calibri"/>
          <w:sz w:val="24"/>
          <w:szCs w:val="24"/>
          <w:lang w:eastAsia="pl-PL"/>
        </w:rPr>
      </w:pPr>
      <w:r w:rsidRPr="00E355AD">
        <w:rPr>
          <w:rFonts w:ascii="Calibri" w:eastAsiaTheme="minorEastAsia" w:hAnsi="Calibri" w:cs="Calibri"/>
          <w:noProof/>
          <w:sz w:val="21"/>
          <w:szCs w:val="21"/>
          <w:lang w:eastAsia="pl-PL"/>
        </w:rPr>
        <w:lastRenderedPageBreak/>
        <w:drawing>
          <wp:inline distT="0" distB="0" distL="0" distR="0" wp14:anchorId="2EBAAE21" wp14:editId="4C2341AA">
            <wp:extent cx="5996354" cy="2936631"/>
            <wp:effectExtent l="0" t="0" r="4445" b="16510"/>
            <wp:docPr id="66" name="Wykres 66" descr="wykres przedstawiający średnie wynagrodzenie brutto absolwenta poszczególnych kierunków"/>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4A665CF" w14:textId="2CCA837F" w:rsidR="00732ED1" w:rsidRPr="00E355AD" w:rsidRDefault="00732ED1" w:rsidP="006C2B1B">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Z danych ELA wynika, że średnie wynagrodzenie brutto dla absolwentów studiów stacjonarnych pierwszego stopnia, niestacjonarnych pierwszego stopnia oraz stacjonarnych drugiego stopnia w Państwowej Wyższej Szkoły Zawodowej im. Jana Amosa Komeńskiego </w:t>
      </w:r>
      <w:r w:rsidRPr="00E355AD">
        <w:rPr>
          <w:rFonts w:ascii="Calibri" w:eastAsia="Times New Roman" w:hAnsi="Calibri" w:cs="Calibri"/>
          <w:sz w:val="24"/>
          <w:szCs w:val="24"/>
          <w:lang w:eastAsia="pl-PL"/>
        </w:rPr>
        <w:br/>
        <w:t xml:space="preserve">w Lesznie z roku 2021 wyniosło 3777,09 zł. </w:t>
      </w:r>
    </w:p>
    <w:p w14:paraId="63C52A0A" w14:textId="70236C16" w:rsidR="00732ED1" w:rsidRPr="00E355AD" w:rsidRDefault="00732ED1" w:rsidP="006C2B1B">
      <w:pPr>
        <w:spacing w:before="240" w:line="360" w:lineRule="auto"/>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Względny Wskaźnik Zarobków</w:t>
      </w:r>
    </w:p>
    <w:p w14:paraId="790C52BB" w14:textId="141AA7A8" w:rsidR="00732ED1" w:rsidRPr="00E355AD" w:rsidRDefault="00732ED1" w:rsidP="006C2B1B">
      <w:pPr>
        <w:spacing w:after="0" w:line="360" w:lineRule="auto"/>
        <w:rPr>
          <w:rFonts w:ascii="Calibri" w:eastAsia="Times New Roman" w:hAnsi="Calibri" w:cs="Calibri"/>
          <w:b/>
          <w:sz w:val="24"/>
          <w:szCs w:val="24"/>
          <w:lang w:eastAsia="pl-PL"/>
        </w:rPr>
      </w:pPr>
      <w:r w:rsidRPr="00E355AD">
        <w:rPr>
          <w:rFonts w:ascii="Calibri" w:eastAsia="Times New Roman" w:hAnsi="Calibri" w:cs="Calibri"/>
          <w:sz w:val="24"/>
          <w:szCs w:val="24"/>
          <w:lang w:eastAsia="pl-PL"/>
        </w:rPr>
        <w:t>Poniższa tabela prze</w:t>
      </w:r>
      <w:r w:rsidR="00060BF8" w:rsidRPr="00E355AD">
        <w:rPr>
          <w:rFonts w:ascii="Calibri" w:eastAsia="Times New Roman" w:hAnsi="Calibri" w:cs="Calibri"/>
          <w:sz w:val="24"/>
          <w:szCs w:val="24"/>
          <w:lang w:eastAsia="pl-PL"/>
        </w:rPr>
        <w:t>d</w:t>
      </w:r>
      <w:r w:rsidRPr="00E355AD">
        <w:rPr>
          <w:rFonts w:ascii="Calibri" w:eastAsia="Times New Roman" w:hAnsi="Calibri" w:cs="Calibri"/>
          <w:sz w:val="24"/>
          <w:szCs w:val="24"/>
          <w:lang w:eastAsia="pl-PL"/>
        </w:rPr>
        <w:t xml:space="preserve">stawia względny wskaźnik zarobków. </w:t>
      </w:r>
    </w:p>
    <w:p w14:paraId="68CEC891" w14:textId="3C6B47B3" w:rsidR="00732ED1" w:rsidRPr="00E355AD" w:rsidRDefault="00732ED1" w:rsidP="006C2B1B">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Wartości powyżej 1 oznaczają, że przeciętnie absolwenci zarabiają powyżej średniej wynagrodzeń w swoich miejscach zamieszkania. Natomiast wartości poniżej 1 oznaczają, że przeciętnie absolwenci zarabiają poniżej średniej wynagrodzeń w swoich miejscac</w:t>
      </w:r>
      <w:r w:rsidR="006C2B1B">
        <w:rPr>
          <w:rFonts w:ascii="Calibri" w:eastAsia="Times New Roman" w:hAnsi="Calibri" w:cs="Calibri"/>
          <w:sz w:val="24"/>
          <w:szCs w:val="24"/>
          <w:lang w:eastAsia="pl-PL"/>
        </w:rPr>
        <w:t xml:space="preserve">h </w:t>
      </w:r>
      <w:r w:rsidRPr="00E355AD">
        <w:rPr>
          <w:rFonts w:ascii="Calibri" w:eastAsia="Times New Roman" w:hAnsi="Calibri" w:cs="Calibri"/>
          <w:sz w:val="24"/>
          <w:szCs w:val="24"/>
          <w:lang w:eastAsia="pl-PL"/>
        </w:rPr>
        <w:lastRenderedPageBreak/>
        <w:t>zamieszkania.</w:t>
      </w:r>
      <w:r w:rsidRPr="00E355AD">
        <w:rPr>
          <w:rFonts w:ascii="Calibri" w:eastAsia="Times New Roman" w:hAnsi="Calibri" w:cs="Calibri"/>
          <w:sz w:val="24"/>
          <w:szCs w:val="24"/>
          <w:vertAlign w:val="superscript"/>
          <w:lang w:eastAsia="pl-PL"/>
        </w:rPr>
        <w:footnoteReference w:id="2"/>
      </w:r>
      <w:r w:rsidRPr="00E355AD">
        <w:rPr>
          <w:rFonts w:ascii="Calibri" w:eastAsiaTheme="minorEastAsia" w:hAnsi="Calibri" w:cs="Calibri"/>
          <w:noProof/>
          <w:sz w:val="21"/>
          <w:szCs w:val="21"/>
          <w:lang w:eastAsia="pl-PL"/>
        </w:rPr>
        <w:t xml:space="preserve"> </w:t>
      </w:r>
      <w:r w:rsidRPr="006C2B1B">
        <w:rPr>
          <w:rFonts w:ascii="Calibri" w:eastAsiaTheme="minorEastAsia" w:hAnsi="Calibri" w:cs="Calibri"/>
          <w:noProof/>
          <w:sz w:val="21"/>
          <w:szCs w:val="21"/>
          <w:lang w:eastAsia="pl-PL"/>
        </w:rPr>
        <w:drawing>
          <wp:inline distT="0" distB="0" distL="0" distR="0" wp14:anchorId="6974D7B2" wp14:editId="63338FDF">
            <wp:extent cx="5829300" cy="2523392"/>
            <wp:effectExtent l="0" t="0" r="0" b="10795"/>
            <wp:docPr id="67" name="Wykres 67" descr="wykres przedstawiający względny wskaźnik zarobków absolwentów poszczególnych kierunków"/>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8CC6224" w14:textId="76CA6AAA" w:rsidR="00732ED1" w:rsidRPr="006C2B1B" w:rsidRDefault="00732ED1" w:rsidP="0007734E">
      <w:pPr>
        <w:spacing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Z danych ELA wynika, że względny wskaźnik zarobków absolwentów studiów stacjonarnych pierwszego stopnia, niestacjonarnych pierwszego stopnia oraz stacjonarnych drugiego stopnia Państwowej Wyższej Szkoły Zawodowej im. Jana Amosa Komeńskiego w Lesznie z roku 2021 wyniósł 0,71.</w:t>
      </w:r>
    </w:p>
    <w:p w14:paraId="2BFB795F" w14:textId="4E6AEB40" w:rsidR="00732ED1" w:rsidRPr="006C2B1B" w:rsidRDefault="00732ED1" w:rsidP="006C2B1B">
      <w:pPr>
        <w:spacing w:before="240"/>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Czas przebywania na bezrobociu</w:t>
      </w:r>
    </w:p>
    <w:p w14:paraId="696BF552" w14:textId="6F5081A1" w:rsidR="00732ED1" w:rsidRPr="00E355AD" w:rsidRDefault="00732ED1" w:rsidP="0007734E">
      <w:pPr>
        <w:spacing w:after="0"/>
        <w:rPr>
          <w:rFonts w:ascii="Calibri" w:eastAsiaTheme="minorEastAsia" w:hAnsi="Calibri" w:cs="Calibri"/>
          <w:noProof/>
          <w:sz w:val="21"/>
          <w:szCs w:val="21"/>
          <w:lang w:eastAsia="pl-PL"/>
        </w:rPr>
      </w:pPr>
      <w:r w:rsidRPr="00E355AD">
        <w:rPr>
          <w:rFonts w:ascii="Calibri" w:eastAsia="Times New Roman" w:hAnsi="Calibri" w:cs="Calibri"/>
          <w:sz w:val="24"/>
          <w:szCs w:val="24"/>
          <w:lang w:eastAsia="pl-PL"/>
        </w:rPr>
        <w:t>Poniższa tabela przedstawia procent czasu, w którym przeciętny absolwent był bezrobotny w pierwszym roku po dyplomie(100% oznacza 1 rok).</w:t>
      </w:r>
      <w:r w:rsidRPr="00E355AD">
        <w:rPr>
          <w:rFonts w:ascii="Calibri" w:eastAsiaTheme="minorEastAsia" w:hAnsi="Calibri" w:cs="Calibri"/>
          <w:noProof/>
          <w:sz w:val="21"/>
          <w:szCs w:val="21"/>
          <w:lang w:eastAsia="pl-PL"/>
        </w:rPr>
        <w:t xml:space="preserve"> </w:t>
      </w:r>
    </w:p>
    <w:p w14:paraId="17B1A8D3" w14:textId="77777777" w:rsidR="00732ED1" w:rsidRPr="00E355AD" w:rsidRDefault="00732ED1" w:rsidP="0007734E">
      <w:pPr>
        <w:spacing w:after="0"/>
        <w:rPr>
          <w:rFonts w:ascii="Calibri" w:eastAsiaTheme="minorEastAsia" w:hAnsi="Calibri" w:cs="Calibri"/>
          <w:noProof/>
          <w:sz w:val="21"/>
          <w:szCs w:val="21"/>
          <w:lang w:eastAsia="pl-PL"/>
        </w:rPr>
      </w:pPr>
    </w:p>
    <w:p w14:paraId="15A652A3" w14:textId="77777777" w:rsidR="00732ED1" w:rsidRPr="00E355AD" w:rsidRDefault="00732ED1" w:rsidP="00732ED1">
      <w:pPr>
        <w:spacing w:after="0"/>
        <w:jc w:val="both"/>
        <w:rPr>
          <w:rFonts w:ascii="Calibri" w:eastAsiaTheme="minorEastAsia" w:hAnsi="Calibri" w:cs="Calibri"/>
          <w:noProof/>
          <w:sz w:val="21"/>
          <w:szCs w:val="21"/>
          <w:lang w:eastAsia="pl-PL"/>
        </w:rPr>
      </w:pPr>
    </w:p>
    <w:p w14:paraId="28BD0298" w14:textId="77777777" w:rsidR="00732ED1" w:rsidRPr="00E355AD" w:rsidRDefault="00732ED1" w:rsidP="00732ED1">
      <w:pPr>
        <w:spacing w:after="0"/>
        <w:jc w:val="both"/>
        <w:rPr>
          <w:rFonts w:ascii="Calibri" w:eastAsia="Times New Roman" w:hAnsi="Calibri" w:cs="Calibri"/>
          <w:sz w:val="24"/>
          <w:szCs w:val="24"/>
          <w:lang w:eastAsia="pl-PL"/>
        </w:rPr>
      </w:pPr>
      <w:r w:rsidRPr="00E355AD">
        <w:rPr>
          <w:rFonts w:ascii="Calibri" w:eastAsiaTheme="minorEastAsia" w:hAnsi="Calibri" w:cs="Calibri"/>
          <w:noProof/>
          <w:sz w:val="21"/>
          <w:szCs w:val="21"/>
          <w:lang w:eastAsia="pl-PL"/>
        </w:rPr>
        <w:lastRenderedPageBreak/>
        <w:drawing>
          <wp:inline distT="0" distB="0" distL="0" distR="0" wp14:anchorId="50AC2E74" wp14:editId="6DCD12A0">
            <wp:extent cx="6136640" cy="3420208"/>
            <wp:effectExtent l="0" t="0" r="16510" b="8890"/>
            <wp:docPr id="68" name="Wykres 68" descr="wykres przedstawiający czas przebywania na bezrobociu absolwentów poszczególnych kierunków"/>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13309BE" w14:textId="77777777" w:rsidR="00732ED1" w:rsidRPr="00E355AD" w:rsidRDefault="00732ED1" w:rsidP="00732ED1">
      <w:pPr>
        <w:spacing w:after="0"/>
        <w:jc w:val="both"/>
        <w:rPr>
          <w:rFonts w:ascii="Calibri" w:eastAsia="Times New Roman" w:hAnsi="Calibri" w:cs="Calibri"/>
          <w:sz w:val="24"/>
          <w:szCs w:val="24"/>
          <w:lang w:eastAsia="pl-PL"/>
        </w:rPr>
      </w:pPr>
    </w:p>
    <w:p w14:paraId="7D569605" w14:textId="18AC6D39" w:rsidR="00732ED1" w:rsidRPr="00E355AD" w:rsidRDefault="00732ED1" w:rsidP="0007734E">
      <w:pPr>
        <w:spacing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Z danych ELA wynika, że wskaźnik czasu, w którym absolwenci studiów stacjonarnych pierwszego stopnia, niestacjonarnych pierwszego stopnia oraz stacjonarnych drugiego stopnia  Państwowej Wyższej Szkoły Zawodowej im. Jana Amosa Komeńskiego w Lesznie z roku 2021 byli bezrobotni w pierwszym roku po dyplomie wyniósł 3,61%, gdzie 100% stanowi rok.</w:t>
      </w:r>
    </w:p>
    <w:p w14:paraId="26CDBDDA" w14:textId="3A45892E" w:rsidR="00732ED1" w:rsidRPr="00E355AD" w:rsidRDefault="00732ED1" w:rsidP="0064091D">
      <w:pPr>
        <w:spacing w:before="240"/>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Względny Wskaźnik Bezrobocia</w:t>
      </w:r>
    </w:p>
    <w:p w14:paraId="7FF407EB" w14:textId="77777777" w:rsidR="00732ED1" w:rsidRPr="00E355AD" w:rsidRDefault="00732ED1" w:rsidP="0007734E">
      <w:pPr>
        <w:spacing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Poniższa tabela przedstawia względny wskaźnik bezrobocia. </w:t>
      </w:r>
    </w:p>
    <w:p w14:paraId="4FE0CEF0" w14:textId="77777777" w:rsidR="00732ED1" w:rsidRPr="00E355AD" w:rsidRDefault="00732ED1" w:rsidP="0007734E">
      <w:pPr>
        <w:spacing w:after="0"/>
        <w:rPr>
          <w:rFonts w:ascii="Calibri" w:eastAsiaTheme="minorEastAsia" w:hAnsi="Calibri" w:cs="Calibri"/>
          <w:noProof/>
          <w:sz w:val="21"/>
          <w:szCs w:val="21"/>
          <w:lang w:eastAsia="pl-PL"/>
        </w:rPr>
      </w:pPr>
      <w:r w:rsidRPr="00E355AD">
        <w:rPr>
          <w:rFonts w:ascii="Calibri" w:eastAsia="Times New Roman" w:hAnsi="Calibri" w:cs="Calibri"/>
          <w:sz w:val="24"/>
          <w:szCs w:val="24"/>
          <w:lang w:eastAsia="pl-PL"/>
        </w:rPr>
        <w:t>Wartości poniżej 1 oznaczają, że przeciętnie bezrobocie wśród absolwentów jest niższe niż stopa bezrobocia w ich miejscu zamieszkania. Natomiast wartości powyżej 1 oznaczają, że przeciętnie bezrobocie wśród absolwentów jest wyższe niż stopa bezrobocia w ich miejscu zamieszkania.</w:t>
      </w:r>
      <w:r w:rsidRPr="00E355AD">
        <w:rPr>
          <w:rFonts w:ascii="Calibri" w:eastAsia="Times New Roman" w:hAnsi="Calibri" w:cs="Calibri"/>
          <w:sz w:val="24"/>
          <w:szCs w:val="24"/>
          <w:vertAlign w:val="superscript"/>
          <w:lang w:eastAsia="pl-PL"/>
        </w:rPr>
        <w:footnoteReference w:id="3"/>
      </w:r>
      <w:r w:rsidRPr="00E355AD">
        <w:rPr>
          <w:rFonts w:ascii="Calibri" w:eastAsiaTheme="minorEastAsia" w:hAnsi="Calibri" w:cs="Calibri"/>
          <w:noProof/>
          <w:sz w:val="21"/>
          <w:szCs w:val="21"/>
          <w:lang w:eastAsia="pl-PL"/>
        </w:rPr>
        <w:t xml:space="preserve"> </w:t>
      </w:r>
    </w:p>
    <w:p w14:paraId="7E6F9DBB" w14:textId="77777777" w:rsidR="00732ED1" w:rsidRPr="00E355AD" w:rsidRDefault="00732ED1" w:rsidP="00732ED1">
      <w:pPr>
        <w:spacing w:after="0"/>
        <w:jc w:val="both"/>
        <w:rPr>
          <w:rFonts w:ascii="Calibri" w:eastAsiaTheme="minorEastAsia" w:hAnsi="Calibri" w:cs="Calibri"/>
          <w:noProof/>
          <w:sz w:val="21"/>
          <w:szCs w:val="21"/>
          <w:lang w:eastAsia="pl-PL"/>
        </w:rPr>
      </w:pPr>
    </w:p>
    <w:p w14:paraId="6EACDD55" w14:textId="6DE97506" w:rsidR="00732ED1" w:rsidRPr="00E355AD" w:rsidRDefault="00732ED1" w:rsidP="0064091D">
      <w:pPr>
        <w:spacing w:after="0"/>
        <w:jc w:val="both"/>
        <w:rPr>
          <w:rFonts w:ascii="Calibri" w:eastAsia="Times New Roman" w:hAnsi="Calibri" w:cs="Calibri"/>
          <w:sz w:val="24"/>
          <w:szCs w:val="24"/>
          <w:lang w:eastAsia="pl-PL"/>
        </w:rPr>
      </w:pPr>
      <w:r w:rsidRPr="00E355AD">
        <w:rPr>
          <w:rFonts w:ascii="Calibri" w:eastAsiaTheme="minorEastAsia" w:hAnsi="Calibri" w:cs="Calibri"/>
          <w:noProof/>
          <w:sz w:val="21"/>
          <w:szCs w:val="21"/>
          <w:lang w:eastAsia="pl-PL"/>
        </w:rPr>
        <w:lastRenderedPageBreak/>
        <w:drawing>
          <wp:inline distT="0" distB="0" distL="0" distR="0" wp14:anchorId="3BD63C2C" wp14:editId="3B6D5F2F">
            <wp:extent cx="6180993" cy="3164840"/>
            <wp:effectExtent l="0" t="0" r="10795" b="16510"/>
            <wp:docPr id="69" name="Wykres 69" descr="wykres przedstawiający względny wskaźnik bezrobocia absolwentów poszczególnych kierunków"/>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E355AD">
        <w:rPr>
          <w:rFonts w:ascii="Calibri" w:eastAsiaTheme="minorEastAsia" w:hAnsi="Calibri" w:cs="Calibri"/>
          <w:noProof/>
          <w:sz w:val="21"/>
          <w:szCs w:val="21"/>
          <w:lang w:eastAsia="pl-PL"/>
        </w:rPr>
        <w:t xml:space="preserve"> </w:t>
      </w:r>
    </w:p>
    <w:p w14:paraId="2C34F292" w14:textId="303B570D" w:rsidR="00732ED1" w:rsidRPr="0064091D" w:rsidRDefault="00732ED1" w:rsidP="0064091D">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Z danych ELA wynika, że względny wskaźnik bezrobocia dla absolwentów studiów stacjonarnych pierwszego stopnia, niestacjonarnych pierwszego stopnia oraz stacjonarnych drugiego stopnia Państwowej Wyższej Szkoły Zawodowej im. Jana Amosa Komeńskiego w Lesznie z roku 2021 wyniósł 0,83. </w:t>
      </w:r>
    </w:p>
    <w:p w14:paraId="73A21716" w14:textId="6F87488A" w:rsidR="00732ED1" w:rsidRPr="00E355AD" w:rsidRDefault="00732ED1" w:rsidP="0064091D">
      <w:pPr>
        <w:spacing w:before="240" w:line="360" w:lineRule="auto"/>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Podsumowanie</w:t>
      </w:r>
    </w:p>
    <w:p w14:paraId="2C5CA34D" w14:textId="77777777" w:rsidR="00732ED1" w:rsidRPr="00E355AD" w:rsidRDefault="00732ED1" w:rsidP="0064091D">
      <w:pPr>
        <w:spacing w:line="360" w:lineRule="auto"/>
        <w:rPr>
          <w:rFonts w:ascii="Calibri" w:eastAsiaTheme="minorEastAsia" w:hAnsi="Calibri" w:cs="Calibri"/>
          <w:sz w:val="24"/>
          <w:szCs w:val="24"/>
        </w:rPr>
      </w:pPr>
      <w:r w:rsidRPr="00E355AD">
        <w:rPr>
          <w:rFonts w:ascii="Calibri" w:eastAsiaTheme="minorEastAsia" w:hAnsi="Calibri" w:cs="Calibri"/>
          <w:sz w:val="24"/>
          <w:szCs w:val="24"/>
        </w:rPr>
        <w:t>Analizując dane zgromadzone w Ogólnopolskim systemie monitorowania Ekonomicznych Losów Absolwentów szkół wyższych dotyczące absolwentów studiów stacjonarnych pierwszego stopnia</w:t>
      </w:r>
      <w:r w:rsidRPr="00E355AD">
        <w:rPr>
          <w:rFonts w:ascii="Calibri" w:eastAsia="Times New Roman" w:hAnsi="Calibri" w:cs="Calibri"/>
          <w:sz w:val="24"/>
          <w:szCs w:val="24"/>
          <w:lang w:eastAsia="pl-PL"/>
        </w:rPr>
        <w:t>, niestacjonarnych pierwszego stopnia oraz stacjonarnych drugiego stopnia</w:t>
      </w:r>
      <w:r w:rsidRPr="00E355AD">
        <w:rPr>
          <w:rFonts w:ascii="Calibri" w:eastAsiaTheme="minorEastAsia" w:hAnsi="Calibri" w:cs="Calibri"/>
          <w:sz w:val="24"/>
          <w:szCs w:val="24"/>
        </w:rPr>
        <w:t xml:space="preserve"> Państwowej Wyższej Szkoły Zawodowej im. Jana Amosa Komeńskiego w Lesznie, którzy uzyskali dyplom w roku 2021 wynika, że: </w:t>
      </w:r>
    </w:p>
    <w:p w14:paraId="49453D56" w14:textId="77777777" w:rsidR="0064091D" w:rsidRDefault="00732ED1" w:rsidP="0064091D">
      <w:pPr>
        <w:pStyle w:val="Akapitzlist"/>
        <w:numPr>
          <w:ilvl w:val="0"/>
          <w:numId w:val="34"/>
        </w:numPr>
        <w:spacing w:after="0" w:line="360" w:lineRule="auto"/>
        <w:rPr>
          <w:rFonts w:eastAsia="Times New Roman" w:cs="Calibri"/>
          <w:sz w:val="24"/>
          <w:szCs w:val="24"/>
          <w:lang w:eastAsia="pl-PL"/>
        </w:rPr>
      </w:pPr>
      <w:r w:rsidRPr="0064091D">
        <w:rPr>
          <w:rFonts w:eastAsiaTheme="minorEastAsia" w:cs="Calibri"/>
          <w:sz w:val="24"/>
          <w:szCs w:val="24"/>
        </w:rPr>
        <w:t>najwięcej</w:t>
      </w:r>
      <w:r w:rsidRPr="0064091D">
        <w:rPr>
          <w:rFonts w:eastAsia="Times New Roman" w:cs="Calibri"/>
          <w:sz w:val="24"/>
          <w:szCs w:val="24"/>
          <w:lang w:eastAsia="pl-PL"/>
        </w:rPr>
        <w:t xml:space="preserve"> absolwentów ukończyło kierunek pedagogika stacjonarne drugiego stopnia, a najmniej kierunek administracja stacjonarne pierwszego stopnia;</w:t>
      </w:r>
    </w:p>
    <w:p w14:paraId="0902F970" w14:textId="77777777" w:rsidR="0064091D" w:rsidRPr="0064091D" w:rsidRDefault="00732ED1" w:rsidP="0064091D">
      <w:pPr>
        <w:pStyle w:val="Akapitzlist"/>
        <w:numPr>
          <w:ilvl w:val="0"/>
          <w:numId w:val="34"/>
        </w:numPr>
        <w:spacing w:after="0" w:line="360" w:lineRule="auto"/>
        <w:rPr>
          <w:rFonts w:eastAsia="Times New Roman" w:cs="Calibri"/>
          <w:sz w:val="24"/>
          <w:szCs w:val="24"/>
          <w:lang w:eastAsia="pl-PL"/>
        </w:rPr>
      </w:pPr>
      <w:r w:rsidRPr="0064091D">
        <w:rPr>
          <w:rFonts w:eastAsiaTheme="minorEastAsia" w:cs="Calibri"/>
          <w:sz w:val="24"/>
          <w:szCs w:val="24"/>
        </w:rPr>
        <w:t>absolwenci kierunków mechanika i budowa maszyn stacjonarne pierwszego stopnia oraz elektrotechnika niestacjonarne pierwszego stopnia uzyskali najszybciej pracę etatową po uzyskaniu dyplomu, natomiast najdłużej pracę etatową po uzyskaniu dyplomu szukali absolwenci kierunku administracja stacjonarne pierwszego stopnia;</w:t>
      </w:r>
    </w:p>
    <w:p w14:paraId="45A8254A" w14:textId="77777777" w:rsidR="0064091D" w:rsidRPr="0064091D" w:rsidRDefault="00732ED1" w:rsidP="0064091D">
      <w:pPr>
        <w:pStyle w:val="Akapitzlist"/>
        <w:numPr>
          <w:ilvl w:val="0"/>
          <w:numId w:val="34"/>
        </w:numPr>
        <w:spacing w:after="0" w:line="360" w:lineRule="auto"/>
        <w:rPr>
          <w:rFonts w:eastAsia="Times New Roman" w:cs="Calibri"/>
          <w:sz w:val="24"/>
          <w:szCs w:val="24"/>
          <w:lang w:eastAsia="pl-PL"/>
        </w:rPr>
      </w:pPr>
      <w:r w:rsidRPr="0064091D">
        <w:rPr>
          <w:rFonts w:eastAsiaTheme="minorEastAsia" w:cs="Calibri"/>
          <w:sz w:val="24"/>
          <w:szCs w:val="24"/>
        </w:rPr>
        <w:lastRenderedPageBreak/>
        <w:t>absolwenci kierunku wychowanie fizyczne stacjonarne pierwszego stopnia</w:t>
      </w:r>
      <w:r w:rsidR="0064091D">
        <w:rPr>
          <w:rFonts w:eastAsiaTheme="minorEastAsia" w:cs="Calibri"/>
          <w:sz w:val="24"/>
          <w:szCs w:val="24"/>
        </w:rPr>
        <w:t xml:space="preserve"> </w:t>
      </w:r>
      <w:r w:rsidRPr="0064091D">
        <w:rPr>
          <w:rFonts w:eastAsiaTheme="minorEastAsia" w:cs="Calibri"/>
          <w:sz w:val="24"/>
          <w:szCs w:val="24"/>
        </w:rPr>
        <w:t>pedagogika stacjonarne pierwszego stopnia elektrotechnika niestacjonarne pierwszego stopnia uzyskali najwyższe miesięczne wynagrodzenie, natomiast najniższe miesięczne wynagrodzenie uzyskali absolwenci kierunku;</w:t>
      </w:r>
    </w:p>
    <w:p w14:paraId="69F7A080" w14:textId="77777777" w:rsidR="0064091D" w:rsidRPr="0064091D" w:rsidRDefault="00732ED1" w:rsidP="0064091D">
      <w:pPr>
        <w:pStyle w:val="Akapitzlist"/>
        <w:numPr>
          <w:ilvl w:val="0"/>
          <w:numId w:val="34"/>
        </w:numPr>
        <w:spacing w:after="0" w:line="360" w:lineRule="auto"/>
        <w:rPr>
          <w:rFonts w:eastAsia="Times New Roman" w:cs="Calibri"/>
          <w:sz w:val="24"/>
          <w:szCs w:val="24"/>
          <w:lang w:eastAsia="pl-PL"/>
        </w:rPr>
      </w:pPr>
      <w:r w:rsidRPr="0064091D">
        <w:rPr>
          <w:rFonts w:eastAsiaTheme="minorEastAsia" w:cs="Calibri"/>
          <w:sz w:val="24"/>
          <w:szCs w:val="24"/>
        </w:rPr>
        <w:t>absolwenci kierunków: administracja stacjonarne pierwszego stopnia, bezpieczeństwo narodowe niestacjonarne pierwszego stopnia, ekonomia stacjonarne pierwszego stopnia,</w:t>
      </w:r>
      <w:r w:rsidRPr="0064091D">
        <w:rPr>
          <w:rFonts w:eastAsiaTheme="minorEastAsia" w:cs="Calibri"/>
          <w:sz w:val="21"/>
          <w:szCs w:val="21"/>
        </w:rPr>
        <w:t xml:space="preserve"> </w:t>
      </w:r>
      <w:r w:rsidRPr="0064091D">
        <w:rPr>
          <w:rFonts w:eastAsiaTheme="minorEastAsia" w:cs="Calibri"/>
          <w:sz w:val="24"/>
          <w:szCs w:val="24"/>
        </w:rPr>
        <w:t>ekonomia niestacjonarne pierwszego stopnia, elektrotechnika stacjonarne pierwszego stopnia,</w:t>
      </w:r>
      <w:r w:rsidRPr="0064091D">
        <w:rPr>
          <w:rFonts w:eastAsiaTheme="minorEastAsia" w:cs="Calibri"/>
          <w:sz w:val="21"/>
          <w:szCs w:val="21"/>
        </w:rPr>
        <w:t xml:space="preserve"> </w:t>
      </w:r>
      <w:r w:rsidRPr="0064091D">
        <w:rPr>
          <w:rFonts w:eastAsiaTheme="minorEastAsia" w:cs="Calibri"/>
          <w:sz w:val="24"/>
          <w:szCs w:val="24"/>
        </w:rPr>
        <w:t>elektrotechnika niestacjonarne pierwszego stopnia,</w:t>
      </w:r>
      <w:r w:rsidRPr="0064091D">
        <w:rPr>
          <w:rFonts w:eastAsiaTheme="minorEastAsia" w:cs="Calibri"/>
          <w:sz w:val="21"/>
          <w:szCs w:val="21"/>
        </w:rPr>
        <w:t xml:space="preserve"> </w:t>
      </w:r>
      <w:r w:rsidRPr="0064091D">
        <w:rPr>
          <w:rFonts w:eastAsiaTheme="minorEastAsia" w:cs="Calibri"/>
          <w:sz w:val="24"/>
          <w:szCs w:val="24"/>
        </w:rPr>
        <w:t>informatyka stacjonarne pierwszego stopnia, logistyka stacjonarne pierwszego stopnia, mechanika i budowa maszyn stacjonarne pierwszego stopnia,</w:t>
      </w:r>
      <w:r w:rsidRPr="0064091D">
        <w:rPr>
          <w:rFonts w:eastAsiaTheme="minorEastAsia" w:cs="Calibri"/>
          <w:sz w:val="21"/>
          <w:szCs w:val="21"/>
        </w:rPr>
        <w:t xml:space="preserve"> p</w:t>
      </w:r>
      <w:r w:rsidRPr="0064091D">
        <w:rPr>
          <w:rFonts w:eastAsiaTheme="minorEastAsia" w:cs="Calibri"/>
          <w:sz w:val="24"/>
          <w:szCs w:val="24"/>
        </w:rPr>
        <w:t xml:space="preserve">edagogika stacjonarne pierwszego stopnia, </w:t>
      </w:r>
      <w:r w:rsidRPr="0064091D">
        <w:rPr>
          <w:rFonts w:eastAsiaTheme="minorEastAsia" w:cs="Calibri"/>
          <w:sz w:val="21"/>
          <w:szCs w:val="21"/>
        </w:rPr>
        <w:t>p</w:t>
      </w:r>
      <w:r w:rsidRPr="0064091D">
        <w:rPr>
          <w:rFonts w:eastAsiaTheme="minorEastAsia" w:cs="Calibri"/>
          <w:sz w:val="24"/>
          <w:szCs w:val="24"/>
        </w:rPr>
        <w:t>edagogika stacjonarne drugiego stopnia, pielęgniarstwo stacjonarne pierwszego stopnia, wychowanie fizyczne stacjonarne pierwszego stopnia,</w:t>
      </w:r>
      <w:r w:rsidRPr="0064091D">
        <w:rPr>
          <w:rFonts w:eastAsiaTheme="minorEastAsia" w:cs="Calibri"/>
          <w:sz w:val="21"/>
          <w:szCs w:val="21"/>
        </w:rPr>
        <w:t xml:space="preserve"> </w:t>
      </w:r>
      <w:r w:rsidRPr="0064091D">
        <w:rPr>
          <w:rFonts w:eastAsiaTheme="minorEastAsia" w:cs="Calibri"/>
          <w:sz w:val="24"/>
          <w:szCs w:val="24"/>
        </w:rPr>
        <w:t>wychowanie fizyczne stacjonarne drugiego stopnia uzyskali wyższe wynagrodzenie niż obowiązujące minimalne wynagrodzenie w danym roku, natomiast absolwenci kierunków,</w:t>
      </w:r>
      <w:r w:rsidRPr="0064091D">
        <w:rPr>
          <w:rFonts w:eastAsiaTheme="minorEastAsia" w:cs="Calibri"/>
          <w:sz w:val="21"/>
          <w:szCs w:val="21"/>
        </w:rPr>
        <w:t xml:space="preserve"> b</w:t>
      </w:r>
      <w:r w:rsidRPr="0064091D">
        <w:rPr>
          <w:rFonts w:eastAsiaTheme="minorEastAsia" w:cs="Calibri"/>
          <w:sz w:val="24"/>
          <w:szCs w:val="24"/>
        </w:rPr>
        <w:t xml:space="preserve">ezpieczeństwo narodowe stacjonarne pierwszego stopnia oraz filologia stacjonarne pierwszego stopnia </w:t>
      </w:r>
      <w:r w:rsidRPr="0064091D">
        <w:rPr>
          <w:rFonts w:eastAsiaTheme="minorEastAsia" w:cs="Calibri"/>
          <w:sz w:val="21"/>
          <w:szCs w:val="21"/>
        </w:rPr>
        <w:t xml:space="preserve"> </w:t>
      </w:r>
      <w:r w:rsidRPr="0064091D">
        <w:rPr>
          <w:rFonts w:eastAsiaTheme="minorEastAsia" w:cs="Calibri"/>
          <w:sz w:val="24"/>
          <w:szCs w:val="24"/>
        </w:rPr>
        <w:t>uzyskali niższe wynagrodzenie niż obowiązujące minimalne wynagrodzenie w danym roku;</w:t>
      </w:r>
    </w:p>
    <w:p w14:paraId="708976C6" w14:textId="77777777" w:rsidR="0064091D" w:rsidRPr="0064091D" w:rsidRDefault="00732ED1" w:rsidP="0064091D">
      <w:pPr>
        <w:pStyle w:val="Akapitzlist"/>
        <w:numPr>
          <w:ilvl w:val="0"/>
          <w:numId w:val="34"/>
        </w:numPr>
        <w:spacing w:after="0" w:line="360" w:lineRule="auto"/>
        <w:rPr>
          <w:rFonts w:eastAsia="Times New Roman" w:cs="Calibri"/>
          <w:sz w:val="24"/>
          <w:szCs w:val="24"/>
          <w:lang w:eastAsia="pl-PL"/>
        </w:rPr>
      </w:pPr>
      <w:r w:rsidRPr="0064091D">
        <w:rPr>
          <w:rFonts w:eastAsiaTheme="minorEastAsia" w:cs="Calibri"/>
          <w:sz w:val="24"/>
          <w:szCs w:val="24"/>
        </w:rPr>
        <w:t>absolwenci pielęgniarstwa stacjonarnego pierwszego stopnia oraz elektrotechniki niestacjonarnej pierwszego stopnia uzyskali wyższe wynagrodzenie niż średnie wynagrodzenie w swoich miejscach zamieszkania , natomiast absolwenci pozostałych kierunków uzyskali niższe wynagrodzenie niż średnie wynagrodzenie w swoich miejscach zamieszkania;</w:t>
      </w:r>
    </w:p>
    <w:p w14:paraId="41BC1B0A" w14:textId="107C315D" w:rsidR="00732ED1" w:rsidRPr="0064091D" w:rsidRDefault="00732ED1" w:rsidP="0007734E">
      <w:pPr>
        <w:pStyle w:val="Akapitzlist"/>
        <w:numPr>
          <w:ilvl w:val="0"/>
          <w:numId w:val="34"/>
        </w:numPr>
        <w:spacing w:after="0" w:line="360" w:lineRule="auto"/>
        <w:rPr>
          <w:rFonts w:eastAsia="Times New Roman" w:cs="Calibri"/>
          <w:sz w:val="24"/>
          <w:szCs w:val="24"/>
          <w:lang w:eastAsia="pl-PL"/>
        </w:rPr>
      </w:pPr>
      <w:r w:rsidRPr="0064091D">
        <w:rPr>
          <w:rFonts w:eastAsiaTheme="minorEastAsia" w:cs="Calibri"/>
          <w:sz w:val="24"/>
          <w:szCs w:val="24"/>
        </w:rPr>
        <w:t xml:space="preserve">przeciętnie bezrobocie wśród absolwentów kierunków: bezpieczeństwo narodowe niestacjonarne pierwszego stopnia, ekonomia niestacjonarne pierwszego stopnia, elektrotechnika stacjonarne pierwszego stopnia, elektrotechnika niestacjonarne pierwszego stopnia, filologia stacjonarne pierwszego stopnia, , mechanika i budowa maszyn stacjonarne pierwszego stopnia, pedagogika stacjonarne pierwszego stopnia, pedagogika stacjonarna drugiego stopnia, pielęgniarstwo stacjonarne pierwszego stopnia, wychowanie fizyczne stacjonarne pierwszego stopnia było niższe niż stopa </w:t>
      </w:r>
      <w:r w:rsidRPr="0064091D">
        <w:rPr>
          <w:rFonts w:eastAsiaTheme="minorEastAsia" w:cs="Calibri"/>
          <w:sz w:val="24"/>
          <w:szCs w:val="24"/>
        </w:rPr>
        <w:lastRenderedPageBreak/>
        <w:t>bezrobocia w ich miejscu zamieszkania, natomiast przeciętnie bezrobocie wśród absolwentów kierunków administracja stacjonarne pierwszego stopnia, bezpieczeństwo narodowe stacjonarne pierwszego stopnia, ekonomia stacjonarne pierwszego stopnia, informatyka stacjonarne pierwszego stopnia, logistyka stacjonarne pierwszego stopnia oraz wychowanie fizyczne stacjonarne drugiego stopnia było wyższe niż stopa bezrobocia w ich miejscu zamieszkania.</w:t>
      </w:r>
    </w:p>
    <w:p w14:paraId="32D23421" w14:textId="14A4E12C" w:rsidR="00732ED1" w:rsidRPr="0064091D" w:rsidRDefault="00732ED1" w:rsidP="0007734E">
      <w:pPr>
        <w:pStyle w:val="Nagwek2"/>
        <w:numPr>
          <w:ilvl w:val="1"/>
          <w:numId w:val="3"/>
        </w:numPr>
        <w:spacing w:line="360" w:lineRule="auto"/>
        <w:rPr>
          <w:rFonts w:ascii="Calibri" w:hAnsi="Calibri" w:cs="Calibri"/>
          <w:color w:val="auto"/>
        </w:rPr>
      </w:pPr>
      <w:bookmarkStart w:id="21" w:name="_Toc152154477"/>
      <w:bookmarkStart w:id="22" w:name="_Toc163820080"/>
      <w:r w:rsidRPr="0064091D">
        <w:rPr>
          <w:rFonts w:ascii="Calibri" w:hAnsi="Calibri" w:cs="Calibri"/>
          <w:color w:val="auto"/>
        </w:rPr>
        <w:t>Porównanie danych z systemu monitorowania Ekonomicznych Losów Absolwentów szkół wyższych dla Państwowej Wyższej Szkoły Zawodowej im. Jana Amosa Komeńskiego w Lesznie studia stacjonarne pierwszego stopnia - absolwenci z roku 2021</w:t>
      </w:r>
      <w:bookmarkEnd w:id="21"/>
      <w:bookmarkEnd w:id="22"/>
    </w:p>
    <w:p w14:paraId="4526A689" w14:textId="77777777" w:rsidR="00732ED1" w:rsidRPr="00E355AD" w:rsidRDefault="00732ED1" w:rsidP="0064091D">
      <w:pPr>
        <w:spacing w:after="0" w:line="360" w:lineRule="auto"/>
        <w:rPr>
          <w:rFonts w:ascii="Calibri" w:eastAsia="Times New Roman" w:hAnsi="Calibri" w:cs="Calibri"/>
          <w:sz w:val="24"/>
          <w:szCs w:val="24"/>
          <w:lang w:eastAsia="pl-PL"/>
        </w:rPr>
      </w:pPr>
      <w:r w:rsidRPr="00E355AD">
        <w:rPr>
          <w:rFonts w:ascii="Calibri" w:eastAsiaTheme="minorEastAsia" w:hAnsi="Calibri" w:cs="Calibri"/>
          <w:sz w:val="24"/>
          <w:szCs w:val="24"/>
        </w:rPr>
        <w:t xml:space="preserve">W poniższej </w:t>
      </w:r>
      <w:r w:rsidRPr="00E355AD">
        <w:rPr>
          <w:rFonts w:ascii="Calibri" w:eastAsia="Times New Roman" w:hAnsi="Calibri" w:cs="Calibri"/>
          <w:sz w:val="24"/>
          <w:szCs w:val="24"/>
          <w:lang w:eastAsia="pl-PL"/>
        </w:rPr>
        <w:t>analizie</w:t>
      </w:r>
      <w:r w:rsidRPr="00E355AD">
        <w:rPr>
          <w:rFonts w:ascii="Calibri" w:eastAsiaTheme="minorEastAsia" w:hAnsi="Calibri" w:cs="Calibri"/>
          <w:sz w:val="24"/>
          <w:szCs w:val="24"/>
        </w:rPr>
        <w:t xml:space="preserve"> wykorzystano dane zgromadzone w Ogólnopolskim systemie </w:t>
      </w:r>
      <w:r w:rsidRPr="00E355AD">
        <w:rPr>
          <w:rFonts w:ascii="Calibri" w:eastAsia="Times New Roman" w:hAnsi="Calibri" w:cs="Calibri"/>
          <w:sz w:val="24"/>
          <w:szCs w:val="24"/>
          <w:lang w:eastAsia="pl-PL"/>
        </w:rPr>
        <w:t>monitorowania Ekonomicznych Losów Absolwentów szkół wyższych.</w:t>
      </w:r>
    </w:p>
    <w:p w14:paraId="1A14D3E3" w14:textId="6004EAAE" w:rsidR="00732ED1" w:rsidRPr="00E355AD" w:rsidRDefault="00732ED1" w:rsidP="0064091D">
      <w:pPr>
        <w:spacing w:before="24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Podmiotem poniżej przedstawionej analizy są zarejestrowani w ZUS absolwenci Państwowej Wyższej Szkoły Zawodowej im. Jana Amosa Komeńskiego w Lesznie, którzy uzyskali dyplom w roku 2021.</w:t>
      </w:r>
    </w:p>
    <w:p w14:paraId="3442B4E4" w14:textId="7B757D5A" w:rsidR="00732ED1" w:rsidRPr="0064091D" w:rsidRDefault="00732ED1" w:rsidP="0064091D">
      <w:pPr>
        <w:spacing w:before="240"/>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Liczba absolwentów, którzy uzyskali dyplom</w:t>
      </w:r>
      <w:r w:rsidRPr="00E355AD">
        <w:rPr>
          <w:rFonts w:ascii="Calibri" w:eastAsiaTheme="minorEastAsia" w:hAnsi="Calibri" w:cs="Calibri"/>
          <w:noProof/>
          <w:sz w:val="21"/>
          <w:szCs w:val="21"/>
          <w:lang w:eastAsia="pl-PL"/>
        </w:rPr>
        <w:t xml:space="preserve"> </w:t>
      </w:r>
      <w:r w:rsidRPr="00E355AD">
        <w:rPr>
          <w:rFonts w:ascii="Calibri" w:eastAsiaTheme="minorEastAsia" w:hAnsi="Calibri" w:cs="Calibri"/>
          <w:noProof/>
          <w:sz w:val="21"/>
          <w:szCs w:val="21"/>
          <w:lang w:eastAsia="pl-PL"/>
        </w:rPr>
        <w:drawing>
          <wp:inline distT="0" distB="0" distL="0" distR="0" wp14:anchorId="3BA0AF0D" wp14:editId="05CF4422">
            <wp:extent cx="5723793" cy="2391507"/>
            <wp:effectExtent l="0" t="0" r="10795" b="8890"/>
            <wp:docPr id="70" name="Wykres 70" descr="wykres przedstawiający liczbę absolwentów, którzy uzyskali dyplom"/>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F681AD9" w14:textId="508DC802" w:rsidR="00732ED1" w:rsidRPr="0064091D" w:rsidRDefault="00732ED1" w:rsidP="0064091D">
      <w:pPr>
        <w:spacing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Z danych wynika, że w 2021 roku dyplom ukończenia studiów stacjonarnych pierwszego stopnia w Państwowej Wyższej Szkoły Zawodowej im. Jana Amosa Komeńskiego w Lesznie uzyskało 258 absolwentów. </w:t>
      </w:r>
    </w:p>
    <w:p w14:paraId="04AE9855" w14:textId="264D6C57" w:rsidR="00732ED1" w:rsidRPr="00E355AD" w:rsidRDefault="00732ED1" w:rsidP="0064091D">
      <w:pPr>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lastRenderedPageBreak/>
        <w:t>Średni czas poszukiwania pracy w miesiącach</w:t>
      </w:r>
    </w:p>
    <w:p w14:paraId="39169519" w14:textId="77777777" w:rsidR="00732ED1" w:rsidRPr="00E355AD" w:rsidRDefault="00732ED1" w:rsidP="0064091D">
      <w:pPr>
        <w:rPr>
          <w:rFonts w:ascii="Calibri" w:eastAsiaTheme="minorEastAsia" w:hAnsi="Calibri" w:cs="Calibri"/>
          <w:noProof/>
          <w:sz w:val="21"/>
          <w:szCs w:val="21"/>
          <w:lang w:eastAsia="pl-PL"/>
        </w:rPr>
      </w:pPr>
      <w:r w:rsidRPr="00E355AD">
        <w:rPr>
          <w:rFonts w:ascii="Calibri" w:eastAsiaTheme="minorEastAsia" w:hAnsi="Calibri" w:cs="Calibri"/>
          <w:sz w:val="24"/>
          <w:szCs w:val="24"/>
        </w:rPr>
        <w:t>Poniższa tabela pokazuje czas podjęcia pierwszej pracy od momentu uzyskania dyplomu.</w:t>
      </w:r>
      <w:r w:rsidRPr="00E355AD">
        <w:rPr>
          <w:rFonts w:ascii="Calibri" w:eastAsiaTheme="minorEastAsia" w:hAnsi="Calibri" w:cs="Calibri"/>
          <w:noProof/>
          <w:sz w:val="21"/>
          <w:szCs w:val="21"/>
          <w:lang w:eastAsia="pl-PL"/>
        </w:rPr>
        <w:t xml:space="preserve"> </w:t>
      </w:r>
    </w:p>
    <w:p w14:paraId="6C865880" w14:textId="7773BD2C" w:rsidR="00732ED1" w:rsidRPr="00984DD8" w:rsidRDefault="00732ED1" w:rsidP="00732ED1">
      <w:pPr>
        <w:spacing w:after="0"/>
        <w:rPr>
          <w:rFonts w:ascii="Calibri" w:eastAsiaTheme="minorEastAsia" w:hAnsi="Calibri" w:cs="Calibri"/>
          <w:sz w:val="24"/>
          <w:szCs w:val="24"/>
        </w:rPr>
      </w:pPr>
      <w:r w:rsidRPr="0064091D">
        <w:rPr>
          <w:rFonts w:ascii="Calibri" w:eastAsiaTheme="minorEastAsia" w:hAnsi="Calibri" w:cs="Calibri"/>
          <w:noProof/>
          <w:sz w:val="21"/>
          <w:szCs w:val="21"/>
          <w:lang w:eastAsia="pl-PL"/>
        </w:rPr>
        <w:drawing>
          <wp:inline distT="0" distB="0" distL="0" distR="0" wp14:anchorId="255AA6A9" wp14:editId="2816381F">
            <wp:extent cx="5767754" cy="2338754"/>
            <wp:effectExtent l="0" t="0" r="4445" b="4445"/>
            <wp:docPr id="29" name="Wykres 29" descr="wykres przedstawiający średni czas poszukiwania pracy w miesiącach po uzyskaniu dyplomu"/>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E355AD">
        <w:rPr>
          <w:rFonts w:ascii="Calibri" w:eastAsiaTheme="minorEastAsia" w:hAnsi="Calibri" w:cs="Calibri"/>
          <w:noProof/>
          <w:sz w:val="21"/>
          <w:szCs w:val="21"/>
          <w:lang w:eastAsia="pl-PL"/>
        </w:rPr>
        <w:t xml:space="preserve"> </w:t>
      </w:r>
    </w:p>
    <w:p w14:paraId="5140E3A2" w14:textId="1C97554F" w:rsidR="00732ED1" w:rsidRPr="00E355AD" w:rsidRDefault="00732ED1" w:rsidP="00984DD8">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Z danych ELA wynika, że średni czas poszukiwania pracy przez absolwentów studiów stacjonarnych pierwszego stopnia w Państwowej Wyższej Szkoły Zawodowej im. Jana Amosa Komeńskiego w Lesznie z roku 2021 wyniósł 2,44 miesiąca.</w:t>
      </w:r>
    </w:p>
    <w:p w14:paraId="0AF8B275" w14:textId="74B06D92" w:rsidR="00732ED1" w:rsidRPr="00E355AD" w:rsidRDefault="00732ED1" w:rsidP="00984DD8">
      <w:pPr>
        <w:spacing w:before="240"/>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Wynagrodzenie ogółem brutto</w:t>
      </w:r>
    </w:p>
    <w:p w14:paraId="246A8280" w14:textId="321103BD" w:rsidR="00732ED1" w:rsidRPr="00E355AD" w:rsidRDefault="00732ED1" w:rsidP="00984DD8">
      <w:pPr>
        <w:spacing w:after="0"/>
        <w:rPr>
          <w:rFonts w:ascii="Calibri" w:eastAsiaTheme="minorEastAsia" w:hAnsi="Calibri" w:cs="Calibri"/>
          <w:noProof/>
          <w:sz w:val="21"/>
          <w:szCs w:val="21"/>
          <w:lang w:eastAsia="pl-PL"/>
        </w:rPr>
      </w:pPr>
      <w:r w:rsidRPr="00E355AD">
        <w:rPr>
          <w:rFonts w:ascii="Calibri" w:eastAsia="Times New Roman" w:hAnsi="Calibri" w:cs="Calibri"/>
          <w:sz w:val="24"/>
          <w:szCs w:val="24"/>
          <w:lang w:eastAsia="pl-PL"/>
        </w:rPr>
        <w:t>Poniższa tabela prze</w:t>
      </w:r>
      <w:r w:rsidR="00060BF8" w:rsidRPr="00E355AD">
        <w:rPr>
          <w:rFonts w:ascii="Calibri" w:eastAsia="Times New Roman" w:hAnsi="Calibri" w:cs="Calibri"/>
          <w:sz w:val="24"/>
          <w:szCs w:val="24"/>
          <w:lang w:eastAsia="pl-PL"/>
        </w:rPr>
        <w:t>d</w:t>
      </w:r>
      <w:r w:rsidRPr="00E355AD">
        <w:rPr>
          <w:rFonts w:ascii="Calibri" w:eastAsia="Times New Roman" w:hAnsi="Calibri" w:cs="Calibri"/>
          <w:sz w:val="24"/>
          <w:szCs w:val="24"/>
          <w:lang w:eastAsia="pl-PL"/>
        </w:rPr>
        <w:t>stawia średnie miesięczne wynagrodzenie ze wszystkich źródeł w pierwszym roku po dyplomie.</w:t>
      </w:r>
      <w:r w:rsidRPr="00E355AD">
        <w:rPr>
          <w:rFonts w:ascii="Calibri" w:eastAsia="Times New Roman" w:hAnsi="Calibri" w:cs="Calibri"/>
          <w:sz w:val="24"/>
          <w:szCs w:val="24"/>
          <w:vertAlign w:val="superscript"/>
          <w:lang w:eastAsia="pl-PL"/>
        </w:rPr>
        <w:footnoteReference w:id="4"/>
      </w:r>
      <w:r w:rsidRPr="00E355AD">
        <w:rPr>
          <w:rFonts w:ascii="Calibri" w:eastAsiaTheme="minorEastAsia" w:hAnsi="Calibri" w:cs="Calibri"/>
          <w:noProof/>
          <w:sz w:val="21"/>
          <w:szCs w:val="21"/>
          <w:lang w:eastAsia="pl-PL"/>
        </w:rPr>
        <w:t xml:space="preserve"> </w:t>
      </w:r>
    </w:p>
    <w:p w14:paraId="251D2173" w14:textId="77777777" w:rsidR="00732ED1" w:rsidRPr="00E355AD" w:rsidRDefault="00732ED1" w:rsidP="00732ED1">
      <w:pPr>
        <w:spacing w:after="0"/>
        <w:jc w:val="both"/>
        <w:rPr>
          <w:rFonts w:ascii="Calibri" w:eastAsiaTheme="minorEastAsia" w:hAnsi="Calibri" w:cs="Calibri"/>
          <w:noProof/>
          <w:sz w:val="21"/>
          <w:szCs w:val="21"/>
          <w:lang w:eastAsia="pl-PL"/>
        </w:rPr>
      </w:pPr>
    </w:p>
    <w:p w14:paraId="6998EE0D" w14:textId="77777777" w:rsidR="00732ED1" w:rsidRPr="00E355AD" w:rsidRDefault="00732ED1" w:rsidP="00732ED1">
      <w:pPr>
        <w:spacing w:after="0"/>
        <w:jc w:val="both"/>
        <w:rPr>
          <w:rFonts w:ascii="Calibri" w:eastAsia="Times New Roman" w:hAnsi="Calibri" w:cs="Calibri"/>
          <w:sz w:val="24"/>
          <w:szCs w:val="24"/>
          <w:lang w:eastAsia="pl-PL"/>
        </w:rPr>
      </w:pPr>
      <w:r w:rsidRPr="00E355AD">
        <w:rPr>
          <w:rFonts w:ascii="Calibri" w:eastAsiaTheme="minorEastAsia" w:hAnsi="Calibri" w:cs="Calibri"/>
          <w:noProof/>
          <w:sz w:val="21"/>
          <w:szCs w:val="21"/>
          <w:lang w:eastAsia="pl-PL"/>
        </w:rPr>
        <w:drawing>
          <wp:inline distT="0" distB="0" distL="0" distR="0" wp14:anchorId="37ED3D10" wp14:editId="7B71280E">
            <wp:extent cx="5846885" cy="2444261"/>
            <wp:effectExtent l="0" t="0" r="1905" b="13335"/>
            <wp:docPr id="71" name="Wykres 71" descr="wykres przedstawiający wynagrodzenie ogółem brutto po pierwszym dyplomie"/>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AF1482F" w14:textId="77777777" w:rsidR="00732ED1" w:rsidRPr="00E355AD" w:rsidRDefault="00732ED1" w:rsidP="00732ED1">
      <w:pPr>
        <w:spacing w:after="0"/>
        <w:jc w:val="center"/>
        <w:rPr>
          <w:rFonts w:ascii="Calibri" w:eastAsia="Times New Roman" w:hAnsi="Calibri" w:cs="Calibri"/>
          <w:b/>
          <w:sz w:val="24"/>
          <w:szCs w:val="24"/>
          <w:lang w:eastAsia="pl-PL"/>
        </w:rPr>
      </w:pPr>
    </w:p>
    <w:p w14:paraId="5BC7728E" w14:textId="1F400440" w:rsidR="00732ED1" w:rsidRPr="00984DD8" w:rsidRDefault="00732ED1" w:rsidP="00984DD8">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lastRenderedPageBreak/>
        <w:t xml:space="preserve">Z danych ELA wynika, że średnie wynagrodzenie brutto dla absolwentów studiów stacjonarnych pierwszego stopnia w Państwowej Wyższej Szkoły Zawodowej im. Jana Amosa Komeńskiego w Lesznie z roku 2021 wyniosło 3552,36 zł. </w:t>
      </w:r>
    </w:p>
    <w:p w14:paraId="6D535A52" w14:textId="0CF86EC4" w:rsidR="00732ED1" w:rsidRPr="00E355AD" w:rsidRDefault="00732ED1" w:rsidP="00984DD8">
      <w:pPr>
        <w:spacing w:before="240" w:line="360" w:lineRule="auto"/>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Względny Wskaźnik Zarobków</w:t>
      </w:r>
    </w:p>
    <w:p w14:paraId="31BCFD31" w14:textId="0DA5CCD6" w:rsidR="00732ED1" w:rsidRPr="00E355AD" w:rsidRDefault="00732ED1" w:rsidP="00984DD8">
      <w:pPr>
        <w:spacing w:after="0" w:line="360" w:lineRule="auto"/>
        <w:rPr>
          <w:rFonts w:ascii="Calibri" w:eastAsia="Times New Roman" w:hAnsi="Calibri" w:cs="Calibri"/>
          <w:b/>
          <w:sz w:val="24"/>
          <w:szCs w:val="24"/>
          <w:lang w:eastAsia="pl-PL"/>
        </w:rPr>
      </w:pPr>
      <w:r w:rsidRPr="00E355AD">
        <w:rPr>
          <w:rFonts w:ascii="Calibri" w:eastAsia="Times New Roman" w:hAnsi="Calibri" w:cs="Calibri"/>
          <w:sz w:val="24"/>
          <w:szCs w:val="24"/>
          <w:lang w:eastAsia="pl-PL"/>
        </w:rPr>
        <w:t>Poniższa tabela prze</w:t>
      </w:r>
      <w:r w:rsidR="00933C0D" w:rsidRPr="00E355AD">
        <w:rPr>
          <w:rFonts w:ascii="Calibri" w:eastAsia="Times New Roman" w:hAnsi="Calibri" w:cs="Calibri"/>
          <w:sz w:val="24"/>
          <w:szCs w:val="24"/>
          <w:lang w:eastAsia="pl-PL"/>
        </w:rPr>
        <w:t>d</w:t>
      </w:r>
      <w:r w:rsidRPr="00E355AD">
        <w:rPr>
          <w:rFonts w:ascii="Calibri" w:eastAsia="Times New Roman" w:hAnsi="Calibri" w:cs="Calibri"/>
          <w:sz w:val="24"/>
          <w:szCs w:val="24"/>
          <w:lang w:eastAsia="pl-PL"/>
        </w:rPr>
        <w:t xml:space="preserve">stawia względny wskaźnik zarobków. </w:t>
      </w:r>
    </w:p>
    <w:p w14:paraId="462C6B6D" w14:textId="2B4FDE4F" w:rsidR="00732ED1" w:rsidRPr="00E355AD" w:rsidRDefault="00732ED1" w:rsidP="00984DD8">
      <w:pPr>
        <w:spacing w:after="0" w:line="360" w:lineRule="auto"/>
        <w:rPr>
          <w:rFonts w:ascii="Calibri" w:eastAsiaTheme="minorEastAsia" w:hAnsi="Calibri" w:cs="Calibri"/>
          <w:noProof/>
          <w:sz w:val="21"/>
          <w:szCs w:val="21"/>
          <w:lang w:eastAsia="pl-PL"/>
        </w:rPr>
      </w:pPr>
      <w:r w:rsidRPr="00E355AD">
        <w:rPr>
          <w:rFonts w:ascii="Calibri" w:eastAsia="Times New Roman" w:hAnsi="Calibri" w:cs="Calibri"/>
          <w:sz w:val="24"/>
          <w:szCs w:val="24"/>
          <w:lang w:eastAsia="pl-PL"/>
        </w:rPr>
        <w:t>Wartości powyżej 1 oznaczają, że przeciętnie absolwenci zarabiają powyżej średniej wynagrodzeń w swoich miejscach zamieszkania. Natomiast wartości poniżej 1 oznaczają, że przeciętnie absolwenci zarabiają poniżej średniej wynagrodzeń w swoich miejscach zamieszkania.</w:t>
      </w:r>
      <w:r w:rsidRPr="00E355AD">
        <w:rPr>
          <w:rFonts w:ascii="Calibri" w:eastAsia="Times New Roman" w:hAnsi="Calibri" w:cs="Calibri"/>
          <w:sz w:val="24"/>
          <w:szCs w:val="24"/>
          <w:vertAlign w:val="superscript"/>
          <w:lang w:eastAsia="pl-PL"/>
        </w:rPr>
        <w:footnoteReference w:id="5"/>
      </w:r>
      <w:r w:rsidRPr="00E355AD">
        <w:rPr>
          <w:rFonts w:ascii="Calibri" w:eastAsiaTheme="minorEastAsia" w:hAnsi="Calibri" w:cs="Calibri"/>
          <w:noProof/>
          <w:sz w:val="21"/>
          <w:szCs w:val="21"/>
          <w:lang w:eastAsia="pl-PL"/>
        </w:rPr>
        <w:t xml:space="preserve"> </w:t>
      </w:r>
    </w:p>
    <w:p w14:paraId="011B012D" w14:textId="23D24969" w:rsidR="00732ED1" w:rsidRPr="00E355AD" w:rsidRDefault="00732ED1" w:rsidP="00984DD8">
      <w:pPr>
        <w:spacing w:after="0"/>
        <w:jc w:val="both"/>
        <w:rPr>
          <w:rFonts w:ascii="Calibri" w:eastAsia="Times New Roman" w:hAnsi="Calibri" w:cs="Calibri"/>
          <w:sz w:val="24"/>
          <w:szCs w:val="24"/>
          <w:lang w:eastAsia="pl-PL"/>
        </w:rPr>
      </w:pPr>
      <w:r w:rsidRPr="00E355AD">
        <w:rPr>
          <w:rFonts w:ascii="Calibri" w:eastAsiaTheme="minorEastAsia" w:hAnsi="Calibri" w:cs="Calibri"/>
          <w:noProof/>
          <w:sz w:val="21"/>
          <w:szCs w:val="21"/>
          <w:lang w:eastAsia="pl-PL"/>
        </w:rPr>
        <w:drawing>
          <wp:inline distT="0" distB="0" distL="0" distR="0" wp14:anchorId="453AE1A2" wp14:editId="62E91B89">
            <wp:extent cx="5741377" cy="2154115"/>
            <wp:effectExtent l="0" t="0" r="12065" b="17780"/>
            <wp:docPr id="72" name="Wykres 72" descr="wykres przedstawiający względny wskaźnik zarobków "/>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0AE496D" w14:textId="5C633195" w:rsidR="00732ED1" w:rsidRPr="00E355AD" w:rsidRDefault="00732ED1" w:rsidP="00984DD8">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Z danych ELA wynika, że względny wskaźnik zarobków absolwentów studiów stacjonarnych pierwszego stopnia Państwowej Wyższej Szkoły Zawodowej im. Jana Amosa Komeńskiego w Lesznie z roku 2021 wyniósł 0,67.</w:t>
      </w:r>
    </w:p>
    <w:p w14:paraId="5A68A709" w14:textId="64720BC0" w:rsidR="00732ED1" w:rsidRPr="00984DD8" w:rsidRDefault="00732ED1" w:rsidP="00984DD8">
      <w:pPr>
        <w:spacing w:before="240"/>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 xml:space="preserve">Czas </w:t>
      </w:r>
      <w:r w:rsidR="00984DD8" w:rsidRPr="00E355AD">
        <w:rPr>
          <w:rFonts w:ascii="Calibri" w:eastAsia="Times New Roman" w:hAnsi="Calibri" w:cs="Calibri"/>
          <w:b/>
          <w:sz w:val="24"/>
          <w:szCs w:val="24"/>
          <w:lang w:eastAsia="pl-PL"/>
        </w:rPr>
        <w:t>przebywania</w:t>
      </w:r>
      <w:r w:rsidRPr="00E355AD">
        <w:rPr>
          <w:rFonts w:ascii="Calibri" w:eastAsia="Times New Roman" w:hAnsi="Calibri" w:cs="Calibri"/>
          <w:b/>
          <w:sz w:val="24"/>
          <w:szCs w:val="24"/>
          <w:lang w:eastAsia="pl-PL"/>
        </w:rPr>
        <w:t xml:space="preserve"> </w:t>
      </w:r>
      <w:r w:rsidR="00984DD8">
        <w:rPr>
          <w:rFonts w:ascii="Calibri" w:eastAsia="Times New Roman" w:hAnsi="Calibri" w:cs="Calibri"/>
          <w:b/>
          <w:sz w:val="24"/>
          <w:szCs w:val="24"/>
          <w:lang w:eastAsia="pl-PL"/>
        </w:rPr>
        <w:t xml:space="preserve">na </w:t>
      </w:r>
      <w:r w:rsidRPr="00E355AD">
        <w:rPr>
          <w:rFonts w:ascii="Calibri" w:eastAsia="Times New Roman" w:hAnsi="Calibri" w:cs="Calibri"/>
          <w:b/>
          <w:sz w:val="24"/>
          <w:szCs w:val="24"/>
          <w:lang w:eastAsia="pl-PL"/>
        </w:rPr>
        <w:t>bezrobociu</w:t>
      </w:r>
    </w:p>
    <w:p w14:paraId="7BDCDAA9" w14:textId="77777777" w:rsidR="00732ED1" w:rsidRPr="00E355AD" w:rsidRDefault="00732ED1" w:rsidP="00984DD8">
      <w:pPr>
        <w:spacing w:after="0" w:line="360" w:lineRule="auto"/>
        <w:rPr>
          <w:rFonts w:ascii="Calibri" w:eastAsiaTheme="minorEastAsia" w:hAnsi="Calibri" w:cs="Calibri"/>
          <w:noProof/>
          <w:sz w:val="21"/>
          <w:szCs w:val="21"/>
          <w:lang w:eastAsia="pl-PL"/>
        </w:rPr>
      </w:pPr>
      <w:r w:rsidRPr="00E355AD">
        <w:rPr>
          <w:rFonts w:ascii="Calibri" w:eastAsia="Times New Roman" w:hAnsi="Calibri" w:cs="Calibri"/>
          <w:sz w:val="24"/>
          <w:szCs w:val="24"/>
          <w:lang w:eastAsia="pl-PL"/>
        </w:rPr>
        <w:t>Poniższa tabela przedstawia procent czasu, w  którym przeciętny absolwent był bezrobotny w pierwszym roku po dyplomie(100% oznacza 1 rok).</w:t>
      </w:r>
      <w:r w:rsidRPr="00E355AD">
        <w:rPr>
          <w:rFonts w:ascii="Calibri" w:eastAsiaTheme="minorEastAsia" w:hAnsi="Calibri" w:cs="Calibri"/>
          <w:noProof/>
          <w:sz w:val="21"/>
          <w:szCs w:val="21"/>
          <w:lang w:eastAsia="pl-PL"/>
        </w:rPr>
        <w:t xml:space="preserve"> </w:t>
      </w:r>
    </w:p>
    <w:p w14:paraId="62BD6FCA" w14:textId="77777777" w:rsidR="00732ED1" w:rsidRPr="00E355AD" w:rsidRDefault="00732ED1" w:rsidP="0007734E">
      <w:pPr>
        <w:spacing w:after="0"/>
        <w:rPr>
          <w:rFonts w:ascii="Calibri" w:eastAsiaTheme="minorEastAsia" w:hAnsi="Calibri" w:cs="Calibri"/>
          <w:noProof/>
          <w:sz w:val="21"/>
          <w:szCs w:val="21"/>
          <w:lang w:eastAsia="pl-PL"/>
        </w:rPr>
      </w:pPr>
    </w:p>
    <w:p w14:paraId="186108D3" w14:textId="5B1C1D33" w:rsidR="00732ED1" w:rsidRPr="00E355AD" w:rsidRDefault="00732ED1" w:rsidP="00984DD8">
      <w:pPr>
        <w:spacing w:after="0"/>
        <w:jc w:val="both"/>
        <w:rPr>
          <w:rFonts w:ascii="Calibri" w:eastAsia="Times New Roman" w:hAnsi="Calibri" w:cs="Calibri"/>
          <w:sz w:val="24"/>
          <w:szCs w:val="24"/>
          <w:lang w:eastAsia="pl-PL"/>
        </w:rPr>
      </w:pPr>
      <w:r w:rsidRPr="00E355AD">
        <w:rPr>
          <w:rFonts w:ascii="Calibri" w:eastAsiaTheme="minorEastAsia" w:hAnsi="Calibri" w:cs="Calibri"/>
          <w:noProof/>
          <w:sz w:val="21"/>
          <w:szCs w:val="21"/>
          <w:lang w:eastAsia="pl-PL"/>
        </w:rPr>
        <w:lastRenderedPageBreak/>
        <w:drawing>
          <wp:inline distT="0" distB="0" distL="0" distR="0" wp14:anchorId="2D179CD6" wp14:editId="508A0CDB">
            <wp:extent cx="5820508" cy="2180493"/>
            <wp:effectExtent l="0" t="0" r="8890" b="10795"/>
            <wp:docPr id="73" name="Wykres 73" descr="wykres przedstawiający czas przebywania na bezrobociu w pierwszym roku po dyplomie"/>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C9A1F3B" w14:textId="60992017" w:rsidR="00732ED1" w:rsidRPr="00E355AD" w:rsidRDefault="00732ED1" w:rsidP="00984DD8">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Z danych ELA wynika, że wskaźnik czasu, w którym absolwenci studiów stacjonarnych pierwszego stopnia Państwowej Wyższej Szkoły Zawodowej im. Jana Amosa Komeńskiego w Lesznie z roku 2021 byli bezrobotni w pierwszym roku po dyplomie wyniósł 3,89%, gdzie 100% stanowi rok.</w:t>
      </w:r>
    </w:p>
    <w:p w14:paraId="38C7F73E" w14:textId="4E6D780C" w:rsidR="00732ED1" w:rsidRPr="00E355AD" w:rsidRDefault="00732ED1" w:rsidP="00984DD8">
      <w:pPr>
        <w:spacing w:before="240" w:line="360" w:lineRule="auto"/>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Względny Wskaźnik Bezrobocia</w:t>
      </w:r>
    </w:p>
    <w:p w14:paraId="64A924CD" w14:textId="1818392C" w:rsidR="00732ED1" w:rsidRPr="00E355AD" w:rsidRDefault="00732ED1" w:rsidP="00984DD8">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Poniższa tabela przedstawia względny wskaźnik bezrobocia. Wartości poniżej 1 oznaczają, że przeciętnie bezrobocie wśród absolwentów jest niższe niż stopa bezrobocia w ich miejscu zamieszkania. Natomiast wartości powyżej 1 oznaczają, że przeciętnie bezrobocie wśród</w:t>
      </w:r>
      <w:r w:rsidR="00984DD8">
        <w:rPr>
          <w:rFonts w:ascii="Calibri" w:eastAsia="Times New Roman" w:hAnsi="Calibri" w:cs="Calibri"/>
          <w:sz w:val="24"/>
          <w:szCs w:val="24"/>
          <w:lang w:eastAsia="pl-PL"/>
        </w:rPr>
        <w:t xml:space="preserve"> </w:t>
      </w:r>
      <w:r w:rsidRPr="00E355AD">
        <w:rPr>
          <w:rFonts w:ascii="Calibri" w:eastAsia="Times New Roman" w:hAnsi="Calibri" w:cs="Calibri"/>
          <w:sz w:val="24"/>
          <w:szCs w:val="24"/>
          <w:lang w:eastAsia="pl-PL"/>
        </w:rPr>
        <w:lastRenderedPageBreak/>
        <w:t>absolwentów jest wyższe niż stopa bezrobocia w ich miejscu zamieszkania.</w:t>
      </w:r>
      <w:r w:rsidRPr="00E355AD">
        <w:rPr>
          <w:rFonts w:ascii="Calibri" w:eastAsia="Times New Roman" w:hAnsi="Calibri" w:cs="Calibri"/>
          <w:sz w:val="24"/>
          <w:szCs w:val="24"/>
          <w:vertAlign w:val="superscript"/>
          <w:lang w:eastAsia="pl-PL"/>
        </w:rPr>
        <w:footnoteReference w:id="6"/>
      </w:r>
      <w:r w:rsidRPr="00E355AD">
        <w:rPr>
          <w:rFonts w:ascii="Calibri" w:eastAsiaTheme="minorEastAsia" w:hAnsi="Calibri" w:cs="Calibri"/>
          <w:noProof/>
          <w:sz w:val="21"/>
          <w:szCs w:val="21"/>
          <w:lang w:eastAsia="pl-PL"/>
        </w:rPr>
        <w:t xml:space="preserve"> </w:t>
      </w:r>
      <w:r w:rsidRPr="00E355AD">
        <w:rPr>
          <w:rFonts w:ascii="Calibri" w:eastAsiaTheme="minorEastAsia" w:hAnsi="Calibri" w:cs="Calibri"/>
          <w:noProof/>
          <w:sz w:val="21"/>
          <w:szCs w:val="21"/>
          <w:lang w:eastAsia="pl-PL"/>
        </w:rPr>
        <w:drawing>
          <wp:inline distT="0" distB="0" distL="0" distR="0" wp14:anchorId="5C7C9E49" wp14:editId="761A24AB">
            <wp:extent cx="5200650" cy="2724150"/>
            <wp:effectExtent l="171450" t="171450" r="171450" b="171450"/>
            <wp:docPr id="74" name="Wykres 74" descr="wykres przedstawiający względny wskaźnik bezrobocia"/>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E355AD">
        <w:rPr>
          <w:rFonts w:ascii="Calibri" w:eastAsiaTheme="minorEastAsia" w:hAnsi="Calibri" w:cs="Calibri"/>
          <w:noProof/>
          <w:sz w:val="21"/>
          <w:szCs w:val="21"/>
          <w:lang w:eastAsia="pl-PL"/>
        </w:rPr>
        <w:t xml:space="preserve"> </w:t>
      </w:r>
    </w:p>
    <w:p w14:paraId="398C339C" w14:textId="74561BF5" w:rsidR="00732ED1" w:rsidRPr="00984DD8" w:rsidRDefault="00732ED1" w:rsidP="00984DD8">
      <w:pPr>
        <w:spacing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Z danych ELA wynika, że względny wskaźnik bezrobocia dla absolwentów studiów stacjonarnych pierwszego stopnia Państwowej Wyższej Szkoły Zawodowej im. Jana Amosa Komeńskiego w Lesznie z roku 2021 wyniósł 0,91. </w:t>
      </w:r>
    </w:p>
    <w:p w14:paraId="14A39BA5" w14:textId="4D6B4530" w:rsidR="00732ED1" w:rsidRPr="00E355AD" w:rsidRDefault="00732ED1" w:rsidP="00984DD8">
      <w:pPr>
        <w:spacing w:before="240"/>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Podsumowanie</w:t>
      </w:r>
    </w:p>
    <w:p w14:paraId="6396CD59" w14:textId="77777777" w:rsidR="00732ED1" w:rsidRPr="00E355AD" w:rsidRDefault="00732ED1" w:rsidP="00984DD8">
      <w:pPr>
        <w:spacing w:before="240"/>
        <w:rPr>
          <w:rFonts w:ascii="Calibri" w:eastAsiaTheme="minorEastAsia" w:hAnsi="Calibri" w:cs="Calibri"/>
          <w:sz w:val="24"/>
          <w:szCs w:val="24"/>
        </w:rPr>
      </w:pPr>
      <w:r w:rsidRPr="00E355AD">
        <w:rPr>
          <w:rFonts w:ascii="Calibri" w:eastAsiaTheme="minorEastAsia" w:hAnsi="Calibri" w:cs="Calibri"/>
          <w:sz w:val="24"/>
          <w:szCs w:val="24"/>
        </w:rPr>
        <w:t xml:space="preserve">Analizując dane zgromadzone w Ogólnopolskim systemie monitorowania Ekonomicznych Losów Absolwentów szkół wyższych dotyczące absolwentów studiów stacjonarnych pierwszego stopnia w Państwowej Wyższej Szkole Zawodowej im. Jana Amosa Komeńskiego w Lesznie, którzy uzyskali dyplom w roku 2021 wynika, że: </w:t>
      </w:r>
    </w:p>
    <w:p w14:paraId="2D2C54FB" w14:textId="77777777" w:rsidR="00984DD8" w:rsidRDefault="00732ED1" w:rsidP="00984DD8">
      <w:pPr>
        <w:pStyle w:val="Akapitzlist"/>
        <w:numPr>
          <w:ilvl w:val="0"/>
          <w:numId w:val="35"/>
        </w:numPr>
        <w:spacing w:after="0" w:line="264" w:lineRule="auto"/>
        <w:rPr>
          <w:rFonts w:eastAsia="Times New Roman" w:cs="Calibri"/>
          <w:sz w:val="24"/>
          <w:szCs w:val="24"/>
          <w:lang w:eastAsia="pl-PL"/>
        </w:rPr>
      </w:pPr>
      <w:r w:rsidRPr="00984DD8">
        <w:rPr>
          <w:rFonts w:eastAsiaTheme="minorEastAsia" w:cs="Calibri"/>
          <w:sz w:val="24"/>
          <w:szCs w:val="24"/>
        </w:rPr>
        <w:t>najwięcej</w:t>
      </w:r>
      <w:r w:rsidRPr="00984DD8">
        <w:rPr>
          <w:rFonts w:eastAsia="Times New Roman" w:cs="Calibri"/>
          <w:sz w:val="24"/>
          <w:szCs w:val="24"/>
          <w:lang w:eastAsia="pl-PL"/>
        </w:rPr>
        <w:t xml:space="preserve"> absolwentów ukończyło kierunek pedagogika, a najmniej kierunek administracja;</w:t>
      </w:r>
    </w:p>
    <w:p w14:paraId="15A9495B" w14:textId="77777777" w:rsidR="00984DD8" w:rsidRPr="00984DD8" w:rsidRDefault="00732ED1" w:rsidP="00984DD8">
      <w:pPr>
        <w:pStyle w:val="Akapitzlist"/>
        <w:numPr>
          <w:ilvl w:val="0"/>
          <w:numId w:val="35"/>
        </w:numPr>
        <w:spacing w:after="0" w:line="264" w:lineRule="auto"/>
        <w:rPr>
          <w:rFonts w:eastAsia="Times New Roman" w:cs="Calibri"/>
          <w:sz w:val="24"/>
          <w:szCs w:val="24"/>
          <w:lang w:eastAsia="pl-PL"/>
        </w:rPr>
      </w:pPr>
      <w:r w:rsidRPr="00984DD8">
        <w:rPr>
          <w:rFonts w:eastAsiaTheme="minorEastAsia" w:cs="Calibri"/>
          <w:sz w:val="24"/>
          <w:szCs w:val="24"/>
        </w:rPr>
        <w:t>absolwenci kierunku mechanika i budowa maszyn uzyskali najszybciej pracę etatową po uzyskaniu dyplomu, natomiast najdłużej pracę etatową po uzyskaniu dyplomu szukali absolwenci kierunku administracja;</w:t>
      </w:r>
    </w:p>
    <w:p w14:paraId="26D056A8" w14:textId="77777777" w:rsidR="00984DD8" w:rsidRPr="00984DD8" w:rsidRDefault="00732ED1" w:rsidP="00984DD8">
      <w:pPr>
        <w:pStyle w:val="Akapitzlist"/>
        <w:numPr>
          <w:ilvl w:val="0"/>
          <w:numId w:val="35"/>
        </w:numPr>
        <w:spacing w:after="0" w:line="264" w:lineRule="auto"/>
        <w:rPr>
          <w:rFonts w:eastAsia="Times New Roman" w:cs="Calibri"/>
          <w:sz w:val="24"/>
          <w:szCs w:val="24"/>
          <w:lang w:eastAsia="pl-PL"/>
        </w:rPr>
      </w:pPr>
      <w:r w:rsidRPr="00984DD8">
        <w:rPr>
          <w:rFonts w:eastAsiaTheme="minorEastAsia" w:cs="Calibri"/>
          <w:sz w:val="24"/>
          <w:szCs w:val="24"/>
        </w:rPr>
        <w:t>absolwenci kierunku pielęgniarstwo uzyskali najwyższe miesięczne wynagrodzenie, natomiast najniższe miesięczne wynagrodzenie uzyskali absolwenci kierunku filologia;</w:t>
      </w:r>
    </w:p>
    <w:p w14:paraId="504428CD" w14:textId="77777777" w:rsidR="00984DD8" w:rsidRPr="00984DD8" w:rsidRDefault="00732ED1" w:rsidP="00984DD8">
      <w:pPr>
        <w:pStyle w:val="Akapitzlist"/>
        <w:numPr>
          <w:ilvl w:val="0"/>
          <w:numId w:val="35"/>
        </w:numPr>
        <w:spacing w:after="0" w:line="264" w:lineRule="auto"/>
        <w:rPr>
          <w:rFonts w:eastAsia="Times New Roman" w:cs="Calibri"/>
          <w:sz w:val="24"/>
          <w:szCs w:val="24"/>
          <w:lang w:eastAsia="pl-PL"/>
        </w:rPr>
      </w:pPr>
      <w:r w:rsidRPr="00984DD8">
        <w:rPr>
          <w:rFonts w:eastAsiaTheme="minorEastAsia" w:cs="Calibri"/>
          <w:sz w:val="24"/>
          <w:szCs w:val="24"/>
        </w:rPr>
        <w:t xml:space="preserve">absolwenci kierunków: administracja, ekonomia, elektrotechnika, informatyka, logistyka, mechanika i budowa maszyn, pedagogika, pielęgniarstwo oraz wychowanie fizyczne uzyskali wyższe wynagrodzenie niż obowiązujące minimalne wynagrodzenie w danym roku, natomiast absolwenci kierunków bezpieczeństwo narodowe i filologia  </w:t>
      </w:r>
      <w:r w:rsidRPr="00984DD8">
        <w:rPr>
          <w:rFonts w:eastAsiaTheme="minorEastAsia" w:cs="Calibri"/>
          <w:sz w:val="24"/>
          <w:szCs w:val="24"/>
        </w:rPr>
        <w:lastRenderedPageBreak/>
        <w:t>uzyskali niższe wynagrodzenie niż obowiązujące minimalne wynagrodzenie w danym roku;</w:t>
      </w:r>
    </w:p>
    <w:p w14:paraId="4DD9B06F" w14:textId="77777777" w:rsidR="00984DD8" w:rsidRPr="00984DD8" w:rsidRDefault="00732ED1" w:rsidP="00984DD8">
      <w:pPr>
        <w:pStyle w:val="Akapitzlist"/>
        <w:numPr>
          <w:ilvl w:val="0"/>
          <w:numId w:val="35"/>
        </w:numPr>
        <w:spacing w:after="0" w:line="264" w:lineRule="auto"/>
        <w:rPr>
          <w:rFonts w:eastAsia="Times New Roman" w:cs="Calibri"/>
          <w:sz w:val="24"/>
          <w:szCs w:val="24"/>
          <w:lang w:eastAsia="pl-PL"/>
        </w:rPr>
      </w:pPr>
      <w:r w:rsidRPr="00984DD8">
        <w:rPr>
          <w:rFonts w:eastAsiaTheme="minorEastAsia" w:cs="Calibri"/>
          <w:sz w:val="24"/>
          <w:szCs w:val="24"/>
        </w:rPr>
        <w:t>absolwenci pielęgniarstwa uzyskali wyższe wynagrodzenie niż średnie wynagrodzenie w swoich miejscach zamieszkania , natomiast absolwenci pozostałych kierunków uzyskali niższe wynagrodzenie niż średnie wynagrodzenie w swoich miejscach zamieszkania;</w:t>
      </w:r>
    </w:p>
    <w:p w14:paraId="25C94FCE" w14:textId="773AD352" w:rsidR="00732ED1" w:rsidRPr="00984DD8" w:rsidRDefault="00732ED1" w:rsidP="00984DD8">
      <w:pPr>
        <w:pStyle w:val="Akapitzlist"/>
        <w:numPr>
          <w:ilvl w:val="0"/>
          <w:numId w:val="35"/>
        </w:numPr>
        <w:spacing w:line="264" w:lineRule="auto"/>
        <w:rPr>
          <w:rFonts w:eastAsia="Times New Roman" w:cs="Calibri"/>
          <w:sz w:val="24"/>
          <w:szCs w:val="24"/>
          <w:lang w:eastAsia="pl-PL"/>
        </w:rPr>
      </w:pPr>
      <w:r w:rsidRPr="00984DD8">
        <w:rPr>
          <w:rFonts w:eastAsiaTheme="minorEastAsia" w:cs="Calibri"/>
          <w:sz w:val="24"/>
          <w:szCs w:val="24"/>
        </w:rPr>
        <w:t>przeciętnie bezrobocie wśród absolwentów kierunków  elektrotechnika, filologia, mechanika i budowa maszyn, pedagogika, pielęgniarstwo oraz wychowanie fizyczne było niższe niż stopa bezrobocia w ich miejscu zamieszkania, natomiast przeciętnie bezrobocie wśród absolwentów kierunków administracja, bezpieczeństwo narodowe, ekonomia, informatyka, oraz logistyka było wyższe niż stopa bezrobocia w ich miejscu zamieszkania.</w:t>
      </w:r>
    </w:p>
    <w:p w14:paraId="0D125292" w14:textId="29AD1A08" w:rsidR="00732ED1" w:rsidRPr="00984DD8" w:rsidRDefault="00F55631" w:rsidP="00984DD8">
      <w:pPr>
        <w:pStyle w:val="Nagwek2"/>
        <w:numPr>
          <w:ilvl w:val="1"/>
          <w:numId w:val="3"/>
        </w:numPr>
        <w:spacing w:line="360" w:lineRule="auto"/>
        <w:rPr>
          <w:rFonts w:ascii="Calibri" w:hAnsi="Calibri" w:cs="Calibri"/>
          <w:color w:val="auto"/>
        </w:rPr>
      </w:pPr>
      <w:bookmarkStart w:id="23" w:name="_Toc152154478"/>
      <w:bookmarkStart w:id="24" w:name="_Toc163820081"/>
      <w:r w:rsidRPr="00984DD8">
        <w:rPr>
          <w:rFonts w:ascii="Calibri" w:hAnsi="Calibri" w:cs="Calibri"/>
          <w:color w:val="auto"/>
        </w:rPr>
        <w:t>Po</w:t>
      </w:r>
      <w:r w:rsidR="00732ED1" w:rsidRPr="00984DD8">
        <w:rPr>
          <w:rFonts w:ascii="Calibri" w:hAnsi="Calibri" w:cs="Calibri"/>
          <w:color w:val="auto"/>
        </w:rPr>
        <w:t>równanie danych z systemu monitorowania Ekonomicznych Losów Absolwentów szkół wyższych dla Państwowej Wyższej Szkoły Zawodowej im. Jana Amosa Komeńskiego w Lesznie studia stacjonarne drugiego stopnia - absolwenci z roku 2021</w:t>
      </w:r>
      <w:bookmarkEnd w:id="23"/>
      <w:bookmarkEnd w:id="24"/>
    </w:p>
    <w:p w14:paraId="12F66496" w14:textId="77777777" w:rsidR="00732ED1" w:rsidRPr="00E355AD" w:rsidRDefault="00732ED1" w:rsidP="0007734E">
      <w:pPr>
        <w:spacing w:after="0"/>
        <w:rPr>
          <w:rFonts w:ascii="Calibri" w:eastAsia="Times New Roman" w:hAnsi="Calibri" w:cs="Calibri"/>
          <w:sz w:val="24"/>
          <w:szCs w:val="24"/>
          <w:lang w:eastAsia="pl-PL"/>
        </w:rPr>
      </w:pPr>
      <w:r w:rsidRPr="00E355AD">
        <w:rPr>
          <w:rFonts w:ascii="Calibri" w:eastAsiaTheme="minorEastAsia" w:hAnsi="Calibri" w:cs="Calibri"/>
          <w:sz w:val="24"/>
          <w:szCs w:val="24"/>
        </w:rPr>
        <w:t xml:space="preserve">W poniższej </w:t>
      </w:r>
      <w:r w:rsidRPr="00E355AD">
        <w:rPr>
          <w:rFonts w:ascii="Calibri" w:eastAsia="Times New Roman" w:hAnsi="Calibri" w:cs="Calibri"/>
          <w:sz w:val="24"/>
          <w:szCs w:val="24"/>
          <w:lang w:eastAsia="pl-PL"/>
        </w:rPr>
        <w:t>analizie</w:t>
      </w:r>
      <w:r w:rsidRPr="00E355AD">
        <w:rPr>
          <w:rFonts w:ascii="Calibri" w:eastAsiaTheme="minorEastAsia" w:hAnsi="Calibri" w:cs="Calibri"/>
          <w:sz w:val="24"/>
          <w:szCs w:val="24"/>
        </w:rPr>
        <w:t xml:space="preserve"> wykorzystano dane zgromadzone w Ogólnopolskim systemie </w:t>
      </w:r>
      <w:r w:rsidRPr="00E355AD">
        <w:rPr>
          <w:rFonts w:ascii="Calibri" w:eastAsia="Times New Roman" w:hAnsi="Calibri" w:cs="Calibri"/>
          <w:sz w:val="24"/>
          <w:szCs w:val="24"/>
          <w:lang w:eastAsia="pl-PL"/>
        </w:rPr>
        <w:t>monitorowania Ekonomicznych Losów Absolwentów szkół wyższych.</w:t>
      </w:r>
    </w:p>
    <w:p w14:paraId="19CFB7A9" w14:textId="70CC7BF8" w:rsidR="00732ED1" w:rsidRPr="00E355AD" w:rsidRDefault="00732ED1" w:rsidP="0007734E">
      <w:pPr>
        <w:spacing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Podmiotem poniżej przedstawionej analizy są zarejestrowani w ZUS absolwenci </w:t>
      </w:r>
      <w:r w:rsidRPr="00E355AD">
        <w:rPr>
          <w:rFonts w:ascii="Calibri" w:eastAsiaTheme="minorEastAsia" w:hAnsi="Calibri" w:cs="Calibri"/>
          <w:sz w:val="24"/>
          <w:szCs w:val="24"/>
        </w:rPr>
        <w:t xml:space="preserve">studiów  stacjonarnych drugiego stopnia </w:t>
      </w:r>
      <w:r w:rsidRPr="00E355AD">
        <w:rPr>
          <w:rFonts w:ascii="Calibri" w:eastAsia="Times New Roman" w:hAnsi="Calibri" w:cs="Calibri"/>
          <w:sz w:val="24"/>
          <w:szCs w:val="24"/>
          <w:lang w:eastAsia="pl-PL"/>
        </w:rPr>
        <w:t>Państwowej Wyższej Szkoły Zawodowej im. Jana Amosa Komeńskiego w Lesznie, którzy uzyskali dyplom w roku 2021.</w:t>
      </w:r>
    </w:p>
    <w:p w14:paraId="46E2B95A" w14:textId="6FBCDBD7" w:rsidR="00732ED1" w:rsidRPr="00E355AD" w:rsidRDefault="00732ED1" w:rsidP="00984DD8">
      <w:pPr>
        <w:spacing w:before="240"/>
        <w:rPr>
          <w:rFonts w:ascii="Calibri" w:eastAsiaTheme="minorEastAsia" w:hAnsi="Calibri" w:cs="Calibri"/>
          <w:noProof/>
          <w:sz w:val="21"/>
          <w:szCs w:val="21"/>
          <w:lang w:eastAsia="pl-PL"/>
        </w:rPr>
      </w:pPr>
      <w:r w:rsidRPr="00E355AD">
        <w:rPr>
          <w:rFonts w:ascii="Calibri" w:eastAsia="Times New Roman" w:hAnsi="Calibri" w:cs="Calibri"/>
          <w:b/>
          <w:sz w:val="24"/>
          <w:szCs w:val="24"/>
          <w:lang w:eastAsia="pl-PL"/>
        </w:rPr>
        <w:t>Liczba absolwentów, którzy uzyskali dyplom</w:t>
      </w:r>
      <w:r w:rsidRPr="00E355AD">
        <w:rPr>
          <w:rFonts w:ascii="Calibri" w:eastAsiaTheme="minorEastAsia" w:hAnsi="Calibri" w:cs="Calibri"/>
          <w:noProof/>
          <w:sz w:val="21"/>
          <w:szCs w:val="21"/>
          <w:lang w:eastAsia="pl-PL"/>
        </w:rPr>
        <w:t xml:space="preserve"> </w:t>
      </w:r>
    </w:p>
    <w:p w14:paraId="48046211" w14:textId="13BD8056" w:rsidR="00732ED1" w:rsidRPr="002B2624" w:rsidRDefault="00732ED1" w:rsidP="002B2624">
      <w:pPr>
        <w:spacing w:after="0"/>
        <w:jc w:val="center"/>
        <w:rPr>
          <w:rFonts w:ascii="Calibri" w:eastAsia="Times New Roman" w:hAnsi="Calibri" w:cs="Calibri"/>
          <w:b/>
          <w:sz w:val="24"/>
          <w:szCs w:val="24"/>
          <w:lang w:eastAsia="pl-PL"/>
        </w:rPr>
      </w:pPr>
      <w:r w:rsidRPr="00E355AD">
        <w:rPr>
          <w:rFonts w:ascii="Calibri" w:eastAsiaTheme="minorEastAsia" w:hAnsi="Calibri" w:cs="Calibri"/>
          <w:noProof/>
          <w:sz w:val="21"/>
          <w:szCs w:val="21"/>
          <w:lang w:eastAsia="pl-PL"/>
        </w:rPr>
        <w:drawing>
          <wp:inline distT="0" distB="0" distL="0" distR="0" wp14:anchorId="7E01EB04" wp14:editId="7C37AC30">
            <wp:extent cx="5758620" cy="712177"/>
            <wp:effectExtent l="0" t="0" r="13970" b="12065"/>
            <wp:docPr id="75" name="Wykres 75" descr="wykres przedstawiający liczbę absolwentów, którzy uzyskali dyplom drugiego stop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F7780E9" w14:textId="45BC4C5A" w:rsidR="00732ED1" w:rsidRPr="002B2624" w:rsidRDefault="00732ED1" w:rsidP="002B2624">
      <w:pPr>
        <w:spacing w:before="240"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Z danych wynika, że w 2021 roku dyplom ukończenia studiów stacjonarnych drugiego stopnia w Państwowej Wyższej Szkoły Zawodowej im. Jana Amosa Komeńskiego w Lesznie uzyskało 71 absolwentów. </w:t>
      </w:r>
    </w:p>
    <w:p w14:paraId="7E0AFB90" w14:textId="63C9F65B" w:rsidR="00732ED1" w:rsidRPr="00E355AD" w:rsidRDefault="00732ED1" w:rsidP="002B2624">
      <w:pPr>
        <w:spacing w:before="240"/>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Średni czas poszukiwania pracy w miesiącach</w:t>
      </w:r>
    </w:p>
    <w:p w14:paraId="7128DE97" w14:textId="64F7CF65" w:rsidR="00732ED1" w:rsidRPr="00E355AD" w:rsidRDefault="00732ED1" w:rsidP="0007734E">
      <w:pPr>
        <w:spacing w:after="0"/>
        <w:rPr>
          <w:rFonts w:ascii="Calibri" w:eastAsiaTheme="minorEastAsia" w:hAnsi="Calibri" w:cs="Calibri"/>
          <w:noProof/>
          <w:sz w:val="21"/>
          <w:szCs w:val="21"/>
          <w:lang w:eastAsia="pl-PL"/>
        </w:rPr>
      </w:pPr>
      <w:r w:rsidRPr="00E355AD">
        <w:rPr>
          <w:rFonts w:ascii="Calibri" w:eastAsiaTheme="minorEastAsia" w:hAnsi="Calibri" w:cs="Calibri"/>
          <w:sz w:val="24"/>
          <w:szCs w:val="24"/>
        </w:rPr>
        <w:t>Poniższa tabela pokazuje czas podjęcia pierwszej pracy od momentu uzyskania dyplomu.</w:t>
      </w:r>
      <w:r w:rsidRPr="00E355AD">
        <w:rPr>
          <w:rFonts w:ascii="Calibri" w:eastAsiaTheme="minorEastAsia" w:hAnsi="Calibri" w:cs="Calibri"/>
          <w:noProof/>
          <w:sz w:val="21"/>
          <w:szCs w:val="21"/>
          <w:lang w:eastAsia="pl-PL"/>
        </w:rPr>
        <w:t xml:space="preserve"> </w:t>
      </w:r>
    </w:p>
    <w:p w14:paraId="47F04C14" w14:textId="77777777" w:rsidR="00732ED1" w:rsidRPr="00E355AD" w:rsidRDefault="00732ED1" w:rsidP="00732ED1">
      <w:pPr>
        <w:spacing w:after="0"/>
        <w:rPr>
          <w:rFonts w:ascii="Calibri" w:eastAsiaTheme="minorEastAsia" w:hAnsi="Calibri" w:cs="Calibri"/>
          <w:noProof/>
          <w:sz w:val="21"/>
          <w:szCs w:val="21"/>
          <w:lang w:eastAsia="pl-PL"/>
        </w:rPr>
      </w:pPr>
    </w:p>
    <w:p w14:paraId="74452842" w14:textId="588F5FEF" w:rsidR="00732ED1" w:rsidRPr="002B2624" w:rsidRDefault="00732ED1" w:rsidP="002B2624">
      <w:pPr>
        <w:spacing w:after="0"/>
        <w:rPr>
          <w:rFonts w:ascii="Calibri" w:eastAsiaTheme="minorEastAsia" w:hAnsi="Calibri" w:cs="Calibri"/>
          <w:sz w:val="24"/>
          <w:szCs w:val="24"/>
        </w:rPr>
      </w:pPr>
      <w:r w:rsidRPr="00E355AD">
        <w:rPr>
          <w:rFonts w:ascii="Calibri" w:eastAsiaTheme="minorEastAsia" w:hAnsi="Calibri" w:cs="Calibri"/>
          <w:noProof/>
          <w:sz w:val="21"/>
          <w:szCs w:val="21"/>
          <w:lang w:eastAsia="pl-PL"/>
        </w:rPr>
        <w:lastRenderedPageBreak/>
        <w:drawing>
          <wp:inline distT="0" distB="0" distL="0" distR="0" wp14:anchorId="24CCBFC3" wp14:editId="6C9984FA">
            <wp:extent cx="5793740" cy="703384"/>
            <wp:effectExtent l="0" t="0" r="16510" b="1905"/>
            <wp:docPr id="76" name="Wykres 76" descr="wykres przedstawiający średni czas poszukiwania pracy przez absolwentów,  którzy uzyskali dyplom drugiego stop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633F35D" w14:textId="0F602A12" w:rsidR="00732ED1" w:rsidRPr="002B2624" w:rsidRDefault="00732ED1" w:rsidP="002B2624">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Z danych ELA wynika, że średni czas poszukiwania pracy przez absolwentów studiów stacjonarnych drugiego stopnia w Państwowej Wyższej Szkoły Zawodowej im. Jana Amosa Komeńskiego w Lesznie z roku 2021 wyniósł 1,6 miesiąca.</w:t>
      </w:r>
    </w:p>
    <w:p w14:paraId="705764CA" w14:textId="773AAAA2" w:rsidR="00732ED1" w:rsidRPr="00E355AD" w:rsidRDefault="00732ED1" w:rsidP="002B2624">
      <w:pPr>
        <w:spacing w:before="240" w:line="360" w:lineRule="auto"/>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Wynagrodzenie ogółem brutto</w:t>
      </w:r>
    </w:p>
    <w:p w14:paraId="3BC73E73" w14:textId="7A7AF5EE" w:rsidR="00732ED1" w:rsidRPr="00E355AD" w:rsidRDefault="00732ED1" w:rsidP="002B2624">
      <w:pPr>
        <w:spacing w:after="0" w:line="360" w:lineRule="auto"/>
        <w:rPr>
          <w:rFonts w:ascii="Calibri" w:eastAsiaTheme="minorEastAsia" w:hAnsi="Calibri" w:cs="Calibri"/>
          <w:noProof/>
          <w:sz w:val="21"/>
          <w:szCs w:val="21"/>
          <w:lang w:eastAsia="pl-PL"/>
        </w:rPr>
      </w:pPr>
      <w:r w:rsidRPr="00E355AD">
        <w:rPr>
          <w:rFonts w:ascii="Calibri" w:eastAsia="Times New Roman" w:hAnsi="Calibri" w:cs="Calibri"/>
          <w:sz w:val="24"/>
          <w:szCs w:val="24"/>
          <w:lang w:eastAsia="pl-PL"/>
        </w:rPr>
        <w:t>Poniższa tabela prze</w:t>
      </w:r>
      <w:r w:rsidR="00060BF8" w:rsidRPr="00E355AD">
        <w:rPr>
          <w:rFonts w:ascii="Calibri" w:eastAsia="Times New Roman" w:hAnsi="Calibri" w:cs="Calibri"/>
          <w:sz w:val="24"/>
          <w:szCs w:val="24"/>
          <w:lang w:eastAsia="pl-PL"/>
        </w:rPr>
        <w:t>d</w:t>
      </w:r>
      <w:r w:rsidRPr="00E355AD">
        <w:rPr>
          <w:rFonts w:ascii="Calibri" w:eastAsia="Times New Roman" w:hAnsi="Calibri" w:cs="Calibri"/>
          <w:sz w:val="24"/>
          <w:szCs w:val="24"/>
          <w:lang w:eastAsia="pl-PL"/>
        </w:rPr>
        <w:t>stawia średnie miesięczne wynagrodzenie ze wszystkich źródeł w pierwszym roku po dyplomie.</w:t>
      </w:r>
      <w:r w:rsidRPr="00E355AD">
        <w:rPr>
          <w:rFonts w:ascii="Calibri" w:eastAsia="Times New Roman" w:hAnsi="Calibri" w:cs="Calibri"/>
          <w:sz w:val="24"/>
          <w:szCs w:val="24"/>
          <w:vertAlign w:val="superscript"/>
          <w:lang w:eastAsia="pl-PL"/>
        </w:rPr>
        <w:footnoteReference w:id="7"/>
      </w:r>
      <w:r w:rsidRPr="00E355AD">
        <w:rPr>
          <w:rFonts w:ascii="Calibri" w:eastAsiaTheme="minorEastAsia" w:hAnsi="Calibri" w:cs="Calibri"/>
          <w:noProof/>
          <w:sz w:val="21"/>
          <w:szCs w:val="21"/>
          <w:lang w:eastAsia="pl-PL"/>
        </w:rPr>
        <w:t xml:space="preserve"> </w:t>
      </w:r>
    </w:p>
    <w:p w14:paraId="76F0B6E8" w14:textId="2E868A78" w:rsidR="00732ED1" w:rsidRPr="00E355AD" w:rsidRDefault="00732ED1" w:rsidP="002B2624">
      <w:pPr>
        <w:spacing w:after="0"/>
        <w:jc w:val="both"/>
        <w:rPr>
          <w:rFonts w:ascii="Calibri" w:eastAsia="Times New Roman" w:hAnsi="Calibri" w:cs="Calibri"/>
          <w:sz w:val="24"/>
          <w:szCs w:val="24"/>
          <w:lang w:eastAsia="pl-PL"/>
        </w:rPr>
      </w:pPr>
      <w:r w:rsidRPr="00E355AD">
        <w:rPr>
          <w:rFonts w:ascii="Calibri" w:eastAsiaTheme="minorEastAsia" w:hAnsi="Calibri" w:cs="Calibri"/>
          <w:noProof/>
          <w:sz w:val="21"/>
          <w:szCs w:val="21"/>
          <w:lang w:eastAsia="pl-PL"/>
        </w:rPr>
        <w:drawing>
          <wp:inline distT="0" distB="0" distL="0" distR="0" wp14:anchorId="416884DD" wp14:editId="5B06CA2A">
            <wp:extent cx="5741377" cy="703384"/>
            <wp:effectExtent l="0" t="0" r="12065" b="1905"/>
            <wp:docPr id="77" name="Wykres 77" descr="wykres przedstawiający wynagrodzenie ogółem brutto absolwentów, którzy uzyskali dyplom drugiego stop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F981FF8" w14:textId="5A39B195" w:rsidR="00732ED1" w:rsidRPr="00E355AD" w:rsidRDefault="00732ED1" w:rsidP="007D0CFD">
      <w:pPr>
        <w:spacing w:before="240"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Z danych ELA wynika, że średnie wynagrodzenie brutto dla absolwentów studiów stacjonarnych drugiego stopnia w Państwowej Wyższej Szkoły Zawodowej im. Jana Amosa Komeńskiego w Lesznie z roku 2021 wyniosło 3751,57 zł. </w:t>
      </w:r>
    </w:p>
    <w:p w14:paraId="04B1A3A5" w14:textId="7DA1F9DE" w:rsidR="00732ED1" w:rsidRPr="00E355AD" w:rsidRDefault="00732ED1" w:rsidP="007D0CFD">
      <w:pPr>
        <w:spacing w:before="240" w:line="360" w:lineRule="auto"/>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Względny Wskaźnik Zarobkó</w:t>
      </w:r>
      <w:r w:rsidR="002B2624">
        <w:rPr>
          <w:rFonts w:ascii="Calibri" w:eastAsia="Times New Roman" w:hAnsi="Calibri" w:cs="Calibri"/>
          <w:b/>
          <w:sz w:val="24"/>
          <w:szCs w:val="24"/>
          <w:lang w:eastAsia="pl-PL"/>
        </w:rPr>
        <w:t>w</w:t>
      </w:r>
    </w:p>
    <w:p w14:paraId="2DDF9702" w14:textId="306EE093" w:rsidR="00732ED1" w:rsidRPr="00E355AD" w:rsidRDefault="00732ED1" w:rsidP="007D0CFD">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Poniższa tabela prze</w:t>
      </w:r>
      <w:r w:rsidR="00060BF8" w:rsidRPr="00E355AD">
        <w:rPr>
          <w:rFonts w:ascii="Calibri" w:eastAsia="Times New Roman" w:hAnsi="Calibri" w:cs="Calibri"/>
          <w:sz w:val="24"/>
          <w:szCs w:val="24"/>
          <w:lang w:eastAsia="pl-PL"/>
        </w:rPr>
        <w:t>d</w:t>
      </w:r>
      <w:r w:rsidRPr="00E355AD">
        <w:rPr>
          <w:rFonts w:ascii="Calibri" w:eastAsia="Times New Roman" w:hAnsi="Calibri" w:cs="Calibri"/>
          <w:sz w:val="24"/>
          <w:szCs w:val="24"/>
          <w:lang w:eastAsia="pl-PL"/>
        </w:rPr>
        <w:t xml:space="preserve">stawia względny wskaźnik zarobków. </w:t>
      </w:r>
    </w:p>
    <w:p w14:paraId="2DD3F58C" w14:textId="4F07DEBC" w:rsidR="00732ED1" w:rsidRPr="00E355AD" w:rsidRDefault="00732ED1" w:rsidP="007D0CFD">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Wartości powyżej 1 oznaczają, że przeciętnie absolwenci zarabiają powyżej średniej wynagrodzeń w swoich miejscach zamieszkania. Natomiast wartości poniżej 1 oznaczają, że przeciętnie absolwenci zarabiają poniżej średniej wynagrodzeń w swoich miejscach zamieszkania.</w:t>
      </w:r>
      <w:r w:rsidRPr="00E355AD">
        <w:rPr>
          <w:rFonts w:ascii="Calibri" w:eastAsia="Times New Roman" w:hAnsi="Calibri" w:cs="Calibri"/>
          <w:sz w:val="24"/>
          <w:szCs w:val="24"/>
          <w:vertAlign w:val="superscript"/>
          <w:lang w:eastAsia="pl-PL"/>
        </w:rPr>
        <w:footnoteReference w:id="8"/>
      </w:r>
    </w:p>
    <w:p w14:paraId="0AD174B0" w14:textId="3F5C3271" w:rsidR="00732ED1" w:rsidRPr="00E355AD" w:rsidRDefault="00732ED1" w:rsidP="007D0CFD">
      <w:pPr>
        <w:spacing w:after="0" w:line="360" w:lineRule="auto"/>
        <w:jc w:val="both"/>
        <w:rPr>
          <w:rFonts w:ascii="Calibri" w:eastAsia="Times New Roman" w:hAnsi="Calibri" w:cs="Calibri"/>
          <w:sz w:val="24"/>
          <w:szCs w:val="24"/>
          <w:lang w:eastAsia="pl-PL"/>
        </w:rPr>
      </w:pPr>
      <w:r w:rsidRPr="00E355AD">
        <w:rPr>
          <w:rFonts w:ascii="Calibri" w:eastAsiaTheme="minorEastAsia" w:hAnsi="Calibri" w:cs="Calibri"/>
          <w:noProof/>
          <w:sz w:val="21"/>
          <w:szCs w:val="21"/>
          <w:lang w:eastAsia="pl-PL"/>
        </w:rPr>
        <w:drawing>
          <wp:inline distT="0" distB="0" distL="0" distR="0" wp14:anchorId="4FD5E540" wp14:editId="7BF8A949">
            <wp:extent cx="5732585" cy="633047"/>
            <wp:effectExtent l="0" t="0" r="1905" b="15240"/>
            <wp:docPr id="56" name="Wykres 56" descr="wykres przedstawiający względny wskaźnik zarobków, którzy uzyskali dyplom drugiego stop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3A185CB" w14:textId="0D83514E" w:rsidR="00732ED1" w:rsidRPr="00E355AD" w:rsidRDefault="00732ED1" w:rsidP="007D0CFD">
      <w:pPr>
        <w:spacing w:before="24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lastRenderedPageBreak/>
        <w:t>Z danych ELA wynika, że względny wskaźnik zarobków absolwentów studiów stacjonarnych drugiego stopnia Państwowej Wyższej Szkoły Zawodowej im. Jana Amosa Komeńskiego w Lesznie z roku 2021 wyniósł 0.71.</w:t>
      </w:r>
    </w:p>
    <w:p w14:paraId="798C10A1" w14:textId="73A99713" w:rsidR="00732ED1" w:rsidRPr="000B5300" w:rsidRDefault="00732ED1" w:rsidP="007D0CFD">
      <w:pPr>
        <w:spacing w:before="240" w:line="360" w:lineRule="auto"/>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Czas przebywania na bezrobociu</w:t>
      </w:r>
    </w:p>
    <w:p w14:paraId="3D7DB278" w14:textId="4C15B42E" w:rsidR="00732ED1" w:rsidRPr="00E355AD" w:rsidRDefault="00732ED1" w:rsidP="007D0CFD">
      <w:pPr>
        <w:spacing w:after="0" w:line="360" w:lineRule="auto"/>
        <w:rPr>
          <w:rFonts w:ascii="Calibri" w:eastAsiaTheme="minorEastAsia" w:hAnsi="Calibri" w:cs="Calibri"/>
          <w:noProof/>
          <w:sz w:val="21"/>
          <w:szCs w:val="21"/>
          <w:lang w:eastAsia="pl-PL"/>
        </w:rPr>
      </w:pPr>
      <w:r w:rsidRPr="00E355AD">
        <w:rPr>
          <w:rFonts w:ascii="Calibri" w:eastAsia="Times New Roman" w:hAnsi="Calibri" w:cs="Calibri"/>
          <w:sz w:val="24"/>
          <w:szCs w:val="24"/>
          <w:lang w:eastAsia="pl-PL"/>
        </w:rPr>
        <w:t>Poniższa tabela przedstawia procent czasu, w  którym przeciętny absolwent był bezrobotny w pierwszym roku po dyplomie(100% oznacza 1 rok).</w:t>
      </w:r>
      <w:r w:rsidRPr="00E355AD">
        <w:rPr>
          <w:rFonts w:ascii="Calibri" w:eastAsiaTheme="minorEastAsia" w:hAnsi="Calibri" w:cs="Calibri"/>
          <w:noProof/>
          <w:sz w:val="21"/>
          <w:szCs w:val="21"/>
          <w:lang w:eastAsia="pl-PL"/>
        </w:rPr>
        <w:t xml:space="preserve"> </w:t>
      </w:r>
    </w:p>
    <w:p w14:paraId="080E6561" w14:textId="405D4ADC" w:rsidR="00732ED1" w:rsidRPr="00E355AD" w:rsidRDefault="00732ED1" w:rsidP="007D0CFD">
      <w:pPr>
        <w:spacing w:after="0" w:line="360" w:lineRule="auto"/>
        <w:jc w:val="both"/>
        <w:rPr>
          <w:rFonts w:ascii="Calibri" w:eastAsia="Times New Roman" w:hAnsi="Calibri" w:cs="Calibri"/>
          <w:sz w:val="24"/>
          <w:szCs w:val="24"/>
          <w:lang w:eastAsia="pl-PL"/>
        </w:rPr>
      </w:pPr>
      <w:r w:rsidRPr="00E355AD">
        <w:rPr>
          <w:rFonts w:ascii="Calibri" w:eastAsiaTheme="minorEastAsia" w:hAnsi="Calibri" w:cs="Calibri"/>
          <w:noProof/>
          <w:sz w:val="21"/>
          <w:szCs w:val="21"/>
          <w:lang w:eastAsia="pl-PL"/>
        </w:rPr>
        <w:drawing>
          <wp:inline distT="0" distB="0" distL="0" distR="0" wp14:anchorId="3CF067A8" wp14:editId="0689EE2B">
            <wp:extent cx="5802923" cy="685800"/>
            <wp:effectExtent l="0" t="0" r="7620" b="0"/>
            <wp:docPr id="57" name="Wykres 57" descr="wykres przedstawiający czas przebywania na bezrobociu, którzy uzyskali dyplom drugiego stop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76FBAF9" w14:textId="6C447DDD" w:rsidR="00732ED1" w:rsidRPr="00E355AD" w:rsidRDefault="00732ED1" w:rsidP="007D0CFD">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Z danych ELA wynika, że wskaźnik czasu, w którym absolwenci studiów stacjonarnych drugiego stopnia Państwowej Wyższej Szkoły Zawodowej im. Jana Amosa Komeńskiego w Lesznie z roku 2021 byli bezrobotni w pierwszym roku po dyplomie wyniósł 6,09%, gdzie 100% stanowi rok.</w:t>
      </w:r>
    </w:p>
    <w:p w14:paraId="6C7DC8E5" w14:textId="1A9D85FE" w:rsidR="00732ED1" w:rsidRPr="00E355AD" w:rsidRDefault="00732ED1" w:rsidP="007D0CFD">
      <w:pPr>
        <w:spacing w:before="240" w:line="360" w:lineRule="auto"/>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Względny Wskaźnik Bezrobocia</w:t>
      </w:r>
    </w:p>
    <w:p w14:paraId="3090D8E0" w14:textId="77777777" w:rsidR="00732ED1" w:rsidRPr="00E355AD" w:rsidRDefault="00732ED1" w:rsidP="007D0CFD">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Poniższa tabela przedstawia względny wskaźnik bezrobocia. </w:t>
      </w:r>
    </w:p>
    <w:p w14:paraId="17C64980" w14:textId="7482983F" w:rsidR="00732ED1" w:rsidRPr="00E355AD" w:rsidRDefault="00732ED1" w:rsidP="007D0CFD">
      <w:pPr>
        <w:spacing w:after="0" w:line="360" w:lineRule="auto"/>
        <w:rPr>
          <w:rFonts w:ascii="Calibri" w:eastAsiaTheme="minorEastAsia" w:hAnsi="Calibri" w:cs="Calibri"/>
          <w:noProof/>
          <w:sz w:val="21"/>
          <w:szCs w:val="21"/>
          <w:lang w:eastAsia="pl-PL"/>
        </w:rPr>
      </w:pPr>
      <w:r w:rsidRPr="00E355AD">
        <w:rPr>
          <w:rFonts w:ascii="Calibri" w:eastAsia="Times New Roman" w:hAnsi="Calibri" w:cs="Calibri"/>
          <w:sz w:val="24"/>
          <w:szCs w:val="24"/>
          <w:lang w:eastAsia="pl-PL"/>
        </w:rPr>
        <w:t>Wartości poniżej 1 oznaczają, że przeciętnie bezrobocie wśród absolwentów jest niższe niż stopa bezrobocia w ich miejscu zamieszkania. Natomiast wartości powyżej 1 oznaczają, że przeciętnie bezrobocie wśród absolwentów jest wyższe niż stopa bezrobocia w ich miejscu zamieszkania.</w:t>
      </w:r>
      <w:r w:rsidRPr="00E355AD">
        <w:rPr>
          <w:rFonts w:ascii="Calibri" w:eastAsia="Times New Roman" w:hAnsi="Calibri" w:cs="Calibri"/>
          <w:sz w:val="24"/>
          <w:szCs w:val="24"/>
          <w:vertAlign w:val="superscript"/>
          <w:lang w:eastAsia="pl-PL"/>
        </w:rPr>
        <w:footnoteReference w:id="9"/>
      </w:r>
      <w:r w:rsidRPr="00E355AD">
        <w:rPr>
          <w:rFonts w:ascii="Calibri" w:eastAsiaTheme="minorEastAsia" w:hAnsi="Calibri" w:cs="Calibri"/>
          <w:noProof/>
          <w:sz w:val="21"/>
          <w:szCs w:val="21"/>
          <w:lang w:eastAsia="pl-PL"/>
        </w:rPr>
        <w:t xml:space="preserve"> </w:t>
      </w:r>
    </w:p>
    <w:p w14:paraId="3BA26D7C" w14:textId="014D57B9" w:rsidR="00732ED1" w:rsidRPr="00E355AD" w:rsidRDefault="00732ED1" w:rsidP="007D0CFD">
      <w:pPr>
        <w:spacing w:after="0" w:line="360" w:lineRule="auto"/>
        <w:jc w:val="both"/>
        <w:rPr>
          <w:rFonts w:ascii="Calibri" w:eastAsia="Times New Roman" w:hAnsi="Calibri" w:cs="Calibri"/>
          <w:sz w:val="24"/>
          <w:szCs w:val="24"/>
          <w:lang w:eastAsia="pl-PL"/>
        </w:rPr>
      </w:pPr>
      <w:r w:rsidRPr="00E355AD">
        <w:rPr>
          <w:rFonts w:ascii="Calibri" w:eastAsiaTheme="minorEastAsia" w:hAnsi="Calibri" w:cs="Calibri"/>
          <w:noProof/>
          <w:sz w:val="21"/>
          <w:szCs w:val="21"/>
          <w:lang w:eastAsia="pl-PL"/>
        </w:rPr>
        <w:drawing>
          <wp:inline distT="0" distB="0" distL="0" distR="0" wp14:anchorId="47419121" wp14:editId="71D4ED2D">
            <wp:extent cx="5743575" cy="666750"/>
            <wp:effectExtent l="0" t="0" r="9525" b="0"/>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6CF5277" w14:textId="0F2B0656" w:rsidR="00732ED1" w:rsidRPr="00EC652A" w:rsidRDefault="00732ED1" w:rsidP="007D0CFD">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Z danych ELA wynika, że względny wskaźnik bezrobocia dla absolwentów studiów stacjonarnych drugiego stopnia w Państwowej Wyższej Szkoły Zawodowej im. Jana Amosa Komeńskiego w Lesznie z roku 2021 wyniósł 1,28. </w:t>
      </w:r>
    </w:p>
    <w:p w14:paraId="15280B43" w14:textId="009ED894" w:rsidR="00732ED1" w:rsidRPr="00E355AD" w:rsidRDefault="00732ED1" w:rsidP="007D0CFD">
      <w:pPr>
        <w:spacing w:before="240" w:line="360" w:lineRule="auto"/>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Podsumowanie</w:t>
      </w:r>
    </w:p>
    <w:p w14:paraId="3C44D252" w14:textId="77777777" w:rsidR="00732ED1" w:rsidRPr="00E355AD" w:rsidRDefault="00732ED1" w:rsidP="007D0CFD">
      <w:pPr>
        <w:spacing w:before="240" w:line="360" w:lineRule="auto"/>
        <w:rPr>
          <w:rFonts w:ascii="Calibri" w:eastAsiaTheme="minorEastAsia" w:hAnsi="Calibri" w:cs="Calibri"/>
          <w:sz w:val="24"/>
          <w:szCs w:val="24"/>
        </w:rPr>
      </w:pPr>
      <w:r w:rsidRPr="00E355AD">
        <w:rPr>
          <w:rFonts w:ascii="Calibri" w:eastAsiaTheme="minorEastAsia" w:hAnsi="Calibri" w:cs="Calibri"/>
          <w:sz w:val="24"/>
          <w:szCs w:val="24"/>
        </w:rPr>
        <w:lastRenderedPageBreak/>
        <w:t xml:space="preserve">Analizując dane zgromadzone w Ogólnopolskim systemie monitorowania Ekonomicznych Losów Absolwentów szkół wyższych dotyczące absolwentów </w:t>
      </w:r>
      <w:r w:rsidRPr="00E355AD">
        <w:rPr>
          <w:rFonts w:ascii="Calibri" w:eastAsia="Times New Roman" w:hAnsi="Calibri" w:cs="Calibri"/>
          <w:sz w:val="24"/>
          <w:szCs w:val="24"/>
          <w:lang w:eastAsia="pl-PL"/>
        </w:rPr>
        <w:t xml:space="preserve">studiów stacjonarnych drugiego stopnia </w:t>
      </w:r>
      <w:r w:rsidRPr="00E355AD">
        <w:rPr>
          <w:rFonts w:ascii="Calibri" w:eastAsiaTheme="minorEastAsia" w:hAnsi="Calibri" w:cs="Calibri"/>
          <w:sz w:val="24"/>
          <w:szCs w:val="24"/>
        </w:rPr>
        <w:t xml:space="preserve">w Państwowej Wyższej Szkole Zawodowej im. Jana Amosa Komeńskiego </w:t>
      </w:r>
      <w:r w:rsidRPr="00E355AD">
        <w:rPr>
          <w:rFonts w:ascii="Calibri" w:eastAsiaTheme="minorEastAsia" w:hAnsi="Calibri" w:cs="Calibri"/>
          <w:sz w:val="24"/>
          <w:szCs w:val="24"/>
        </w:rPr>
        <w:br/>
        <w:t xml:space="preserve">w Lesznie, którzy uzyskali dyplom w roku 2021 wynika, że: </w:t>
      </w:r>
    </w:p>
    <w:p w14:paraId="3051A0FF" w14:textId="77777777" w:rsidR="00414A20" w:rsidRDefault="00732ED1" w:rsidP="007D0CFD">
      <w:pPr>
        <w:pStyle w:val="Akapitzlist"/>
        <w:numPr>
          <w:ilvl w:val="0"/>
          <w:numId w:val="36"/>
        </w:numPr>
        <w:spacing w:after="0" w:line="360" w:lineRule="auto"/>
        <w:rPr>
          <w:rFonts w:eastAsia="Times New Roman" w:cs="Calibri"/>
          <w:sz w:val="24"/>
          <w:szCs w:val="24"/>
          <w:lang w:eastAsia="pl-PL"/>
        </w:rPr>
      </w:pPr>
      <w:r w:rsidRPr="00414A20">
        <w:rPr>
          <w:rFonts w:eastAsiaTheme="minorEastAsia" w:cs="Calibri"/>
          <w:sz w:val="24"/>
          <w:szCs w:val="24"/>
        </w:rPr>
        <w:t>więcej</w:t>
      </w:r>
      <w:r w:rsidRPr="00414A20">
        <w:rPr>
          <w:rFonts w:eastAsia="Times New Roman" w:cs="Calibri"/>
          <w:sz w:val="24"/>
          <w:szCs w:val="24"/>
          <w:lang w:eastAsia="pl-PL"/>
        </w:rPr>
        <w:t xml:space="preserve"> absolwentów ukończyło kierunek pedagogika;</w:t>
      </w:r>
    </w:p>
    <w:p w14:paraId="738909DE" w14:textId="77777777" w:rsidR="00414A20" w:rsidRPr="00414A20" w:rsidRDefault="00732ED1" w:rsidP="007D0CFD">
      <w:pPr>
        <w:pStyle w:val="Akapitzlist"/>
        <w:numPr>
          <w:ilvl w:val="0"/>
          <w:numId w:val="36"/>
        </w:numPr>
        <w:spacing w:after="0" w:line="360" w:lineRule="auto"/>
        <w:rPr>
          <w:rFonts w:eastAsia="Times New Roman" w:cs="Calibri"/>
          <w:sz w:val="24"/>
          <w:szCs w:val="24"/>
          <w:lang w:eastAsia="pl-PL"/>
        </w:rPr>
      </w:pPr>
      <w:r w:rsidRPr="00414A20">
        <w:rPr>
          <w:rFonts w:eastAsiaTheme="minorEastAsia" w:cs="Calibri"/>
          <w:sz w:val="24"/>
          <w:szCs w:val="24"/>
        </w:rPr>
        <w:t>absolwenci kierunku pedagogika uzyskali szybciej pracę etatową po uzyskaniu dyplomu, natomiast absolwenci kierunku wychowanie fizyczne</w:t>
      </w:r>
      <w:r w:rsidRPr="00414A20">
        <w:rPr>
          <w:rFonts w:eastAsiaTheme="minorEastAsia" w:cs="Calibri"/>
          <w:sz w:val="24"/>
          <w:szCs w:val="24"/>
        </w:rPr>
        <w:tab/>
        <w:t>najdłużej szukali pracy etatowej po uzyskaniu dyplomu;</w:t>
      </w:r>
    </w:p>
    <w:p w14:paraId="14FE0C2F" w14:textId="77777777" w:rsidR="00414A20" w:rsidRPr="00414A20" w:rsidRDefault="00732ED1" w:rsidP="007D0CFD">
      <w:pPr>
        <w:pStyle w:val="Akapitzlist"/>
        <w:numPr>
          <w:ilvl w:val="0"/>
          <w:numId w:val="36"/>
        </w:numPr>
        <w:spacing w:after="0" w:line="360" w:lineRule="auto"/>
        <w:rPr>
          <w:rFonts w:eastAsia="Times New Roman" w:cs="Calibri"/>
          <w:sz w:val="24"/>
          <w:szCs w:val="24"/>
          <w:lang w:eastAsia="pl-PL"/>
        </w:rPr>
      </w:pPr>
      <w:r w:rsidRPr="00414A20">
        <w:rPr>
          <w:rFonts w:eastAsiaTheme="minorEastAsia" w:cs="Calibri"/>
          <w:sz w:val="24"/>
          <w:szCs w:val="24"/>
        </w:rPr>
        <w:t>absolwenci kierunku pedagogika uzyskali wyższe miesięczne wynagrodzenie niż absolwenci kierunku wychowanie fizyczne;</w:t>
      </w:r>
    </w:p>
    <w:p w14:paraId="32840153" w14:textId="77777777" w:rsidR="00414A20" w:rsidRPr="00414A20" w:rsidRDefault="00732ED1" w:rsidP="007D0CFD">
      <w:pPr>
        <w:pStyle w:val="Akapitzlist"/>
        <w:numPr>
          <w:ilvl w:val="0"/>
          <w:numId w:val="36"/>
        </w:numPr>
        <w:spacing w:after="0" w:line="360" w:lineRule="auto"/>
        <w:rPr>
          <w:rFonts w:eastAsia="Times New Roman" w:cs="Calibri"/>
          <w:sz w:val="24"/>
          <w:szCs w:val="24"/>
          <w:lang w:eastAsia="pl-PL"/>
        </w:rPr>
      </w:pPr>
      <w:r w:rsidRPr="00414A20">
        <w:rPr>
          <w:rFonts w:eastAsiaTheme="minorEastAsia" w:cs="Calibri"/>
          <w:sz w:val="24"/>
          <w:szCs w:val="24"/>
        </w:rPr>
        <w:t>absolwenci uzyskali wyższe wynagrodzenie niż obowiązujące minimalne wynagrodzenie w danym roku;</w:t>
      </w:r>
    </w:p>
    <w:p w14:paraId="693A730F" w14:textId="77777777" w:rsidR="00414A20" w:rsidRPr="00414A20" w:rsidRDefault="00732ED1" w:rsidP="007D0CFD">
      <w:pPr>
        <w:pStyle w:val="Akapitzlist"/>
        <w:numPr>
          <w:ilvl w:val="0"/>
          <w:numId w:val="36"/>
        </w:numPr>
        <w:spacing w:after="0" w:line="360" w:lineRule="auto"/>
        <w:rPr>
          <w:rFonts w:eastAsia="Times New Roman" w:cs="Calibri"/>
          <w:sz w:val="24"/>
          <w:szCs w:val="24"/>
          <w:lang w:eastAsia="pl-PL"/>
        </w:rPr>
      </w:pPr>
      <w:r w:rsidRPr="00414A20">
        <w:rPr>
          <w:rFonts w:eastAsiaTheme="minorEastAsia" w:cs="Calibri"/>
          <w:sz w:val="24"/>
          <w:szCs w:val="24"/>
        </w:rPr>
        <w:t>absolwenci uzyskali niższe wynagrodzenie niż średnie wynagrodzeń w swoich miejscach zamieszkania;</w:t>
      </w:r>
    </w:p>
    <w:p w14:paraId="1F055337" w14:textId="502C3588" w:rsidR="00732ED1" w:rsidRPr="007D0CFD" w:rsidRDefault="00732ED1" w:rsidP="007D0CFD">
      <w:pPr>
        <w:pStyle w:val="Akapitzlist"/>
        <w:numPr>
          <w:ilvl w:val="0"/>
          <w:numId w:val="36"/>
        </w:numPr>
        <w:spacing w:line="360" w:lineRule="auto"/>
        <w:rPr>
          <w:rFonts w:eastAsia="Times New Roman" w:cs="Calibri"/>
          <w:sz w:val="24"/>
          <w:szCs w:val="24"/>
          <w:lang w:eastAsia="pl-PL"/>
        </w:rPr>
      </w:pPr>
      <w:r w:rsidRPr="00414A20">
        <w:rPr>
          <w:rFonts w:eastAsiaTheme="minorEastAsia" w:cs="Calibri"/>
          <w:sz w:val="24"/>
          <w:szCs w:val="24"/>
        </w:rPr>
        <w:t xml:space="preserve">przeciętnie bezrobocie wśród absolwentów na kierunku pedagogika było niższe niż stopa bezrobocia w ich miejscu zamieszkania, natomiast na kierunku wychowanie fizyczne przeciętne bezrobocie było wyższe niż stopa bezrobocia w ich miejscu zamieszkania. </w:t>
      </w:r>
    </w:p>
    <w:p w14:paraId="7A682789" w14:textId="382F9735" w:rsidR="00732ED1" w:rsidRPr="007D0CFD" w:rsidRDefault="00732ED1" w:rsidP="007D0CFD">
      <w:pPr>
        <w:pStyle w:val="Nagwek2"/>
        <w:numPr>
          <w:ilvl w:val="1"/>
          <w:numId w:val="3"/>
        </w:numPr>
        <w:spacing w:after="240" w:line="360" w:lineRule="auto"/>
        <w:ind w:left="1077"/>
        <w:rPr>
          <w:rFonts w:ascii="Calibri" w:hAnsi="Calibri" w:cs="Calibri"/>
          <w:color w:val="auto"/>
        </w:rPr>
      </w:pPr>
      <w:bookmarkStart w:id="25" w:name="_Toc152154479"/>
      <w:bookmarkStart w:id="26" w:name="_Toc163820082"/>
      <w:r w:rsidRPr="007D0CFD">
        <w:rPr>
          <w:rFonts w:ascii="Calibri" w:hAnsi="Calibri" w:cs="Calibri"/>
          <w:color w:val="auto"/>
        </w:rPr>
        <w:t>Porównanie danych z systemu monitorowania Ekonomicznych Losów Absolwentów szkół wyższych dla Państwowej Wyższej Szkoły Zawodowej im. Jana Amosa Komeńskiego w Lesznie studia niestacjonarne pierwszego stopnia - absolwenci z roku 2021</w:t>
      </w:r>
      <w:bookmarkEnd w:id="25"/>
      <w:bookmarkEnd w:id="26"/>
    </w:p>
    <w:p w14:paraId="08C19D19" w14:textId="77777777" w:rsidR="00732ED1" w:rsidRPr="00E355AD" w:rsidRDefault="00732ED1" w:rsidP="007D0CFD">
      <w:pPr>
        <w:spacing w:after="0" w:line="360" w:lineRule="auto"/>
        <w:rPr>
          <w:rFonts w:ascii="Calibri" w:eastAsia="Times New Roman" w:hAnsi="Calibri" w:cs="Calibri"/>
          <w:sz w:val="24"/>
          <w:szCs w:val="24"/>
          <w:lang w:eastAsia="pl-PL"/>
        </w:rPr>
      </w:pPr>
      <w:r w:rsidRPr="00E355AD">
        <w:rPr>
          <w:rFonts w:ascii="Calibri" w:eastAsiaTheme="minorEastAsia" w:hAnsi="Calibri" w:cs="Calibri"/>
          <w:sz w:val="24"/>
          <w:szCs w:val="24"/>
        </w:rPr>
        <w:t xml:space="preserve">W poniższej </w:t>
      </w:r>
      <w:r w:rsidRPr="00E355AD">
        <w:rPr>
          <w:rFonts w:ascii="Calibri" w:eastAsia="Times New Roman" w:hAnsi="Calibri" w:cs="Calibri"/>
          <w:sz w:val="24"/>
          <w:szCs w:val="24"/>
          <w:lang w:eastAsia="pl-PL"/>
        </w:rPr>
        <w:t>analizie</w:t>
      </w:r>
      <w:r w:rsidRPr="00E355AD">
        <w:rPr>
          <w:rFonts w:ascii="Calibri" w:eastAsiaTheme="minorEastAsia" w:hAnsi="Calibri" w:cs="Calibri"/>
          <w:sz w:val="24"/>
          <w:szCs w:val="24"/>
        </w:rPr>
        <w:t xml:space="preserve"> wykorzystano dane zgromadzone w Ogólnopolskim systemie </w:t>
      </w:r>
      <w:r w:rsidRPr="00E355AD">
        <w:rPr>
          <w:rFonts w:ascii="Calibri" w:eastAsia="Times New Roman" w:hAnsi="Calibri" w:cs="Calibri"/>
          <w:sz w:val="24"/>
          <w:szCs w:val="24"/>
          <w:lang w:eastAsia="pl-PL"/>
        </w:rPr>
        <w:t>monitorowania Ekonomicznych Losów Absolwentów szkół wyższych.</w:t>
      </w:r>
    </w:p>
    <w:p w14:paraId="303E3126" w14:textId="6F1016BD" w:rsidR="00732ED1" w:rsidRPr="007D0CFD" w:rsidRDefault="00732ED1" w:rsidP="007D0CFD">
      <w:pPr>
        <w:spacing w:after="0" w:line="360" w:lineRule="auto"/>
        <w:rPr>
          <w:rFonts w:ascii="Calibri" w:eastAsia="Times New Roman" w:hAnsi="Calibri" w:cs="Calibri"/>
          <w:color w:val="FFFFFF" w:themeColor="background1"/>
          <w:sz w:val="24"/>
          <w:szCs w:val="24"/>
          <w:lang w:eastAsia="pl-PL"/>
        </w:rPr>
      </w:pPr>
      <w:r w:rsidRPr="00E355AD">
        <w:rPr>
          <w:rFonts w:ascii="Calibri" w:eastAsia="Times New Roman" w:hAnsi="Calibri" w:cs="Calibri"/>
          <w:sz w:val="24"/>
          <w:szCs w:val="24"/>
          <w:lang w:eastAsia="pl-PL"/>
        </w:rPr>
        <w:t xml:space="preserve">Podmiotem poniżej przedstawionej analizy są zarejestrowani w ZUS absolwenci </w:t>
      </w:r>
      <w:r w:rsidRPr="00E355AD">
        <w:rPr>
          <w:rFonts w:ascii="Calibri" w:eastAsiaTheme="minorEastAsia" w:hAnsi="Calibri" w:cs="Calibri"/>
          <w:sz w:val="24"/>
          <w:szCs w:val="24"/>
        </w:rPr>
        <w:t xml:space="preserve">studiów niestacjonarnych pierwszego stopnia </w:t>
      </w:r>
      <w:r w:rsidRPr="00E355AD">
        <w:rPr>
          <w:rFonts w:ascii="Calibri" w:eastAsia="Times New Roman" w:hAnsi="Calibri" w:cs="Calibri"/>
          <w:sz w:val="24"/>
          <w:szCs w:val="24"/>
          <w:lang w:eastAsia="pl-PL"/>
        </w:rPr>
        <w:t xml:space="preserve">Państwowej Wyższej Szkoły Zawodowej im. Jana Amosa Komeńskiego w Lesznie, którzy </w:t>
      </w:r>
      <w:r w:rsidRPr="00E355AD">
        <w:rPr>
          <w:rFonts w:ascii="Calibri" w:eastAsia="Times New Roman" w:hAnsi="Calibri" w:cs="Calibri"/>
          <w:color w:val="000000" w:themeColor="text1"/>
          <w:sz w:val="24"/>
          <w:szCs w:val="24"/>
          <w:lang w:eastAsia="pl-PL"/>
        </w:rPr>
        <w:t>uzyskali dyplom w roku 2021</w:t>
      </w:r>
      <w:r w:rsidR="007D0CFD">
        <w:rPr>
          <w:rFonts w:ascii="Calibri" w:eastAsia="Times New Roman" w:hAnsi="Calibri" w:cs="Calibri"/>
          <w:color w:val="000000" w:themeColor="text1"/>
          <w:sz w:val="24"/>
          <w:szCs w:val="24"/>
          <w:lang w:eastAsia="pl-PL"/>
        </w:rPr>
        <w:t>.</w:t>
      </w:r>
    </w:p>
    <w:p w14:paraId="12C23571" w14:textId="1BFE9418" w:rsidR="00732ED1" w:rsidRPr="007D0CFD" w:rsidRDefault="00732ED1" w:rsidP="007D0CFD">
      <w:pPr>
        <w:spacing w:before="240" w:after="240" w:line="360" w:lineRule="auto"/>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lastRenderedPageBreak/>
        <w:t>Liczba absolwentów, którzy uzyskali dyplom</w:t>
      </w:r>
      <w:r w:rsidRPr="00E355AD">
        <w:rPr>
          <w:rFonts w:ascii="Calibri" w:eastAsiaTheme="minorEastAsia" w:hAnsi="Calibri" w:cs="Calibri"/>
          <w:noProof/>
          <w:sz w:val="21"/>
          <w:szCs w:val="21"/>
          <w:lang w:eastAsia="pl-PL"/>
        </w:rPr>
        <w:t xml:space="preserve"> </w:t>
      </w:r>
      <w:r w:rsidRPr="00E355AD">
        <w:rPr>
          <w:rFonts w:ascii="Calibri" w:eastAsiaTheme="minorEastAsia" w:hAnsi="Calibri" w:cs="Calibri"/>
          <w:noProof/>
          <w:sz w:val="21"/>
          <w:szCs w:val="21"/>
          <w:lang w:eastAsia="pl-PL"/>
        </w:rPr>
        <w:drawing>
          <wp:inline distT="0" distB="0" distL="0" distR="0" wp14:anchorId="1CE2FEFC" wp14:editId="138EBF13">
            <wp:extent cx="5759450" cy="1035685"/>
            <wp:effectExtent l="0" t="0" r="12700" b="12065"/>
            <wp:docPr id="78" name="Wykres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1D1E4D4" w14:textId="108420C2" w:rsidR="00F55631" w:rsidRPr="007D0CFD" w:rsidRDefault="00732ED1" w:rsidP="007D0CFD">
      <w:pPr>
        <w:spacing w:after="0" w:line="360" w:lineRule="auto"/>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Z danych wynika, że w 2021 roku dyplom ukończenia studiów niestacjonarnych pierwszego stopnia w Państwowej Wyższej Szkoły Zawodowej im. Jana Amosa Komeńskiego w Lesznie uzyskało 71 absolwentów. </w:t>
      </w:r>
    </w:p>
    <w:p w14:paraId="27F7962B" w14:textId="0F9197F9" w:rsidR="00732ED1" w:rsidRPr="00E355AD" w:rsidRDefault="00732ED1" w:rsidP="007D0CFD">
      <w:pPr>
        <w:spacing w:before="240" w:line="360" w:lineRule="auto"/>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Średni czas poszukiwania pracy w miesiącach</w:t>
      </w:r>
    </w:p>
    <w:p w14:paraId="6048ACFC" w14:textId="77777777" w:rsidR="00732ED1" w:rsidRPr="00E355AD" w:rsidRDefault="00732ED1" w:rsidP="007D0CFD">
      <w:pPr>
        <w:spacing w:after="0" w:line="360" w:lineRule="auto"/>
        <w:rPr>
          <w:rFonts w:ascii="Calibri" w:eastAsiaTheme="minorEastAsia" w:hAnsi="Calibri" w:cs="Calibri"/>
          <w:noProof/>
          <w:sz w:val="21"/>
          <w:szCs w:val="21"/>
          <w:lang w:eastAsia="pl-PL"/>
        </w:rPr>
      </w:pPr>
      <w:r w:rsidRPr="00E355AD">
        <w:rPr>
          <w:rFonts w:ascii="Calibri" w:eastAsiaTheme="minorEastAsia" w:hAnsi="Calibri" w:cs="Calibri"/>
          <w:sz w:val="24"/>
          <w:szCs w:val="24"/>
        </w:rPr>
        <w:t>Poniższa tabela pokazuje czas podjęcia pierwszej pracy od momentu uzyskania dyplomu.</w:t>
      </w:r>
      <w:r w:rsidRPr="00E355AD">
        <w:rPr>
          <w:rFonts w:ascii="Calibri" w:eastAsiaTheme="minorEastAsia" w:hAnsi="Calibri" w:cs="Calibri"/>
          <w:noProof/>
          <w:sz w:val="21"/>
          <w:szCs w:val="21"/>
          <w:lang w:eastAsia="pl-PL"/>
        </w:rPr>
        <w:t xml:space="preserve"> </w:t>
      </w:r>
    </w:p>
    <w:p w14:paraId="5F2136AE" w14:textId="77777777" w:rsidR="00732ED1" w:rsidRPr="00E355AD" w:rsidRDefault="00732ED1" w:rsidP="0007734E">
      <w:pPr>
        <w:spacing w:after="0"/>
        <w:rPr>
          <w:rFonts w:ascii="Calibri" w:eastAsiaTheme="minorEastAsia" w:hAnsi="Calibri" w:cs="Calibri"/>
          <w:noProof/>
          <w:sz w:val="21"/>
          <w:szCs w:val="21"/>
          <w:lang w:eastAsia="pl-PL"/>
        </w:rPr>
      </w:pPr>
    </w:p>
    <w:p w14:paraId="183BAA13" w14:textId="77777777" w:rsidR="00732ED1" w:rsidRPr="00E355AD" w:rsidRDefault="00732ED1" w:rsidP="00732ED1">
      <w:pPr>
        <w:spacing w:after="0"/>
        <w:rPr>
          <w:rFonts w:ascii="Calibri" w:eastAsiaTheme="minorEastAsia" w:hAnsi="Calibri" w:cs="Calibri"/>
          <w:sz w:val="24"/>
          <w:szCs w:val="24"/>
        </w:rPr>
      </w:pPr>
      <w:r w:rsidRPr="00E355AD">
        <w:rPr>
          <w:rFonts w:ascii="Calibri" w:eastAsiaTheme="minorEastAsia" w:hAnsi="Calibri" w:cs="Calibri"/>
          <w:noProof/>
          <w:sz w:val="21"/>
          <w:szCs w:val="21"/>
          <w:lang w:eastAsia="pl-PL"/>
        </w:rPr>
        <w:drawing>
          <wp:inline distT="0" distB="0" distL="0" distR="0" wp14:anchorId="42CEBE31" wp14:editId="10633F49">
            <wp:extent cx="5811716" cy="970915"/>
            <wp:effectExtent l="0" t="0" r="17780" b="635"/>
            <wp:docPr id="79" name="Wykres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3F84DDB" w14:textId="77777777" w:rsidR="00732ED1" w:rsidRPr="00E355AD" w:rsidRDefault="00732ED1" w:rsidP="0007734E">
      <w:pPr>
        <w:spacing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Z danych ELA wynika, że średni czas poszukiwania pracy przez absolwentów studiów niestacjonarnych pierwszego stopnia w Państwowej Wyższej Szkoły Zawodowej im. Jana Amosa Komeńskiego w Lesznie z roku 2021 wyniósł 0,18 miesiąca.</w:t>
      </w:r>
    </w:p>
    <w:p w14:paraId="27CF91D1" w14:textId="77777777" w:rsidR="00732ED1" w:rsidRPr="00E355AD" w:rsidRDefault="00732ED1" w:rsidP="0007734E">
      <w:pPr>
        <w:spacing w:after="0"/>
        <w:rPr>
          <w:rFonts w:ascii="Calibri" w:eastAsia="Times New Roman" w:hAnsi="Calibri" w:cs="Calibri"/>
          <w:b/>
          <w:sz w:val="24"/>
          <w:szCs w:val="24"/>
          <w:lang w:eastAsia="pl-PL"/>
        </w:rPr>
      </w:pPr>
    </w:p>
    <w:p w14:paraId="6BCF6F4E" w14:textId="77777777" w:rsidR="00732ED1" w:rsidRPr="00E355AD" w:rsidRDefault="00732ED1" w:rsidP="0007734E">
      <w:pPr>
        <w:spacing w:after="0"/>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Wynagrodzenie ogółem brutto</w:t>
      </w:r>
    </w:p>
    <w:p w14:paraId="0FEDEC77" w14:textId="77777777" w:rsidR="00732ED1" w:rsidRPr="00E355AD" w:rsidRDefault="00732ED1" w:rsidP="0007734E">
      <w:pPr>
        <w:spacing w:after="0"/>
        <w:rPr>
          <w:rFonts w:ascii="Calibri" w:eastAsia="Times New Roman" w:hAnsi="Calibri" w:cs="Calibri"/>
          <w:b/>
          <w:sz w:val="24"/>
          <w:szCs w:val="24"/>
          <w:lang w:eastAsia="pl-PL"/>
        </w:rPr>
      </w:pPr>
    </w:p>
    <w:p w14:paraId="35953EB7" w14:textId="77777777" w:rsidR="00732ED1" w:rsidRPr="00E355AD" w:rsidRDefault="00732ED1" w:rsidP="0007734E">
      <w:pPr>
        <w:spacing w:after="0"/>
        <w:rPr>
          <w:rFonts w:ascii="Calibri" w:eastAsia="Times New Roman" w:hAnsi="Calibri" w:cs="Calibri"/>
          <w:b/>
          <w:sz w:val="24"/>
          <w:szCs w:val="24"/>
          <w:lang w:eastAsia="pl-PL"/>
        </w:rPr>
      </w:pPr>
    </w:p>
    <w:p w14:paraId="3993AFC6" w14:textId="28AA3EB2" w:rsidR="00732ED1" w:rsidRPr="00E355AD" w:rsidRDefault="00732ED1" w:rsidP="0007734E">
      <w:pPr>
        <w:spacing w:after="0"/>
        <w:rPr>
          <w:rFonts w:ascii="Calibri" w:eastAsiaTheme="minorEastAsia" w:hAnsi="Calibri" w:cs="Calibri"/>
          <w:noProof/>
          <w:sz w:val="21"/>
          <w:szCs w:val="21"/>
          <w:lang w:eastAsia="pl-PL"/>
        </w:rPr>
      </w:pPr>
      <w:r w:rsidRPr="00E355AD">
        <w:rPr>
          <w:rFonts w:ascii="Calibri" w:eastAsia="Times New Roman" w:hAnsi="Calibri" w:cs="Calibri"/>
          <w:sz w:val="24"/>
          <w:szCs w:val="24"/>
          <w:lang w:eastAsia="pl-PL"/>
        </w:rPr>
        <w:t>Poniższa tabela prze</w:t>
      </w:r>
      <w:r w:rsidR="00060BF8" w:rsidRPr="00E355AD">
        <w:rPr>
          <w:rFonts w:ascii="Calibri" w:eastAsia="Times New Roman" w:hAnsi="Calibri" w:cs="Calibri"/>
          <w:sz w:val="24"/>
          <w:szCs w:val="24"/>
          <w:lang w:eastAsia="pl-PL"/>
        </w:rPr>
        <w:t>d</w:t>
      </w:r>
      <w:r w:rsidRPr="00E355AD">
        <w:rPr>
          <w:rFonts w:ascii="Calibri" w:eastAsia="Times New Roman" w:hAnsi="Calibri" w:cs="Calibri"/>
          <w:sz w:val="24"/>
          <w:szCs w:val="24"/>
          <w:lang w:eastAsia="pl-PL"/>
        </w:rPr>
        <w:t>stawia średnie miesięczne wynagrodzenie ze wszystkich źródeł w pierwszym roku po dyplomie.</w:t>
      </w:r>
      <w:r w:rsidRPr="00E355AD">
        <w:rPr>
          <w:rFonts w:ascii="Calibri" w:eastAsia="Times New Roman" w:hAnsi="Calibri" w:cs="Calibri"/>
          <w:sz w:val="24"/>
          <w:szCs w:val="24"/>
          <w:vertAlign w:val="superscript"/>
          <w:lang w:eastAsia="pl-PL"/>
        </w:rPr>
        <w:footnoteReference w:id="10"/>
      </w:r>
      <w:r w:rsidRPr="00E355AD">
        <w:rPr>
          <w:rFonts w:ascii="Calibri" w:eastAsiaTheme="minorEastAsia" w:hAnsi="Calibri" w:cs="Calibri"/>
          <w:noProof/>
          <w:sz w:val="21"/>
          <w:szCs w:val="21"/>
          <w:lang w:eastAsia="pl-PL"/>
        </w:rPr>
        <w:t xml:space="preserve"> </w:t>
      </w:r>
    </w:p>
    <w:p w14:paraId="151AEAEB" w14:textId="77777777" w:rsidR="00732ED1" w:rsidRPr="00E355AD" w:rsidRDefault="00732ED1" w:rsidP="00732ED1">
      <w:pPr>
        <w:spacing w:after="0"/>
        <w:jc w:val="both"/>
        <w:rPr>
          <w:rFonts w:ascii="Calibri" w:eastAsiaTheme="minorEastAsia" w:hAnsi="Calibri" w:cs="Calibri"/>
          <w:noProof/>
          <w:sz w:val="21"/>
          <w:szCs w:val="21"/>
          <w:lang w:eastAsia="pl-PL"/>
        </w:rPr>
      </w:pPr>
    </w:p>
    <w:p w14:paraId="44B2EBF3" w14:textId="77777777" w:rsidR="00732ED1" w:rsidRPr="00E355AD" w:rsidRDefault="00732ED1" w:rsidP="00732ED1">
      <w:pPr>
        <w:spacing w:after="0"/>
        <w:jc w:val="both"/>
        <w:rPr>
          <w:rFonts w:ascii="Calibri" w:eastAsia="Times New Roman" w:hAnsi="Calibri" w:cs="Calibri"/>
          <w:sz w:val="24"/>
          <w:szCs w:val="24"/>
          <w:lang w:eastAsia="pl-PL"/>
        </w:rPr>
      </w:pPr>
      <w:r w:rsidRPr="00E355AD">
        <w:rPr>
          <w:rFonts w:ascii="Calibri" w:eastAsiaTheme="minorEastAsia" w:hAnsi="Calibri" w:cs="Calibri"/>
          <w:noProof/>
          <w:sz w:val="21"/>
          <w:szCs w:val="21"/>
          <w:lang w:eastAsia="pl-PL"/>
        </w:rPr>
        <w:drawing>
          <wp:inline distT="0" distB="0" distL="0" distR="0" wp14:anchorId="4A7F930F" wp14:editId="1B39817D">
            <wp:extent cx="5767754" cy="984738"/>
            <wp:effectExtent l="0" t="0" r="4445" b="6350"/>
            <wp:docPr id="59" name="Wykres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F12940F" w14:textId="77777777" w:rsidR="00732ED1" w:rsidRPr="00E355AD" w:rsidRDefault="00732ED1" w:rsidP="0007734E">
      <w:pPr>
        <w:spacing w:after="0"/>
        <w:rPr>
          <w:rFonts w:ascii="Calibri" w:eastAsia="Times New Roman" w:hAnsi="Calibri" w:cs="Calibri"/>
          <w:sz w:val="24"/>
          <w:szCs w:val="24"/>
          <w:lang w:eastAsia="pl-PL"/>
        </w:rPr>
      </w:pPr>
    </w:p>
    <w:p w14:paraId="43C8E26E" w14:textId="77777777" w:rsidR="00732ED1" w:rsidRPr="00E355AD" w:rsidRDefault="00732ED1" w:rsidP="0007734E">
      <w:pPr>
        <w:spacing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lastRenderedPageBreak/>
        <w:t xml:space="preserve">Z danych ELA wynika, że średnie wynagrodzenie brutto dla absolwentów studiów niestacjonarnych pierwszego stopnia w Państwowej Wyższej Szkoły Zawodowej im. Jana Amosa Komeńskiego w Lesznie z roku 2021 wyniosło 4618,10 zł. </w:t>
      </w:r>
    </w:p>
    <w:p w14:paraId="0CA37306" w14:textId="77777777" w:rsidR="00732ED1" w:rsidRPr="00E355AD" w:rsidRDefault="00732ED1" w:rsidP="0007734E">
      <w:pPr>
        <w:spacing w:after="0"/>
        <w:rPr>
          <w:rFonts w:ascii="Calibri" w:eastAsia="Times New Roman" w:hAnsi="Calibri" w:cs="Calibri"/>
          <w:sz w:val="24"/>
          <w:szCs w:val="24"/>
          <w:lang w:eastAsia="pl-PL"/>
        </w:rPr>
      </w:pPr>
    </w:p>
    <w:p w14:paraId="75807795" w14:textId="77777777" w:rsidR="00732ED1" w:rsidRPr="00E355AD" w:rsidRDefault="00732ED1" w:rsidP="00732ED1">
      <w:pPr>
        <w:spacing w:after="0"/>
        <w:jc w:val="both"/>
        <w:rPr>
          <w:rFonts w:ascii="Calibri" w:eastAsia="Times New Roman" w:hAnsi="Calibri" w:cs="Calibri"/>
          <w:sz w:val="24"/>
          <w:szCs w:val="24"/>
          <w:lang w:eastAsia="pl-PL"/>
        </w:rPr>
      </w:pPr>
    </w:p>
    <w:p w14:paraId="5C787721" w14:textId="77777777" w:rsidR="00732ED1" w:rsidRPr="00E355AD" w:rsidRDefault="00732ED1" w:rsidP="0007734E">
      <w:pPr>
        <w:spacing w:after="0"/>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Względny Wskaźnik Zarobków</w:t>
      </w:r>
    </w:p>
    <w:p w14:paraId="147F0B53" w14:textId="77777777" w:rsidR="00732ED1" w:rsidRPr="00E355AD" w:rsidRDefault="00732ED1" w:rsidP="0007734E">
      <w:pPr>
        <w:spacing w:after="0"/>
        <w:rPr>
          <w:rFonts w:ascii="Calibri" w:eastAsia="Times New Roman" w:hAnsi="Calibri" w:cs="Calibri"/>
          <w:b/>
          <w:sz w:val="24"/>
          <w:szCs w:val="24"/>
          <w:lang w:eastAsia="pl-PL"/>
        </w:rPr>
      </w:pPr>
    </w:p>
    <w:p w14:paraId="509CC9E8" w14:textId="2633FD98" w:rsidR="00732ED1" w:rsidRPr="00E355AD" w:rsidRDefault="00732ED1" w:rsidP="0007734E">
      <w:pPr>
        <w:spacing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Poniższa tabela prze</w:t>
      </w:r>
      <w:r w:rsidR="00060BF8" w:rsidRPr="00E355AD">
        <w:rPr>
          <w:rFonts w:ascii="Calibri" w:eastAsia="Times New Roman" w:hAnsi="Calibri" w:cs="Calibri"/>
          <w:sz w:val="24"/>
          <w:szCs w:val="24"/>
          <w:lang w:eastAsia="pl-PL"/>
        </w:rPr>
        <w:t>d</w:t>
      </w:r>
      <w:r w:rsidRPr="00E355AD">
        <w:rPr>
          <w:rFonts w:ascii="Calibri" w:eastAsia="Times New Roman" w:hAnsi="Calibri" w:cs="Calibri"/>
          <w:sz w:val="24"/>
          <w:szCs w:val="24"/>
          <w:lang w:eastAsia="pl-PL"/>
        </w:rPr>
        <w:t xml:space="preserve">stawia względny wskaźnik zarobków. </w:t>
      </w:r>
    </w:p>
    <w:p w14:paraId="29FAA7EB" w14:textId="77777777" w:rsidR="00732ED1" w:rsidRPr="00E355AD" w:rsidRDefault="00732ED1" w:rsidP="0007734E">
      <w:pPr>
        <w:spacing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Wartości powyżej 1 oznaczają, że przeciętnie absolwenci zarabiają powyżej średniej wynagrodzeń w swoich miejscach zamieszkania. Natomiast wartości poniżej 1 oznaczają, że przeciętnie absolwenci zarabiają poniżej średniej wynagrodzeń w swoich miejscach zamieszkania.</w:t>
      </w:r>
      <w:r w:rsidRPr="00E355AD">
        <w:rPr>
          <w:rFonts w:ascii="Calibri" w:eastAsia="Times New Roman" w:hAnsi="Calibri" w:cs="Calibri"/>
          <w:sz w:val="24"/>
          <w:szCs w:val="24"/>
          <w:vertAlign w:val="superscript"/>
          <w:lang w:eastAsia="pl-PL"/>
        </w:rPr>
        <w:footnoteReference w:id="11"/>
      </w:r>
    </w:p>
    <w:p w14:paraId="1008A5A9" w14:textId="77777777" w:rsidR="00732ED1" w:rsidRPr="00E355AD" w:rsidRDefault="00732ED1" w:rsidP="0007734E">
      <w:pPr>
        <w:spacing w:after="0"/>
        <w:rPr>
          <w:rFonts w:ascii="Calibri" w:eastAsia="Times New Roman" w:hAnsi="Calibri" w:cs="Calibri"/>
          <w:sz w:val="24"/>
          <w:szCs w:val="24"/>
          <w:lang w:eastAsia="pl-PL"/>
        </w:rPr>
      </w:pPr>
    </w:p>
    <w:p w14:paraId="3123B02F" w14:textId="77777777" w:rsidR="00732ED1" w:rsidRPr="00E355AD" w:rsidRDefault="00732ED1" w:rsidP="00732ED1">
      <w:pPr>
        <w:spacing w:after="0"/>
        <w:jc w:val="both"/>
        <w:rPr>
          <w:rFonts w:ascii="Calibri" w:eastAsia="Times New Roman" w:hAnsi="Calibri" w:cs="Calibri"/>
          <w:sz w:val="24"/>
          <w:szCs w:val="24"/>
          <w:lang w:eastAsia="pl-PL"/>
        </w:rPr>
      </w:pPr>
      <w:r w:rsidRPr="00E355AD">
        <w:rPr>
          <w:rFonts w:ascii="Calibri" w:eastAsiaTheme="minorEastAsia" w:hAnsi="Calibri" w:cs="Calibri"/>
          <w:noProof/>
          <w:sz w:val="21"/>
          <w:szCs w:val="21"/>
          <w:lang w:eastAsia="pl-PL"/>
        </w:rPr>
        <w:drawing>
          <wp:inline distT="0" distB="0" distL="0" distR="0" wp14:anchorId="0829667D" wp14:editId="374D873A">
            <wp:extent cx="5750170" cy="1028700"/>
            <wp:effectExtent l="0" t="0" r="3175" b="0"/>
            <wp:docPr id="80" name="Wykres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12ACB9F" w14:textId="77777777" w:rsidR="00732ED1" w:rsidRPr="00E355AD" w:rsidRDefault="00732ED1" w:rsidP="00732ED1">
      <w:pPr>
        <w:spacing w:after="0"/>
        <w:jc w:val="both"/>
        <w:rPr>
          <w:rFonts w:ascii="Calibri" w:eastAsia="Times New Roman" w:hAnsi="Calibri" w:cs="Calibri"/>
          <w:sz w:val="24"/>
          <w:szCs w:val="24"/>
          <w:lang w:eastAsia="pl-PL"/>
        </w:rPr>
      </w:pPr>
    </w:p>
    <w:p w14:paraId="6E415B06" w14:textId="77777777" w:rsidR="00732ED1" w:rsidRPr="00E355AD" w:rsidRDefault="00732ED1" w:rsidP="0007734E">
      <w:pPr>
        <w:spacing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Z danych ELA wynika, że względny wskaźnik zarobków absolwentów studiów niestacjonarnych pierwszego stopnia Państwowej Wyższej Szkoły Zawodowej im. Jana Amosa Komeńskiego w Lesznie z roku 2021 wyniósł 0.83.</w:t>
      </w:r>
    </w:p>
    <w:p w14:paraId="35E28151" w14:textId="77777777" w:rsidR="00732ED1" w:rsidRPr="00E355AD" w:rsidRDefault="00732ED1" w:rsidP="0007734E">
      <w:pPr>
        <w:spacing w:after="0"/>
        <w:rPr>
          <w:rFonts w:ascii="Calibri" w:eastAsia="Times New Roman" w:hAnsi="Calibri" w:cs="Calibri"/>
          <w:sz w:val="24"/>
          <w:szCs w:val="24"/>
          <w:lang w:eastAsia="pl-PL"/>
        </w:rPr>
      </w:pPr>
    </w:p>
    <w:p w14:paraId="4D87BFD1" w14:textId="77777777" w:rsidR="00732ED1" w:rsidRPr="00E355AD" w:rsidRDefault="00732ED1" w:rsidP="0007734E">
      <w:pPr>
        <w:spacing w:after="0"/>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Czas przebywania na bezrobociu</w:t>
      </w:r>
    </w:p>
    <w:p w14:paraId="1F471CDD" w14:textId="77777777" w:rsidR="00732ED1" w:rsidRPr="00E355AD" w:rsidRDefault="00732ED1" w:rsidP="0007734E">
      <w:pPr>
        <w:spacing w:after="0"/>
        <w:rPr>
          <w:rFonts w:ascii="Calibri" w:eastAsia="Times New Roman" w:hAnsi="Calibri" w:cs="Calibri"/>
          <w:sz w:val="24"/>
          <w:szCs w:val="24"/>
          <w:lang w:eastAsia="pl-PL"/>
        </w:rPr>
      </w:pPr>
    </w:p>
    <w:p w14:paraId="062B075B" w14:textId="77777777" w:rsidR="00732ED1" w:rsidRPr="00E355AD" w:rsidRDefault="00732ED1" w:rsidP="0007734E">
      <w:pPr>
        <w:spacing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Poniższa tabela przedstawia procent czasu, w  którym przeciętny absolwent był bezrobotny w pierwszym roku po dyplomie (100% oznacza 1 rok).</w:t>
      </w:r>
    </w:p>
    <w:p w14:paraId="3BC5E2F5" w14:textId="77777777" w:rsidR="00732ED1" w:rsidRPr="00E355AD" w:rsidRDefault="00732ED1" w:rsidP="0007734E">
      <w:pPr>
        <w:spacing w:after="0"/>
        <w:rPr>
          <w:rFonts w:ascii="Calibri" w:eastAsia="Times New Roman" w:hAnsi="Calibri" w:cs="Calibri"/>
          <w:sz w:val="24"/>
          <w:szCs w:val="24"/>
          <w:lang w:eastAsia="pl-PL"/>
        </w:rPr>
      </w:pPr>
    </w:p>
    <w:p w14:paraId="31A0B3FC" w14:textId="77777777" w:rsidR="00732ED1" w:rsidRPr="00E355AD" w:rsidRDefault="00732ED1" w:rsidP="00732ED1">
      <w:pPr>
        <w:spacing w:after="0"/>
        <w:jc w:val="both"/>
        <w:rPr>
          <w:rFonts w:ascii="Calibri" w:eastAsia="Times New Roman" w:hAnsi="Calibri" w:cs="Calibri"/>
          <w:sz w:val="24"/>
          <w:szCs w:val="24"/>
          <w:lang w:eastAsia="pl-PL"/>
        </w:rPr>
      </w:pPr>
    </w:p>
    <w:p w14:paraId="7D25A25C" w14:textId="77777777" w:rsidR="00732ED1" w:rsidRPr="00E355AD" w:rsidRDefault="00732ED1" w:rsidP="00732ED1">
      <w:pPr>
        <w:spacing w:after="0"/>
        <w:jc w:val="both"/>
        <w:rPr>
          <w:rFonts w:ascii="Calibri" w:eastAsia="Times New Roman" w:hAnsi="Calibri" w:cs="Calibri"/>
          <w:sz w:val="24"/>
          <w:szCs w:val="24"/>
          <w:lang w:eastAsia="pl-PL"/>
        </w:rPr>
      </w:pPr>
    </w:p>
    <w:p w14:paraId="27D29F21" w14:textId="77777777" w:rsidR="00732ED1" w:rsidRPr="00E355AD" w:rsidRDefault="00732ED1" w:rsidP="00732ED1">
      <w:pPr>
        <w:spacing w:after="0"/>
        <w:jc w:val="both"/>
        <w:rPr>
          <w:rFonts w:ascii="Calibri" w:eastAsia="Times New Roman" w:hAnsi="Calibri" w:cs="Calibri"/>
          <w:sz w:val="24"/>
          <w:szCs w:val="24"/>
          <w:lang w:eastAsia="pl-PL"/>
        </w:rPr>
      </w:pPr>
      <w:r w:rsidRPr="00E355AD">
        <w:rPr>
          <w:rFonts w:ascii="Calibri" w:eastAsiaTheme="minorEastAsia" w:hAnsi="Calibri" w:cs="Calibri"/>
          <w:noProof/>
          <w:sz w:val="21"/>
          <w:szCs w:val="21"/>
          <w:lang w:eastAsia="pl-PL"/>
        </w:rPr>
        <w:drawing>
          <wp:inline distT="0" distB="0" distL="0" distR="0" wp14:anchorId="3449904A" wp14:editId="05314705">
            <wp:extent cx="5767754" cy="1055077"/>
            <wp:effectExtent l="0" t="0" r="4445" b="12065"/>
            <wp:docPr id="60" name="Wykres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2630B73" w14:textId="77777777" w:rsidR="00732ED1" w:rsidRPr="00E355AD" w:rsidRDefault="00732ED1" w:rsidP="0007734E">
      <w:pPr>
        <w:spacing w:after="0"/>
        <w:rPr>
          <w:rFonts w:ascii="Calibri" w:eastAsia="Times New Roman" w:hAnsi="Calibri" w:cs="Calibri"/>
          <w:sz w:val="24"/>
          <w:szCs w:val="24"/>
          <w:lang w:eastAsia="pl-PL"/>
        </w:rPr>
      </w:pPr>
    </w:p>
    <w:p w14:paraId="1CBB1A77" w14:textId="77777777" w:rsidR="00732ED1" w:rsidRPr="00E355AD" w:rsidRDefault="00732ED1" w:rsidP="0007734E">
      <w:pPr>
        <w:spacing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Z danych ELA wynika, że wskaźnik czasu , w którym absolwenci studiów niestacjonarnych pierwszego stopnia Państwowej Wyższej Szkoły Zawodowej im. Jana Amosa Komeńskiego w </w:t>
      </w:r>
      <w:r w:rsidRPr="00E355AD">
        <w:rPr>
          <w:rFonts w:ascii="Calibri" w:eastAsia="Times New Roman" w:hAnsi="Calibri" w:cs="Calibri"/>
          <w:sz w:val="24"/>
          <w:szCs w:val="24"/>
          <w:lang w:eastAsia="pl-PL"/>
        </w:rPr>
        <w:lastRenderedPageBreak/>
        <w:t>Lesznie z roku 2001 byli bezrobotni w pierwszym roku po dyplomie wyniósł 2%, gdzie 100% stanowi rok.</w:t>
      </w:r>
    </w:p>
    <w:p w14:paraId="756A8280" w14:textId="77777777" w:rsidR="00732ED1" w:rsidRPr="00E355AD" w:rsidRDefault="00732ED1" w:rsidP="0007734E">
      <w:pPr>
        <w:spacing w:after="0"/>
        <w:rPr>
          <w:rFonts w:ascii="Calibri" w:eastAsia="Times New Roman" w:hAnsi="Calibri" w:cs="Calibri"/>
          <w:sz w:val="24"/>
          <w:szCs w:val="24"/>
          <w:lang w:eastAsia="pl-PL"/>
        </w:rPr>
      </w:pPr>
    </w:p>
    <w:p w14:paraId="121D547A" w14:textId="77777777" w:rsidR="00732ED1" w:rsidRPr="00E355AD" w:rsidRDefault="00732ED1" w:rsidP="0007734E">
      <w:pPr>
        <w:spacing w:after="0"/>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Względny Wskaźnik Bezrobocia</w:t>
      </w:r>
    </w:p>
    <w:p w14:paraId="1943D799" w14:textId="77777777" w:rsidR="00732ED1" w:rsidRPr="00E355AD" w:rsidRDefault="00732ED1" w:rsidP="0007734E">
      <w:pPr>
        <w:spacing w:after="0"/>
        <w:rPr>
          <w:rFonts w:ascii="Calibri" w:eastAsia="Times New Roman" w:hAnsi="Calibri" w:cs="Calibri"/>
          <w:b/>
          <w:sz w:val="24"/>
          <w:szCs w:val="24"/>
          <w:lang w:eastAsia="pl-PL"/>
        </w:rPr>
      </w:pPr>
    </w:p>
    <w:p w14:paraId="5AB2BA42" w14:textId="77777777" w:rsidR="00732ED1" w:rsidRPr="00E355AD" w:rsidRDefault="00732ED1" w:rsidP="0007734E">
      <w:pPr>
        <w:spacing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Poniższa tabela przedstawia względny wskaźnik bezrobocia. </w:t>
      </w:r>
    </w:p>
    <w:p w14:paraId="15A0603A" w14:textId="77777777" w:rsidR="00732ED1" w:rsidRPr="00E355AD" w:rsidRDefault="00732ED1" w:rsidP="0007734E">
      <w:pPr>
        <w:spacing w:after="0"/>
        <w:rPr>
          <w:rFonts w:ascii="Calibri" w:eastAsiaTheme="minorEastAsia" w:hAnsi="Calibri" w:cs="Calibri"/>
          <w:noProof/>
          <w:sz w:val="21"/>
          <w:szCs w:val="21"/>
          <w:lang w:eastAsia="pl-PL"/>
        </w:rPr>
      </w:pPr>
      <w:r w:rsidRPr="00E355AD">
        <w:rPr>
          <w:rFonts w:ascii="Calibri" w:eastAsia="Times New Roman" w:hAnsi="Calibri" w:cs="Calibri"/>
          <w:sz w:val="24"/>
          <w:szCs w:val="24"/>
          <w:lang w:eastAsia="pl-PL"/>
        </w:rPr>
        <w:t>Wartości poniżej 1 oznaczają, że przeciętnie bezrobocie wśród absolwentów jest niższe niż stopa bezrobocia w ich miejscu zamieszkania. Natomiast wartości powyżej 1 oznaczają, że przeciętnie bezrobocie wśród absolwentów jest wyższe niż stopa bezrobocia w ich miejscu zamieszkania.</w:t>
      </w:r>
      <w:r w:rsidRPr="00E355AD">
        <w:rPr>
          <w:rFonts w:ascii="Calibri" w:eastAsia="Times New Roman" w:hAnsi="Calibri" w:cs="Calibri"/>
          <w:sz w:val="24"/>
          <w:szCs w:val="24"/>
          <w:vertAlign w:val="superscript"/>
          <w:lang w:eastAsia="pl-PL"/>
        </w:rPr>
        <w:footnoteReference w:id="12"/>
      </w:r>
      <w:r w:rsidRPr="00E355AD">
        <w:rPr>
          <w:rFonts w:ascii="Calibri" w:eastAsiaTheme="minorEastAsia" w:hAnsi="Calibri" w:cs="Calibri"/>
          <w:noProof/>
          <w:sz w:val="21"/>
          <w:szCs w:val="21"/>
          <w:lang w:eastAsia="pl-PL"/>
        </w:rPr>
        <w:t xml:space="preserve"> </w:t>
      </w:r>
    </w:p>
    <w:p w14:paraId="44985A46" w14:textId="77777777" w:rsidR="00732ED1" w:rsidRPr="00E355AD" w:rsidRDefault="00732ED1" w:rsidP="00732ED1">
      <w:pPr>
        <w:spacing w:after="0"/>
        <w:jc w:val="both"/>
        <w:rPr>
          <w:rFonts w:ascii="Calibri" w:eastAsiaTheme="minorEastAsia" w:hAnsi="Calibri" w:cs="Calibri"/>
          <w:noProof/>
          <w:sz w:val="21"/>
          <w:szCs w:val="21"/>
          <w:lang w:eastAsia="pl-PL"/>
        </w:rPr>
      </w:pPr>
    </w:p>
    <w:p w14:paraId="6835AF16" w14:textId="77777777" w:rsidR="00732ED1" w:rsidRPr="00E355AD" w:rsidRDefault="00732ED1" w:rsidP="00732ED1">
      <w:pPr>
        <w:spacing w:after="0"/>
        <w:jc w:val="both"/>
        <w:rPr>
          <w:rFonts w:ascii="Calibri" w:eastAsia="Times New Roman" w:hAnsi="Calibri" w:cs="Calibri"/>
          <w:sz w:val="24"/>
          <w:szCs w:val="24"/>
          <w:lang w:eastAsia="pl-PL"/>
        </w:rPr>
      </w:pPr>
      <w:r w:rsidRPr="00E355AD">
        <w:rPr>
          <w:rFonts w:ascii="Calibri" w:eastAsiaTheme="minorEastAsia" w:hAnsi="Calibri" w:cs="Calibri"/>
          <w:noProof/>
          <w:sz w:val="21"/>
          <w:szCs w:val="21"/>
          <w:lang w:eastAsia="pl-PL"/>
        </w:rPr>
        <w:drawing>
          <wp:inline distT="0" distB="0" distL="0" distR="0" wp14:anchorId="4E7E4004" wp14:editId="5C6AB1F1">
            <wp:extent cx="5715000" cy="1099039"/>
            <wp:effectExtent l="0" t="0" r="0" b="6350"/>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E8ACD22" w14:textId="77777777" w:rsidR="00732ED1" w:rsidRPr="00E355AD" w:rsidRDefault="00732ED1" w:rsidP="00732ED1">
      <w:pPr>
        <w:spacing w:after="0"/>
        <w:jc w:val="both"/>
        <w:rPr>
          <w:rFonts w:ascii="Calibri" w:eastAsia="Times New Roman" w:hAnsi="Calibri" w:cs="Calibri"/>
          <w:sz w:val="24"/>
          <w:szCs w:val="24"/>
          <w:lang w:eastAsia="pl-PL"/>
        </w:rPr>
      </w:pPr>
    </w:p>
    <w:p w14:paraId="57AA058E" w14:textId="77777777" w:rsidR="00732ED1" w:rsidRPr="00E355AD" w:rsidRDefault="00732ED1" w:rsidP="0007734E">
      <w:pPr>
        <w:spacing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Z danych ELA wynika, że względny wskaźnik bezrobocia dla absolwentów studiów niestacjonarnych pierwszego stopnia w Państwowej Wyższej Szkoły Zawodowej im. Jana Amosa Komeńskiego w Lesznie z roku 2021 wyniósł 0,22. </w:t>
      </w:r>
    </w:p>
    <w:p w14:paraId="30A40695" w14:textId="77777777" w:rsidR="00732ED1" w:rsidRPr="00E355AD" w:rsidRDefault="00732ED1" w:rsidP="0007734E">
      <w:pPr>
        <w:spacing w:after="0"/>
        <w:rPr>
          <w:rFonts w:ascii="Calibri" w:eastAsiaTheme="minorEastAsia" w:hAnsi="Calibri" w:cs="Calibri"/>
          <w:sz w:val="24"/>
          <w:szCs w:val="24"/>
        </w:rPr>
      </w:pPr>
    </w:p>
    <w:p w14:paraId="70D8A20B" w14:textId="77777777" w:rsidR="00732ED1" w:rsidRPr="00E355AD" w:rsidRDefault="00732ED1" w:rsidP="0007734E">
      <w:pPr>
        <w:spacing w:after="0"/>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Podsumowanie</w:t>
      </w:r>
    </w:p>
    <w:p w14:paraId="41CD6646" w14:textId="77777777" w:rsidR="00732ED1" w:rsidRPr="00E355AD" w:rsidRDefault="00732ED1" w:rsidP="0007734E">
      <w:pPr>
        <w:spacing w:after="0"/>
        <w:rPr>
          <w:rFonts w:ascii="Calibri" w:eastAsia="Times New Roman" w:hAnsi="Calibri" w:cs="Calibri"/>
          <w:b/>
          <w:sz w:val="24"/>
          <w:szCs w:val="24"/>
          <w:lang w:eastAsia="pl-PL"/>
        </w:rPr>
      </w:pPr>
    </w:p>
    <w:p w14:paraId="7FD96304" w14:textId="77777777" w:rsidR="00732ED1" w:rsidRPr="00E355AD" w:rsidRDefault="00732ED1" w:rsidP="0007734E">
      <w:pPr>
        <w:spacing w:after="0"/>
        <w:rPr>
          <w:rFonts w:ascii="Calibri" w:eastAsiaTheme="minorEastAsia" w:hAnsi="Calibri" w:cs="Calibri"/>
          <w:sz w:val="24"/>
          <w:szCs w:val="24"/>
        </w:rPr>
      </w:pPr>
      <w:r w:rsidRPr="00E355AD">
        <w:rPr>
          <w:rFonts w:ascii="Calibri" w:eastAsiaTheme="minorEastAsia" w:hAnsi="Calibri" w:cs="Calibri"/>
          <w:sz w:val="24"/>
          <w:szCs w:val="24"/>
        </w:rPr>
        <w:t xml:space="preserve">Analizując dane zgromadzone w Ogólnopolskim systemie monitorowania Ekonomicznych Losów Absolwentów szkół wyższych dotyczące absolwentów </w:t>
      </w:r>
      <w:r w:rsidRPr="00E355AD">
        <w:rPr>
          <w:rFonts w:ascii="Calibri" w:eastAsia="Times New Roman" w:hAnsi="Calibri" w:cs="Calibri"/>
          <w:sz w:val="24"/>
          <w:szCs w:val="24"/>
          <w:lang w:eastAsia="pl-PL"/>
        </w:rPr>
        <w:t xml:space="preserve">studiów niestacjonarnych pierwszego stopnia </w:t>
      </w:r>
      <w:r w:rsidRPr="00E355AD">
        <w:rPr>
          <w:rFonts w:ascii="Calibri" w:eastAsiaTheme="minorEastAsia" w:hAnsi="Calibri" w:cs="Calibri"/>
          <w:sz w:val="24"/>
          <w:szCs w:val="24"/>
        </w:rPr>
        <w:t xml:space="preserve">w Państwowej Wyższej Szkole Zawodowej im. Jana Amosa Komeńskiego w Lesznie, którzy uzyskali dyplom w roku 2021 wynika, że: </w:t>
      </w:r>
    </w:p>
    <w:p w14:paraId="51B89D9E" w14:textId="77777777" w:rsidR="00732ED1" w:rsidRPr="00E355AD" w:rsidRDefault="00732ED1" w:rsidP="0007734E">
      <w:pPr>
        <w:numPr>
          <w:ilvl w:val="0"/>
          <w:numId w:val="8"/>
        </w:numPr>
        <w:spacing w:after="0" w:line="264" w:lineRule="auto"/>
        <w:contextualSpacing/>
        <w:rPr>
          <w:rFonts w:ascii="Calibri" w:eastAsia="Times New Roman" w:hAnsi="Calibri" w:cs="Calibri"/>
          <w:sz w:val="24"/>
          <w:szCs w:val="24"/>
          <w:lang w:eastAsia="pl-PL"/>
        </w:rPr>
      </w:pPr>
      <w:r w:rsidRPr="00E355AD">
        <w:rPr>
          <w:rFonts w:ascii="Calibri" w:eastAsiaTheme="minorEastAsia" w:hAnsi="Calibri" w:cs="Calibri"/>
          <w:sz w:val="24"/>
          <w:szCs w:val="24"/>
        </w:rPr>
        <w:t>najwięcej</w:t>
      </w:r>
      <w:r w:rsidRPr="00E355AD">
        <w:rPr>
          <w:rFonts w:ascii="Calibri" w:eastAsia="Times New Roman" w:hAnsi="Calibri" w:cs="Calibri"/>
          <w:sz w:val="24"/>
          <w:szCs w:val="24"/>
          <w:lang w:eastAsia="pl-PL"/>
        </w:rPr>
        <w:t xml:space="preserve"> absolwentów ukończyło kierunek ekonomia a najmniej kierunek elektrotechnika;   </w:t>
      </w:r>
    </w:p>
    <w:p w14:paraId="32839855" w14:textId="77777777" w:rsidR="00732ED1" w:rsidRPr="00E355AD" w:rsidRDefault="00732ED1" w:rsidP="0007734E">
      <w:pPr>
        <w:numPr>
          <w:ilvl w:val="0"/>
          <w:numId w:val="8"/>
        </w:numPr>
        <w:spacing w:after="0" w:line="264" w:lineRule="auto"/>
        <w:contextualSpacing/>
        <w:rPr>
          <w:rFonts w:ascii="Calibri" w:eastAsia="Times New Roman" w:hAnsi="Calibri" w:cs="Calibri"/>
          <w:sz w:val="24"/>
          <w:szCs w:val="24"/>
          <w:lang w:eastAsia="pl-PL"/>
        </w:rPr>
      </w:pPr>
      <w:r w:rsidRPr="00E355AD">
        <w:rPr>
          <w:rFonts w:ascii="Calibri" w:eastAsiaTheme="minorEastAsia" w:hAnsi="Calibri" w:cs="Calibri"/>
          <w:sz w:val="24"/>
          <w:szCs w:val="24"/>
        </w:rPr>
        <w:t xml:space="preserve">absolwenci kierunku elektrotechnika uzyskali najszybciej pracę etatową po uzyskaniu dyplomu, natomiast najdłużej po uzyskaniu dyplomu uzyskali pracę etatową absolwenci kierunku bezpieczeństwo narodowe;  </w:t>
      </w:r>
    </w:p>
    <w:p w14:paraId="7D77B7DD" w14:textId="77777777" w:rsidR="00732ED1" w:rsidRPr="00E355AD" w:rsidRDefault="00732ED1" w:rsidP="0007734E">
      <w:pPr>
        <w:numPr>
          <w:ilvl w:val="0"/>
          <w:numId w:val="8"/>
        </w:numPr>
        <w:spacing w:after="0" w:line="264" w:lineRule="auto"/>
        <w:contextualSpacing/>
        <w:rPr>
          <w:rFonts w:ascii="Calibri" w:eastAsia="Times New Roman" w:hAnsi="Calibri" w:cs="Calibri"/>
          <w:sz w:val="24"/>
          <w:szCs w:val="24"/>
          <w:lang w:eastAsia="pl-PL"/>
        </w:rPr>
      </w:pPr>
      <w:r w:rsidRPr="00E355AD">
        <w:rPr>
          <w:rFonts w:ascii="Calibri" w:eastAsiaTheme="minorEastAsia" w:hAnsi="Calibri" w:cs="Calibri"/>
          <w:sz w:val="24"/>
          <w:szCs w:val="24"/>
        </w:rPr>
        <w:t>absolwenci kierunku elektrotechnika uzyskali najwyższe miesięczne wynagrodzenie,  natomiast najniższe miesięczne wynagrodzenie uzyskali absolwenci kierunku ekonomia;</w:t>
      </w:r>
    </w:p>
    <w:p w14:paraId="74D581F5" w14:textId="77777777" w:rsidR="00732ED1" w:rsidRPr="00E355AD" w:rsidRDefault="00732ED1" w:rsidP="0007734E">
      <w:pPr>
        <w:numPr>
          <w:ilvl w:val="0"/>
          <w:numId w:val="8"/>
        </w:numPr>
        <w:spacing w:after="0" w:line="264" w:lineRule="auto"/>
        <w:contextualSpacing/>
        <w:rPr>
          <w:rFonts w:ascii="Calibri" w:eastAsia="Times New Roman" w:hAnsi="Calibri" w:cs="Calibri"/>
          <w:sz w:val="24"/>
          <w:szCs w:val="24"/>
          <w:lang w:eastAsia="pl-PL"/>
        </w:rPr>
      </w:pPr>
      <w:r w:rsidRPr="00E355AD">
        <w:rPr>
          <w:rFonts w:ascii="Calibri" w:eastAsiaTheme="minorEastAsia" w:hAnsi="Calibri" w:cs="Calibri"/>
          <w:sz w:val="24"/>
          <w:szCs w:val="24"/>
        </w:rPr>
        <w:t>absolwenci uzyskali wyższe wynagrodzenie niż obowiązujące minimalne wynagrodzenie w danym roku;</w:t>
      </w:r>
    </w:p>
    <w:p w14:paraId="3DE78AC4" w14:textId="77777777" w:rsidR="00732ED1" w:rsidRPr="00E355AD" w:rsidRDefault="00732ED1" w:rsidP="0007734E">
      <w:pPr>
        <w:numPr>
          <w:ilvl w:val="0"/>
          <w:numId w:val="8"/>
        </w:numPr>
        <w:spacing w:after="0" w:line="264" w:lineRule="auto"/>
        <w:contextualSpacing/>
        <w:rPr>
          <w:rFonts w:ascii="Calibri" w:eastAsia="Times New Roman" w:hAnsi="Calibri" w:cs="Calibri"/>
          <w:sz w:val="24"/>
          <w:szCs w:val="24"/>
          <w:lang w:eastAsia="pl-PL"/>
        </w:rPr>
      </w:pPr>
      <w:r w:rsidRPr="00E355AD">
        <w:rPr>
          <w:rFonts w:ascii="Calibri" w:eastAsiaTheme="minorEastAsia" w:hAnsi="Calibri" w:cs="Calibri"/>
          <w:sz w:val="24"/>
          <w:szCs w:val="24"/>
        </w:rPr>
        <w:lastRenderedPageBreak/>
        <w:t xml:space="preserve">absolwenci kierunku </w:t>
      </w:r>
      <w:r w:rsidRPr="00E355AD">
        <w:rPr>
          <w:rFonts w:ascii="Calibri" w:eastAsia="Times New Roman" w:hAnsi="Calibri" w:cs="Calibri"/>
          <w:sz w:val="24"/>
          <w:szCs w:val="24"/>
          <w:lang w:eastAsia="pl-PL"/>
        </w:rPr>
        <w:t>elektrotechnika</w:t>
      </w:r>
      <w:r w:rsidRPr="00E355AD">
        <w:rPr>
          <w:rFonts w:ascii="Calibri" w:eastAsiaTheme="minorEastAsia" w:hAnsi="Calibri" w:cs="Calibri"/>
          <w:sz w:val="24"/>
          <w:szCs w:val="24"/>
        </w:rPr>
        <w:t xml:space="preserve"> uzyskali wyższe wynagrodzenie niż średnie wynagrodzenie w swoich miejscach zamieszkania, natomiast absolwenci kierunku bezpieczeństwo narodowe i ekonomia uzyskali niższe wynagrodzenie niż średnie wynagrodzenie w swoich miejscach zamieszkania;</w:t>
      </w:r>
    </w:p>
    <w:p w14:paraId="76C3574B" w14:textId="77777777" w:rsidR="00732ED1" w:rsidRPr="00E355AD" w:rsidRDefault="00732ED1" w:rsidP="0007734E">
      <w:pPr>
        <w:numPr>
          <w:ilvl w:val="0"/>
          <w:numId w:val="8"/>
        </w:numPr>
        <w:spacing w:after="0" w:line="264" w:lineRule="auto"/>
        <w:contextualSpacing/>
        <w:rPr>
          <w:rFonts w:ascii="Calibri" w:eastAsia="Times New Roman" w:hAnsi="Calibri" w:cs="Calibri"/>
          <w:sz w:val="24"/>
          <w:szCs w:val="24"/>
          <w:lang w:eastAsia="pl-PL"/>
        </w:rPr>
      </w:pPr>
      <w:r w:rsidRPr="00E355AD">
        <w:rPr>
          <w:rFonts w:ascii="Calibri" w:eastAsiaTheme="minorEastAsia" w:hAnsi="Calibri" w:cs="Calibri"/>
          <w:sz w:val="24"/>
          <w:szCs w:val="24"/>
        </w:rPr>
        <w:t xml:space="preserve">przeciętnie bezrobocie wśród absolwentów kierunku bezpieczeństwo narodowe, ekonomia i elektrotechnika, było niższe niż stopa bezrobocia w ich miejscu zamieszkania. </w:t>
      </w:r>
    </w:p>
    <w:p w14:paraId="3EF8CD22" w14:textId="77777777" w:rsidR="00732ED1" w:rsidRPr="00E355AD" w:rsidRDefault="00732ED1" w:rsidP="0007734E">
      <w:pPr>
        <w:spacing w:after="0"/>
        <w:rPr>
          <w:rFonts w:ascii="Calibri" w:eastAsiaTheme="minorEastAsia" w:hAnsi="Calibri" w:cs="Calibri"/>
          <w:sz w:val="24"/>
          <w:szCs w:val="24"/>
        </w:rPr>
      </w:pPr>
    </w:p>
    <w:p w14:paraId="3047F0AE" w14:textId="77777777" w:rsidR="00732ED1" w:rsidRPr="00E355AD" w:rsidRDefault="00732ED1" w:rsidP="00732ED1">
      <w:pPr>
        <w:spacing w:after="120" w:line="264" w:lineRule="auto"/>
        <w:rPr>
          <w:rFonts w:ascii="Calibri" w:eastAsiaTheme="minorEastAsia" w:hAnsi="Calibri" w:cs="Calibri"/>
          <w:sz w:val="24"/>
          <w:szCs w:val="24"/>
        </w:rPr>
      </w:pPr>
    </w:p>
    <w:p w14:paraId="5B23CB45" w14:textId="59D35CBD" w:rsidR="00732ED1" w:rsidRPr="00E355AD" w:rsidRDefault="00732ED1" w:rsidP="00732AD1">
      <w:pPr>
        <w:pStyle w:val="Nagwek2"/>
        <w:numPr>
          <w:ilvl w:val="1"/>
          <w:numId w:val="3"/>
        </w:numPr>
        <w:rPr>
          <w:rFonts w:ascii="Calibri" w:hAnsi="Calibri" w:cs="Calibri"/>
        </w:rPr>
      </w:pPr>
      <w:bookmarkStart w:id="27" w:name="_Toc152154491"/>
      <w:bookmarkStart w:id="28" w:name="_Toc163820083"/>
      <w:r w:rsidRPr="00E355AD">
        <w:rPr>
          <w:rFonts w:ascii="Calibri" w:hAnsi="Calibri" w:cs="Calibri"/>
        </w:rPr>
        <w:t>Dalsze studia- porównanie danych z systemu monitorowania Ekonomicznych Losów Absolwentów szkół wyższych dla Państwowej Wyższej Szkoły Zawodowej im. Jana Amosa Komeńskiego w Lesznie studia stacjonarne pierwszego stopnia oraz niestacjonarne pierwszego stopnia - absolwenci z roku 2021</w:t>
      </w:r>
      <w:bookmarkEnd w:id="27"/>
      <w:bookmarkEnd w:id="28"/>
    </w:p>
    <w:p w14:paraId="3A802F18" w14:textId="77777777" w:rsidR="00732ED1" w:rsidRPr="00E355AD" w:rsidRDefault="00732ED1" w:rsidP="00732ED1">
      <w:pPr>
        <w:spacing w:after="0"/>
        <w:jc w:val="center"/>
        <w:rPr>
          <w:rFonts w:ascii="Calibri" w:eastAsiaTheme="minorEastAsia" w:hAnsi="Calibri" w:cs="Calibri"/>
          <w:sz w:val="24"/>
          <w:szCs w:val="24"/>
        </w:rPr>
      </w:pPr>
    </w:p>
    <w:p w14:paraId="629B894E" w14:textId="77777777" w:rsidR="00732ED1" w:rsidRPr="00E355AD" w:rsidRDefault="00732ED1" w:rsidP="0007734E">
      <w:pPr>
        <w:spacing w:after="0"/>
        <w:rPr>
          <w:rFonts w:ascii="Calibri" w:eastAsia="Times New Roman" w:hAnsi="Calibri" w:cs="Calibri"/>
          <w:sz w:val="24"/>
          <w:szCs w:val="24"/>
          <w:lang w:eastAsia="pl-PL"/>
        </w:rPr>
      </w:pPr>
      <w:r w:rsidRPr="00E355AD">
        <w:rPr>
          <w:rFonts w:ascii="Calibri" w:eastAsiaTheme="minorEastAsia" w:hAnsi="Calibri" w:cs="Calibri"/>
          <w:sz w:val="24"/>
          <w:szCs w:val="24"/>
        </w:rPr>
        <w:t xml:space="preserve">W poniższej </w:t>
      </w:r>
      <w:r w:rsidRPr="00E355AD">
        <w:rPr>
          <w:rFonts w:ascii="Calibri" w:eastAsia="Times New Roman" w:hAnsi="Calibri" w:cs="Calibri"/>
          <w:sz w:val="24"/>
          <w:szCs w:val="24"/>
          <w:lang w:eastAsia="pl-PL"/>
        </w:rPr>
        <w:t>analizie</w:t>
      </w:r>
      <w:r w:rsidRPr="00E355AD">
        <w:rPr>
          <w:rFonts w:ascii="Calibri" w:eastAsiaTheme="minorEastAsia" w:hAnsi="Calibri" w:cs="Calibri"/>
          <w:sz w:val="24"/>
          <w:szCs w:val="24"/>
        </w:rPr>
        <w:t xml:space="preserve"> wykorzystano dane zgromadzone w Ogólnopolskim systemie </w:t>
      </w:r>
      <w:r w:rsidRPr="00E355AD">
        <w:rPr>
          <w:rFonts w:ascii="Calibri" w:eastAsia="Times New Roman" w:hAnsi="Calibri" w:cs="Calibri"/>
          <w:sz w:val="24"/>
          <w:szCs w:val="24"/>
          <w:lang w:eastAsia="pl-PL"/>
        </w:rPr>
        <w:t>monitorowania Ekonomicznych Losów Absolwentów szkół wyższych.</w:t>
      </w:r>
    </w:p>
    <w:p w14:paraId="03EF6129" w14:textId="77777777" w:rsidR="00732ED1" w:rsidRPr="00E355AD" w:rsidRDefault="00732ED1" w:rsidP="0007734E">
      <w:pPr>
        <w:spacing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Podmiotem poniżej przedstawionej analizy są zarejestrowani w ZUS absolwenci Państwowej Wyższej Szkoły Zawodowej im. Jana Amosa Komeńskiego w Lesznie, którzy uzyskali dyplom w roku 2021 oraz podjęli dalsze studia w pierwszym roku po dyplomie.</w:t>
      </w:r>
    </w:p>
    <w:p w14:paraId="116F23FC" w14:textId="77777777" w:rsidR="00732ED1" w:rsidRPr="00E355AD" w:rsidRDefault="00732ED1" w:rsidP="0007734E">
      <w:pPr>
        <w:spacing w:after="0"/>
        <w:rPr>
          <w:rFonts w:ascii="Calibri" w:eastAsia="Times New Roman" w:hAnsi="Calibri" w:cs="Calibri"/>
          <w:sz w:val="24"/>
          <w:szCs w:val="24"/>
          <w:lang w:eastAsia="pl-PL"/>
        </w:rPr>
      </w:pPr>
    </w:p>
    <w:p w14:paraId="55572024" w14:textId="77777777" w:rsidR="00732ED1" w:rsidRPr="00E355AD" w:rsidRDefault="00732ED1" w:rsidP="00732ED1">
      <w:pPr>
        <w:spacing w:after="0"/>
        <w:jc w:val="both"/>
        <w:rPr>
          <w:rFonts w:ascii="Calibri" w:eastAsia="Times New Roman" w:hAnsi="Calibri" w:cs="Calibri"/>
          <w:sz w:val="24"/>
          <w:szCs w:val="24"/>
          <w:lang w:eastAsia="pl-PL"/>
        </w:rPr>
      </w:pPr>
    </w:p>
    <w:p w14:paraId="0A78F600" w14:textId="77777777" w:rsidR="00732ED1" w:rsidRPr="00E355AD" w:rsidRDefault="00732ED1" w:rsidP="00732ED1">
      <w:pPr>
        <w:spacing w:after="0"/>
        <w:jc w:val="center"/>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 xml:space="preserve">Procent osób, które po ukończeniu studiów I stopnia podjęły studia II stopnia </w:t>
      </w:r>
      <w:r w:rsidRPr="00E355AD">
        <w:rPr>
          <w:rFonts w:ascii="Calibri" w:eastAsia="Times New Roman" w:hAnsi="Calibri" w:cs="Calibri"/>
          <w:b/>
          <w:sz w:val="24"/>
          <w:szCs w:val="24"/>
          <w:lang w:eastAsia="pl-PL"/>
        </w:rPr>
        <w:br/>
        <w:t>w pierwszym roku po dyplomie</w:t>
      </w:r>
    </w:p>
    <w:p w14:paraId="5D820736" w14:textId="77777777" w:rsidR="00732ED1" w:rsidRPr="00E355AD" w:rsidRDefault="00732ED1" w:rsidP="00732ED1">
      <w:pPr>
        <w:spacing w:after="0"/>
        <w:jc w:val="both"/>
        <w:rPr>
          <w:rFonts w:ascii="Calibri" w:eastAsia="Times New Roman" w:hAnsi="Calibri" w:cs="Calibri"/>
          <w:sz w:val="24"/>
          <w:szCs w:val="24"/>
          <w:lang w:eastAsia="pl-PL"/>
        </w:rPr>
      </w:pPr>
    </w:p>
    <w:p w14:paraId="3032ACA5" w14:textId="77777777" w:rsidR="00732ED1" w:rsidRPr="00E355AD" w:rsidRDefault="00732ED1" w:rsidP="00732ED1">
      <w:pPr>
        <w:spacing w:after="0"/>
        <w:jc w:val="both"/>
        <w:rPr>
          <w:rFonts w:ascii="Calibri" w:eastAsia="Times New Roman" w:hAnsi="Calibri" w:cs="Calibri"/>
          <w:sz w:val="24"/>
          <w:szCs w:val="24"/>
          <w:lang w:eastAsia="pl-PL"/>
        </w:rPr>
      </w:pPr>
    </w:p>
    <w:p w14:paraId="2315F735" w14:textId="77777777" w:rsidR="00732ED1" w:rsidRPr="00E355AD" w:rsidRDefault="00732ED1" w:rsidP="00732ED1">
      <w:pPr>
        <w:spacing w:after="0"/>
        <w:jc w:val="both"/>
        <w:rPr>
          <w:rFonts w:ascii="Calibri" w:eastAsiaTheme="minorEastAsia" w:hAnsi="Calibri" w:cs="Calibri"/>
          <w:sz w:val="24"/>
          <w:szCs w:val="24"/>
        </w:rPr>
      </w:pPr>
      <w:r w:rsidRPr="00E355AD">
        <w:rPr>
          <w:rFonts w:ascii="Calibri" w:eastAsiaTheme="minorEastAsia" w:hAnsi="Calibri" w:cs="Calibri"/>
          <w:noProof/>
          <w:sz w:val="21"/>
          <w:szCs w:val="21"/>
          <w:lang w:eastAsia="pl-PL"/>
        </w:rPr>
        <w:drawing>
          <wp:inline distT="0" distB="0" distL="0" distR="0" wp14:anchorId="04395840" wp14:editId="7A75F91E">
            <wp:extent cx="5591908" cy="2409093"/>
            <wp:effectExtent l="0" t="0" r="8890" b="10795"/>
            <wp:docPr id="62" name="Wykres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CB967C0" w14:textId="77777777" w:rsidR="00732ED1" w:rsidRPr="00E355AD" w:rsidRDefault="00732ED1" w:rsidP="00732ED1">
      <w:pPr>
        <w:spacing w:after="0"/>
        <w:jc w:val="both"/>
        <w:rPr>
          <w:rFonts w:ascii="Calibri" w:eastAsiaTheme="minorEastAsia" w:hAnsi="Calibri" w:cs="Calibri"/>
          <w:sz w:val="24"/>
          <w:szCs w:val="24"/>
        </w:rPr>
      </w:pPr>
    </w:p>
    <w:p w14:paraId="0FCDECC5" w14:textId="77777777" w:rsidR="00732ED1" w:rsidRPr="00E355AD" w:rsidRDefault="00732ED1" w:rsidP="0007734E">
      <w:pPr>
        <w:spacing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lastRenderedPageBreak/>
        <w:t xml:space="preserve">Z danych ELA wynika, że średni procent liczby osób, które podjęły w ciągu roku od dyplomu studia II stopnia  dla absolwentów studiów stacjonarnych pierwszego stopnia i niestacjonarnych pierwszego stopnia Państwowej Wyższej Szkoły Zawodowej im. Jana Amosa Komeńskiego w Lesznie z roku 2021 wyniósł 61,47%. </w:t>
      </w:r>
    </w:p>
    <w:p w14:paraId="449CB7F3" w14:textId="77777777" w:rsidR="00732ED1" w:rsidRPr="00E355AD" w:rsidRDefault="00732ED1" w:rsidP="00732ED1">
      <w:pPr>
        <w:spacing w:after="0"/>
        <w:jc w:val="both"/>
        <w:rPr>
          <w:rFonts w:ascii="Calibri" w:eastAsiaTheme="minorEastAsia" w:hAnsi="Calibri" w:cs="Calibri"/>
          <w:sz w:val="24"/>
          <w:szCs w:val="24"/>
        </w:rPr>
      </w:pPr>
    </w:p>
    <w:p w14:paraId="661EE01D" w14:textId="77777777" w:rsidR="00732ED1" w:rsidRPr="00E355AD" w:rsidRDefault="00732ED1" w:rsidP="00732ED1">
      <w:pPr>
        <w:spacing w:after="0"/>
        <w:jc w:val="center"/>
        <w:rPr>
          <w:rFonts w:ascii="Calibri" w:eastAsia="Times New Roman" w:hAnsi="Calibri" w:cs="Calibri"/>
          <w:b/>
          <w:sz w:val="24"/>
          <w:szCs w:val="24"/>
          <w:lang w:eastAsia="pl-PL"/>
        </w:rPr>
      </w:pPr>
    </w:p>
    <w:p w14:paraId="4988A209" w14:textId="77777777" w:rsidR="00732ED1" w:rsidRPr="00E355AD" w:rsidRDefault="00732ED1" w:rsidP="00732ED1">
      <w:pPr>
        <w:spacing w:after="0"/>
        <w:jc w:val="center"/>
        <w:rPr>
          <w:rFonts w:ascii="Calibri" w:eastAsia="Times New Roman" w:hAnsi="Calibri" w:cs="Calibri"/>
          <w:b/>
          <w:sz w:val="24"/>
          <w:szCs w:val="24"/>
          <w:lang w:eastAsia="pl-PL"/>
        </w:rPr>
      </w:pPr>
      <w:r w:rsidRPr="00E355AD">
        <w:rPr>
          <w:rFonts w:ascii="Calibri" w:eastAsia="Times New Roman" w:hAnsi="Calibri" w:cs="Calibri"/>
          <w:b/>
          <w:sz w:val="24"/>
          <w:szCs w:val="24"/>
          <w:lang w:eastAsia="pl-PL"/>
        </w:rPr>
        <w:t xml:space="preserve">Procent osób, kontynuujących studia, które kontynuują je na tej samej uczelni </w:t>
      </w:r>
      <w:r w:rsidRPr="00E355AD">
        <w:rPr>
          <w:rFonts w:ascii="Calibri" w:eastAsia="Times New Roman" w:hAnsi="Calibri" w:cs="Calibri"/>
          <w:b/>
          <w:sz w:val="24"/>
          <w:szCs w:val="24"/>
          <w:lang w:eastAsia="pl-PL"/>
        </w:rPr>
        <w:br/>
        <w:t>w pierwszym roku po dyplomie.</w:t>
      </w:r>
    </w:p>
    <w:p w14:paraId="19BD0385" w14:textId="77777777" w:rsidR="00732ED1" w:rsidRPr="00E355AD" w:rsidRDefault="00732ED1" w:rsidP="00732ED1">
      <w:pPr>
        <w:spacing w:after="0"/>
        <w:jc w:val="center"/>
        <w:rPr>
          <w:rFonts w:ascii="Calibri" w:eastAsia="Times New Roman" w:hAnsi="Calibri" w:cs="Calibri"/>
          <w:b/>
          <w:sz w:val="24"/>
          <w:szCs w:val="24"/>
          <w:lang w:eastAsia="pl-PL"/>
        </w:rPr>
      </w:pPr>
    </w:p>
    <w:p w14:paraId="01084333" w14:textId="77777777" w:rsidR="00732ED1" w:rsidRPr="00E355AD" w:rsidRDefault="00732ED1" w:rsidP="00732ED1">
      <w:pPr>
        <w:spacing w:after="0"/>
        <w:jc w:val="center"/>
        <w:rPr>
          <w:rFonts w:ascii="Calibri" w:eastAsia="Times New Roman" w:hAnsi="Calibri" w:cs="Calibri"/>
          <w:b/>
          <w:sz w:val="24"/>
          <w:szCs w:val="24"/>
          <w:lang w:eastAsia="pl-PL"/>
        </w:rPr>
      </w:pPr>
      <w:r w:rsidRPr="00E355AD">
        <w:rPr>
          <w:rFonts w:ascii="Calibri" w:eastAsiaTheme="minorEastAsia" w:hAnsi="Calibri" w:cs="Calibri"/>
          <w:noProof/>
          <w:sz w:val="21"/>
          <w:szCs w:val="21"/>
          <w:lang w:eastAsia="pl-PL"/>
        </w:rPr>
        <w:drawing>
          <wp:inline distT="0" distB="0" distL="0" distR="0" wp14:anchorId="0FC8B06B" wp14:editId="2124B74A">
            <wp:extent cx="5753100" cy="3114675"/>
            <wp:effectExtent l="0" t="0" r="0" b="9525"/>
            <wp:docPr id="63" name="Wykres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506AE54" w14:textId="77777777" w:rsidR="00732ED1" w:rsidRPr="00E355AD" w:rsidRDefault="00732ED1" w:rsidP="00732ED1">
      <w:pPr>
        <w:spacing w:after="0"/>
        <w:jc w:val="both"/>
        <w:rPr>
          <w:rFonts w:ascii="Calibri" w:eastAsiaTheme="minorEastAsia" w:hAnsi="Calibri" w:cs="Calibri"/>
          <w:sz w:val="24"/>
          <w:szCs w:val="24"/>
        </w:rPr>
      </w:pPr>
    </w:p>
    <w:p w14:paraId="45E4D8E8" w14:textId="3A5D42B4" w:rsidR="00060BF8" w:rsidRPr="00E355AD" w:rsidRDefault="00732ED1" w:rsidP="0007734E">
      <w:pPr>
        <w:spacing w:after="0"/>
        <w:rPr>
          <w:rFonts w:ascii="Calibri" w:eastAsia="Times New Roman" w:hAnsi="Calibri" w:cs="Calibri"/>
          <w:sz w:val="24"/>
          <w:szCs w:val="24"/>
          <w:lang w:eastAsia="pl-PL"/>
        </w:rPr>
      </w:pPr>
      <w:r w:rsidRPr="00E355AD">
        <w:rPr>
          <w:rFonts w:ascii="Calibri" w:eastAsia="Times New Roman" w:hAnsi="Calibri" w:cs="Calibri"/>
          <w:sz w:val="24"/>
          <w:szCs w:val="24"/>
          <w:lang w:eastAsia="pl-PL"/>
        </w:rPr>
        <w:t xml:space="preserve">Z danych ELA wynika, że średni procent liczby osób, które podjęły w ciągu roku od dyplomu studia II stopnia na tej samej uczelni  dla absolwentów studiów stacjonarnych pierwszego stopnia i niestacjonarnych pierwszego stopnia Państwowej Wyższej Szkoły Zawodowej im. Jana Amosa Komeńskiego w Lesznie z roku 2021 wyniósł 39,36%. </w:t>
      </w:r>
    </w:p>
    <w:p w14:paraId="26D4D553" w14:textId="77777777" w:rsidR="00060BF8" w:rsidRPr="00E355AD" w:rsidRDefault="00060BF8">
      <w:pPr>
        <w:rPr>
          <w:rFonts w:ascii="Calibri" w:eastAsia="Times New Roman" w:hAnsi="Calibri" w:cs="Calibri"/>
          <w:sz w:val="24"/>
          <w:szCs w:val="24"/>
          <w:lang w:eastAsia="pl-PL"/>
        </w:rPr>
      </w:pPr>
      <w:r w:rsidRPr="00E355AD">
        <w:rPr>
          <w:rFonts w:ascii="Calibri" w:eastAsia="Times New Roman" w:hAnsi="Calibri" w:cs="Calibri"/>
          <w:sz w:val="24"/>
          <w:szCs w:val="24"/>
          <w:lang w:eastAsia="pl-PL"/>
        </w:rPr>
        <w:br w:type="page"/>
      </w:r>
    </w:p>
    <w:p w14:paraId="02455F14" w14:textId="77777777" w:rsidR="00732ED1" w:rsidRPr="00E355AD" w:rsidRDefault="00732ED1" w:rsidP="00732ED1">
      <w:pPr>
        <w:spacing w:after="0"/>
        <w:jc w:val="both"/>
        <w:rPr>
          <w:rFonts w:ascii="Calibri" w:eastAsia="Times New Roman" w:hAnsi="Calibri" w:cs="Calibri"/>
          <w:sz w:val="24"/>
          <w:szCs w:val="24"/>
          <w:lang w:eastAsia="pl-PL"/>
        </w:rPr>
      </w:pPr>
    </w:p>
    <w:p w14:paraId="0D90283D" w14:textId="775E766B" w:rsidR="001666BE" w:rsidRPr="00E355AD" w:rsidRDefault="001666BE" w:rsidP="00732AD1">
      <w:pPr>
        <w:pStyle w:val="Nagwek1"/>
        <w:numPr>
          <w:ilvl w:val="0"/>
          <w:numId w:val="3"/>
        </w:numPr>
        <w:rPr>
          <w:rFonts w:cs="Calibri"/>
        </w:rPr>
      </w:pPr>
      <w:bookmarkStart w:id="29" w:name="_Toc163820084"/>
      <w:r w:rsidRPr="00E355AD">
        <w:rPr>
          <w:rFonts w:cs="Calibri"/>
        </w:rPr>
        <w:t>Kadra Dydaktyczna</w:t>
      </w:r>
      <w:bookmarkEnd w:id="29"/>
    </w:p>
    <w:p w14:paraId="7DF1DED4" w14:textId="7A46B818" w:rsidR="00331912" w:rsidRPr="00E355AD" w:rsidRDefault="00331912" w:rsidP="00331912">
      <w:pPr>
        <w:rPr>
          <w:rFonts w:ascii="Calibri" w:hAnsi="Calibri" w:cs="Calibri"/>
        </w:rPr>
      </w:pPr>
    </w:p>
    <w:p w14:paraId="68E4BBEA" w14:textId="504627C9" w:rsidR="00331912" w:rsidRPr="00E355AD" w:rsidRDefault="00331912" w:rsidP="0007734E">
      <w:pPr>
        <w:spacing w:line="360" w:lineRule="auto"/>
        <w:rPr>
          <w:rFonts w:ascii="Calibri" w:hAnsi="Calibri" w:cs="Calibri"/>
          <w:color w:val="000000"/>
          <w:sz w:val="24"/>
          <w:szCs w:val="24"/>
        </w:rPr>
      </w:pPr>
      <w:r w:rsidRPr="00E355AD">
        <w:rPr>
          <w:rFonts w:ascii="Calibri" w:hAnsi="Calibri" w:cs="Calibri"/>
          <w:color w:val="000000"/>
          <w:sz w:val="24"/>
          <w:szCs w:val="24"/>
        </w:rPr>
        <w:t>Rok akademicki 2022/2023</w:t>
      </w:r>
    </w:p>
    <w:tbl>
      <w:tblPr>
        <w:tblW w:w="9154" w:type="dxa"/>
        <w:tblCellMar>
          <w:left w:w="70" w:type="dxa"/>
          <w:right w:w="70" w:type="dxa"/>
        </w:tblCellMar>
        <w:tblLook w:val="04A0" w:firstRow="1" w:lastRow="0" w:firstColumn="1" w:lastColumn="0" w:noHBand="0" w:noVBand="1"/>
      </w:tblPr>
      <w:tblGrid>
        <w:gridCol w:w="2624"/>
        <w:gridCol w:w="852"/>
        <w:gridCol w:w="1229"/>
        <w:gridCol w:w="469"/>
        <w:gridCol w:w="715"/>
        <w:gridCol w:w="852"/>
        <w:gridCol w:w="1229"/>
        <w:gridCol w:w="469"/>
        <w:gridCol w:w="715"/>
      </w:tblGrid>
      <w:tr w:rsidR="00331912" w:rsidRPr="00E355AD" w14:paraId="01415B89" w14:textId="77777777" w:rsidTr="00331912">
        <w:trPr>
          <w:trHeight w:val="323"/>
        </w:trPr>
        <w:tc>
          <w:tcPr>
            <w:tcW w:w="2624"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A09DC52"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 xml:space="preserve">Instytut </w:t>
            </w:r>
          </w:p>
        </w:tc>
        <w:tc>
          <w:tcPr>
            <w:tcW w:w="3265"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5756073C"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Podstawowe miejsce pracy</w:t>
            </w:r>
          </w:p>
        </w:tc>
        <w:tc>
          <w:tcPr>
            <w:tcW w:w="3265"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1A6073A6"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Dodatkowe miejsce pracy</w:t>
            </w:r>
          </w:p>
        </w:tc>
      </w:tr>
      <w:tr w:rsidR="00331912" w:rsidRPr="00E355AD" w14:paraId="2CC2F1E8" w14:textId="77777777" w:rsidTr="00331912">
        <w:trPr>
          <w:trHeight w:val="323"/>
        </w:trPr>
        <w:tc>
          <w:tcPr>
            <w:tcW w:w="2624" w:type="dxa"/>
            <w:vMerge/>
            <w:tcBorders>
              <w:top w:val="single" w:sz="4" w:space="0" w:color="auto"/>
              <w:left w:val="single" w:sz="4" w:space="0" w:color="auto"/>
              <w:bottom w:val="single" w:sz="4" w:space="0" w:color="auto"/>
              <w:right w:val="single" w:sz="4" w:space="0" w:color="auto"/>
            </w:tcBorders>
            <w:vAlign w:val="center"/>
            <w:hideMark/>
          </w:tcPr>
          <w:p w14:paraId="43613B09" w14:textId="77777777" w:rsidR="00331912" w:rsidRPr="00E355AD" w:rsidRDefault="00331912" w:rsidP="00E51C97">
            <w:pPr>
              <w:spacing w:after="0" w:line="240" w:lineRule="auto"/>
              <w:rPr>
                <w:rFonts w:ascii="Calibri" w:eastAsia="Times New Roman" w:hAnsi="Calibri" w:cs="Calibri"/>
                <w:color w:val="000000"/>
                <w:lang w:eastAsia="pl-PL"/>
              </w:rPr>
            </w:pPr>
          </w:p>
        </w:tc>
        <w:tc>
          <w:tcPr>
            <w:tcW w:w="852" w:type="dxa"/>
            <w:tcBorders>
              <w:top w:val="nil"/>
              <w:left w:val="nil"/>
              <w:bottom w:val="single" w:sz="4" w:space="0" w:color="auto"/>
              <w:right w:val="single" w:sz="4" w:space="0" w:color="auto"/>
            </w:tcBorders>
            <w:shd w:val="clear" w:color="000000" w:fill="D9D9D9"/>
            <w:noWrap/>
            <w:vAlign w:val="bottom"/>
            <w:hideMark/>
          </w:tcPr>
          <w:p w14:paraId="04229ED1"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prof.</w:t>
            </w:r>
          </w:p>
        </w:tc>
        <w:tc>
          <w:tcPr>
            <w:tcW w:w="1229" w:type="dxa"/>
            <w:tcBorders>
              <w:top w:val="nil"/>
              <w:left w:val="nil"/>
              <w:bottom w:val="single" w:sz="4" w:space="0" w:color="auto"/>
              <w:right w:val="single" w:sz="4" w:space="0" w:color="auto"/>
            </w:tcBorders>
            <w:shd w:val="clear" w:color="000000" w:fill="D9D9D9"/>
            <w:noWrap/>
            <w:vAlign w:val="bottom"/>
            <w:hideMark/>
          </w:tcPr>
          <w:p w14:paraId="3F336F00"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dr hab.</w:t>
            </w:r>
          </w:p>
        </w:tc>
        <w:tc>
          <w:tcPr>
            <w:tcW w:w="469" w:type="dxa"/>
            <w:tcBorders>
              <w:top w:val="nil"/>
              <w:left w:val="nil"/>
              <w:bottom w:val="single" w:sz="4" w:space="0" w:color="auto"/>
              <w:right w:val="single" w:sz="4" w:space="0" w:color="auto"/>
            </w:tcBorders>
            <w:shd w:val="clear" w:color="000000" w:fill="D9D9D9"/>
            <w:noWrap/>
            <w:vAlign w:val="bottom"/>
            <w:hideMark/>
          </w:tcPr>
          <w:p w14:paraId="333619E2"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dr</w:t>
            </w:r>
          </w:p>
        </w:tc>
        <w:tc>
          <w:tcPr>
            <w:tcW w:w="713" w:type="dxa"/>
            <w:tcBorders>
              <w:top w:val="nil"/>
              <w:left w:val="nil"/>
              <w:bottom w:val="single" w:sz="4" w:space="0" w:color="auto"/>
              <w:right w:val="single" w:sz="4" w:space="0" w:color="auto"/>
            </w:tcBorders>
            <w:shd w:val="clear" w:color="000000" w:fill="D9D9D9"/>
            <w:noWrap/>
            <w:vAlign w:val="bottom"/>
            <w:hideMark/>
          </w:tcPr>
          <w:p w14:paraId="3D8BC67F"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mgr</w:t>
            </w:r>
          </w:p>
        </w:tc>
        <w:tc>
          <w:tcPr>
            <w:tcW w:w="852" w:type="dxa"/>
            <w:tcBorders>
              <w:top w:val="nil"/>
              <w:left w:val="nil"/>
              <w:bottom w:val="single" w:sz="4" w:space="0" w:color="auto"/>
              <w:right w:val="single" w:sz="4" w:space="0" w:color="auto"/>
            </w:tcBorders>
            <w:shd w:val="clear" w:color="000000" w:fill="D9D9D9"/>
            <w:noWrap/>
            <w:vAlign w:val="bottom"/>
            <w:hideMark/>
          </w:tcPr>
          <w:p w14:paraId="364AD658"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prof.</w:t>
            </w:r>
          </w:p>
        </w:tc>
        <w:tc>
          <w:tcPr>
            <w:tcW w:w="1229" w:type="dxa"/>
            <w:tcBorders>
              <w:top w:val="nil"/>
              <w:left w:val="nil"/>
              <w:bottom w:val="single" w:sz="4" w:space="0" w:color="auto"/>
              <w:right w:val="single" w:sz="4" w:space="0" w:color="auto"/>
            </w:tcBorders>
            <w:shd w:val="clear" w:color="000000" w:fill="D9D9D9"/>
            <w:noWrap/>
            <w:vAlign w:val="bottom"/>
            <w:hideMark/>
          </w:tcPr>
          <w:p w14:paraId="700DD07F"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dr hab.</w:t>
            </w:r>
          </w:p>
        </w:tc>
        <w:tc>
          <w:tcPr>
            <w:tcW w:w="469" w:type="dxa"/>
            <w:tcBorders>
              <w:top w:val="nil"/>
              <w:left w:val="nil"/>
              <w:bottom w:val="single" w:sz="4" w:space="0" w:color="auto"/>
              <w:right w:val="single" w:sz="4" w:space="0" w:color="auto"/>
            </w:tcBorders>
            <w:shd w:val="clear" w:color="000000" w:fill="D9D9D9"/>
            <w:noWrap/>
            <w:vAlign w:val="bottom"/>
            <w:hideMark/>
          </w:tcPr>
          <w:p w14:paraId="5D0492DE"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dr</w:t>
            </w:r>
          </w:p>
        </w:tc>
        <w:tc>
          <w:tcPr>
            <w:tcW w:w="713" w:type="dxa"/>
            <w:tcBorders>
              <w:top w:val="nil"/>
              <w:left w:val="nil"/>
              <w:bottom w:val="single" w:sz="4" w:space="0" w:color="auto"/>
              <w:right w:val="single" w:sz="4" w:space="0" w:color="auto"/>
            </w:tcBorders>
            <w:shd w:val="clear" w:color="000000" w:fill="D9D9D9"/>
            <w:noWrap/>
            <w:vAlign w:val="bottom"/>
            <w:hideMark/>
          </w:tcPr>
          <w:p w14:paraId="13833CDF"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mgr</w:t>
            </w:r>
          </w:p>
        </w:tc>
      </w:tr>
      <w:tr w:rsidR="00331912" w:rsidRPr="00E355AD" w14:paraId="0396D97C" w14:textId="77777777" w:rsidTr="00331912">
        <w:trPr>
          <w:trHeight w:val="728"/>
        </w:trPr>
        <w:tc>
          <w:tcPr>
            <w:tcW w:w="2624" w:type="dxa"/>
            <w:tcBorders>
              <w:top w:val="nil"/>
              <w:left w:val="single" w:sz="4" w:space="0" w:color="auto"/>
              <w:bottom w:val="single" w:sz="4" w:space="0" w:color="auto"/>
              <w:right w:val="single" w:sz="4" w:space="0" w:color="auto"/>
            </w:tcBorders>
            <w:shd w:val="clear" w:color="auto" w:fill="auto"/>
            <w:vAlign w:val="bottom"/>
            <w:hideMark/>
          </w:tcPr>
          <w:p w14:paraId="4DC72247" w14:textId="77777777" w:rsidR="00331912" w:rsidRPr="00E355AD" w:rsidRDefault="00331912" w:rsidP="00E51C97">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Pedagogiczny</w:t>
            </w:r>
          </w:p>
        </w:tc>
        <w:tc>
          <w:tcPr>
            <w:tcW w:w="852" w:type="dxa"/>
            <w:tcBorders>
              <w:top w:val="nil"/>
              <w:left w:val="nil"/>
              <w:bottom w:val="single" w:sz="4" w:space="0" w:color="auto"/>
              <w:right w:val="single" w:sz="4" w:space="0" w:color="auto"/>
            </w:tcBorders>
            <w:shd w:val="clear" w:color="auto" w:fill="auto"/>
            <w:noWrap/>
            <w:vAlign w:val="bottom"/>
            <w:hideMark/>
          </w:tcPr>
          <w:p w14:paraId="6B7AE531"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w:t>
            </w:r>
          </w:p>
        </w:tc>
        <w:tc>
          <w:tcPr>
            <w:tcW w:w="1229" w:type="dxa"/>
            <w:tcBorders>
              <w:top w:val="nil"/>
              <w:left w:val="nil"/>
              <w:bottom w:val="single" w:sz="4" w:space="0" w:color="auto"/>
              <w:right w:val="single" w:sz="4" w:space="0" w:color="auto"/>
            </w:tcBorders>
            <w:shd w:val="clear" w:color="auto" w:fill="auto"/>
            <w:noWrap/>
            <w:vAlign w:val="bottom"/>
            <w:hideMark/>
          </w:tcPr>
          <w:p w14:paraId="64B77C1D"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469" w:type="dxa"/>
            <w:tcBorders>
              <w:top w:val="nil"/>
              <w:left w:val="nil"/>
              <w:bottom w:val="single" w:sz="4" w:space="0" w:color="auto"/>
              <w:right w:val="single" w:sz="4" w:space="0" w:color="auto"/>
            </w:tcBorders>
            <w:shd w:val="clear" w:color="auto" w:fill="auto"/>
            <w:noWrap/>
            <w:vAlign w:val="bottom"/>
            <w:hideMark/>
          </w:tcPr>
          <w:p w14:paraId="6E21535A"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7</w:t>
            </w:r>
          </w:p>
        </w:tc>
        <w:tc>
          <w:tcPr>
            <w:tcW w:w="713" w:type="dxa"/>
            <w:tcBorders>
              <w:top w:val="nil"/>
              <w:left w:val="nil"/>
              <w:bottom w:val="single" w:sz="4" w:space="0" w:color="auto"/>
              <w:right w:val="single" w:sz="4" w:space="0" w:color="auto"/>
            </w:tcBorders>
            <w:shd w:val="clear" w:color="auto" w:fill="auto"/>
            <w:noWrap/>
            <w:vAlign w:val="bottom"/>
            <w:hideMark/>
          </w:tcPr>
          <w:p w14:paraId="0F879657"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8</w:t>
            </w:r>
          </w:p>
        </w:tc>
        <w:tc>
          <w:tcPr>
            <w:tcW w:w="852" w:type="dxa"/>
            <w:tcBorders>
              <w:top w:val="nil"/>
              <w:left w:val="nil"/>
              <w:bottom w:val="single" w:sz="4" w:space="0" w:color="auto"/>
              <w:right w:val="single" w:sz="4" w:space="0" w:color="auto"/>
            </w:tcBorders>
            <w:shd w:val="clear" w:color="auto" w:fill="auto"/>
            <w:noWrap/>
            <w:vAlign w:val="bottom"/>
            <w:hideMark/>
          </w:tcPr>
          <w:p w14:paraId="5F9F37C8"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3</w:t>
            </w:r>
          </w:p>
        </w:tc>
        <w:tc>
          <w:tcPr>
            <w:tcW w:w="1229" w:type="dxa"/>
            <w:tcBorders>
              <w:top w:val="nil"/>
              <w:left w:val="nil"/>
              <w:bottom w:val="single" w:sz="4" w:space="0" w:color="auto"/>
              <w:right w:val="single" w:sz="4" w:space="0" w:color="auto"/>
            </w:tcBorders>
            <w:shd w:val="clear" w:color="auto" w:fill="auto"/>
            <w:noWrap/>
            <w:vAlign w:val="bottom"/>
            <w:hideMark/>
          </w:tcPr>
          <w:p w14:paraId="7A2BEBFD"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w:t>
            </w:r>
          </w:p>
        </w:tc>
        <w:tc>
          <w:tcPr>
            <w:tcW w:w="469" w:type="dxa"/>
            <w:tcBorders>
              <w:top w:val="nil"/>
              <w:left w:val="nil"/>
              <w:bottom w:val="single" w:sz="4" w:space="0" w:color="auto"/>
              <w:right w:val="single" w:sz="4" w:space="0" w:color="auto"/>
            </w:tcBorders>
            <w:shd w:val="clear" w:color="auto" w:fill="auto"/>
            <w:noWrap/>
            <w:vAlign w:val="bottom"/>
            <w:hideMark/>
          </w:tcPr>
          <w:p w14:paraId="02093E2D"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713" w:type="dxa"/>
            <w:tcBorders>
              <w:top w:val="nil"/>
              <w:left w:val="nil"/>
              <w:bottom w:val="single" w:sz="4" w:space="0" w:color="auto"/>
              <w:right w:val="single" w:sz="4" w:space="0" w:color="auto"/>
            </w:tcBorders>
            <w:shd w:val="clear" w:color="auto" w:fill="auto"/>
            <w:noWrap/>
            <w:vAlign w:val="bottom"/>
            <w:hideMark/>
          </w:tcPr>
          <w:p w14:paraId="37A3022A"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w:t>
            </w:r>
          </w:p>
        </w:tc>
      </w:tr>
      <w:tr w:rsidR="00331912" w:rsidRPr="00E355AD" w14:paraId="65ACA9BB" w14:textId="77777777" w:rsidTr="00331912">
        <w:trPr>
          <w:trHeight w:val="728"/>
        </w:trPr>
        <w:tc>
          <w:tcPr>
            <w:tcW w:w="2624" w:type="dxa"/>
            <w:tcBorders>
              <w:top w:val="nil"/>
              <w:left w:val="single" w:sz="4" w:space="0" w:color="auto"/>
              <w:bottom w:val="single" w:sz="4" w:space="0" w:color="auto"/>
              <w:right w:val="single" w:sz="4" w:space="0" w:color="auto"/>
            </w:tcBorders>
            <w:shd w:val="clear" w:color="auto" w:fill="auto"/>
            <w:vAlign w:val="bottom"/>
            <w:hideMark/>
          </w:tcPr>
          <w:p w14:paraId="4D221475" w14:textId="2A517961" w:rsidR="00331912" w:rsidRPr="00E355AD" w:rsidRDefault="00331912" w:rsidP="00E51C97">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Gospodarki</w:t>
            </w:r>
          </w:p>
        </w:tc>
        <w:tc>
          <w:tcPr>
            <w:tcW w:w="852" w:type="dxa"/>
            <w:tcBorders>
              <w:top w:val="nil"/>
              <w:left w:val="nil"/>
              <w:bottom w:val="single" w:sz="4" w:space="0" w:color="auto"/>
              <w:right w:val="single" w:sz="4" w:space="0" w:color="auto"/>
            </w:tcBorders>
            <w:shd w:val="clear" w:color="auto" w:fill="auto"/>
            <w:noWrap/>
            <w:vAlign w:val="bottom"/>
            <w:hideMark/>
          </w:tcPr>
          <w:p w14:paraId="2F779F00"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w:t>
            </w:r>
          </w:p>
        </w:tc>
        <w:tc>
          <w:tcPr>
            <w:tcW w:w="1229" w:type="dxa"/>
            <w:tcBorders>
              <w:top w:val="nil"/>
              <w:left w:val="nil"/>
              <w:bottom w:val="single" w:sz="4" w:space="0" w:color="auto"/>
              <w:right w:val="single" w:sz="4" w:space="0" w:color="auto"/>
            </w:tcBorders>
            <w:shd w:val="clear" w:color="auto" w:fill="auto"/>
            <w:noWrap/>
            <w:vAlign w:val="bottom"/>
            <w:hideMark/>
          </w:tcPr>
          <w:p w14:paraId="1B1B9C51"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469" w:type="dxa"/>
            <w:tcBorders>
              <w:top w:val="nil"/>
              <w:left w:val="nil"/>
              <w:bottom w:val="single" w:sz="4" w:space="0" w:color="auto"/>
              <w:right w:val="single" w:sz="4" w:space="0" w:color="auto"/>
            </w:tcBorders>
            <w:shd w:val="clear" w:color="auto" w:fill="auto"/>
            <w:noWrap/>
            <w:vAlign w:val="bottom"/>
            <w:hideMark/>
          </w:tcPr>
          <w:p w14:paraId="0D4896B0"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13</w:t>
            </w:r>
          </w:p>
        </w:tc>
        <w:tc>
          <w:tcPr>
            <w:tcW w:w="713" w:type="dxa"/>
            <w:tcBorders>
              <w:top w:val="nil"/>
              <w:left w:val="nil"/>
              <w:bottom w:val="single" w:sz="4" w:space="0" w:color="auto"/>
              <w:right w:val="single" w:sz="4" w:space="0" w:color="auto"/>
            </w:tcBorders>
            <w:shd w:val="clear" w:color="auto" w:fill="auto"/>
            <w:noWrap/>
            <w:vAlign w:val="bottom"/>
            <w:hideMark/>
          </w:tcPr>
          <w:p w14:paraId="34C98773"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6</w:t>
            </w:r>
          </w:p>
        </w:tc>
        <w:tc>
          <w:tcPr>
            <w:tcW w:w="852" w:type="dxa"/>
            <w:tcBorders>
              <w:top w:val="nil"/>
              <w:left w:val="nil"/>
              <w:bottom w:val="single" w:sz="4" w:space="0" w:color="auto"/>
              <w:right w:val="single" w:sz="4" w:space="0" w:color="auto"/>
            </w:tcBorders>
            <w:shd w:val="clear" w:color="auto" w:fill="auto"/>
            <w:noWrap/>
            <w:vAlign w:val="bottom"/>
            <w:hideMark/>
          </w:tcPr>
          <w:p w14:paraId="325E1262"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w:t>
            </w:r>
          </w:p>
        </w:tc>
        <w:tc>
          <w:tcPr>
            <w:tcW w:w="1229" w:type="dxa"/>
            <w:tcBorders>
              <w:top w:val="nil"/>
              <w:left w:val="nil"/>
              <w:bottom w:val="single" w:sz="4" w:space="0" w:color="auto"/>
              <w:right w:val="single" w:sz="4" w:space="0" w:color="auto"/>
            </w:tcBorders>
            <w:shd w:val="clear" w:color="auto" w:fill="auto"/>
            <w:noWrap/>
            <w:vAlign w:val="bottom"/>
            <w:hideMark/>
          </w:tcPr>
          <w:p w14:paraId="5DF3F7A4"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w:t>
            </w:r>
          </w:p>
        </w:tc>
        <w:tc>
          <w:tcPr>
            <w:tcW w:w="469" w:type="dxa"/>
            <w:tcBorders>
              <w:top w:val="nil"/>
              <w:left w:val="nil"/>
              <w:bottom w:val="single" w:sz="4" w:space="0" w:color="auto"/>
              <w:right w:val="single" w:sz="4" w:space="0" w:color="auto"/>
            </w:tcBorders>
            <w:shd w:val="clear" w:color="auto" w:fill="auto"/>
            <w:noWrap/>
            <w:vAlign w:val="bottom"/>
            <w:hideMark/>
          </w:tcPr>
          <w:p w14:paraId="737037B3"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6</w:t>
            </w:r>
          </w:p>
        </w:tc>
        <w:tc>
          <w:tcPr>
            <w:tcW w:w="713" w:type="dxa"/>
            <w:tcBorders>
              <w:top w:val="nil"/>
              <w:left w:val="nil"/>
              <w:bottom w:val="single" w:sz="4" w:space="0" w:color="auto"/>
              <w:right w:val="single" w:sz="4" w:space="0" w:color="auto"/>
            </w:tcBorders>
            <w:shd w:val="clear" w:color="auto" w:fill="auto"/>
            <w:noWrap/>
            <w:vAlign w:val="bottom"/>
            <w:hideMark/>
          </w:tcPr>
          <w:p w14:paraId="3315C829"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w:t>
            </w:r>
          </w:p>
        </w:tc>
      </w:tr>
      <w:tr w:rsidR="00331912" w:rsidRPr="00E355AD" w14:paraId="45652478" w14:textId="77777777" w:rsidTr="00331912">
        <w:trPr>
          <w:trHeight w:val="728"/>
        </w:trPr>
        <w:tc>
          <w:tcPr>
            <w:tcW w:w="2624" w:type="dxa"/>
            <w:tcBorders>
              <w:top w:val="nil"/>
              <w:left w:val="single" w:sz="4" w:space="0" w:color="auto"/>
              <w:bottom w:val="single" w:sz="4" w:space="0" w:color="auto"/>
              <w:right w:val="single" w:sz="4" w:space="0" w:color="auto"/>
            </w:tcBorders>
            <w:shd w:val="clear" w:color="auto" w:fill="auto"/>
            <w:vAlign w:val="bottom"/>
            <w:hideMark/>
          </w:tcPr>
          <w:p w14:paraId="2BF846CC" w14:textId="77777777" w:rsidR="00331912" w:rsidRPr="00E355AD" w:rsidRDefault="00331912" w:rsidP="00E51C97">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Politechniczny</w:t>
            </w:r>
          </w:p>
        </w:tc>
        <w:tc>
          <w:tcPr>
            <w:tcW w:w="852" w:type="dxa"/>
            <w:tcBorders>
              <w:top w:val="nil"/>
              <w:left w:val="nil"/>
              <w:bottom w:val="single" w:sz="4" w:space="0" w:color="auto"/>
              <w:right w:val="single" w:sz="4" w:space="0" w:color="auto"/>
            </w:tcBorders>
            <w:shd w:val="clear" w:color="auto" w:fill="auto"/>
            <w:noWrap/>
            <w:vAlign w:val="bottom"/>
            <w:hideMark/>
          </w:tcPr>
          <w:p w14:paraId="6EC0CE1B"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3</w:t>
            </w:r>
          </w:p>
        </w:tc>
        <w:tc>
          <w:tcPr>
            <w:tcW w:w="1229" w:type="dxa"/>
            <w:tcBorders>
              <w:top w:val="nil"/>
              <w:left w:val="nil"/>
              <w:bottom w:val="single" w:sz="4" w:space="0" w:color="auto"/>
              <w:right w:val="single" w:sz="4" w:space="0" w:color="auto"/>
            </w:tcBorders>
            <w:shd w:val="clear" w:color="auto" w:fill="auto"/>
            <w:noWrap/>
            <w:vAlign w:val="bottom"/>
            <w:hideMark/>
          </w:tcPr>
          <w:p w14:paraId="75AFE561"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w:t>
            </w:r>
          </w:p>
        </w:tc>
        <w:tc>
          <w:tcPr>
            <w:tcW w:w="469" w:type="dxa"/>
            <w:tcBorders>
              <w:top w:val="nil"/>
              <w:left w:val="nil"/>
              <w:bottom w:val="single" w:sz="4" w:space="0" w:color="auto"/>
              <w:right w:val="single" w:sz="4" w:space="0" w:color="auto"/>
            </w:tcBorders>
            <w:shd w:val="clear" w:color="auto" w:fill="auto"/>
            <w:noWrap/>
            <w:vAlign w:val="bottom"/>
            <w:hideMark/>
          </w:tcPr>
          <w:p w14:paraId="77FFB8F0"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7</w:t>
            </w:r>
          </w:p>
        </w:tc>
        <w:tc>
          <w:tcPr>
            <w:tcW w:w="713" w:type="dxa"/>
            <w:tcBorders>
              <w:top w:val="nil"/>
              <w:left w:val="nil"/>
              <w:bottom w:val="single" w:sz="4" w:space="0" w:color="auto"/>
              <w:right w:val="single" w:sz="4" w:space="0" w:color="auto"/>
            </w:tcBorders>
            <w:shd w:val="clear" w:color="auto" w:fill="auto"/>
            <w:noWrap/>
            <w:vAlign w:val="bottom"/>
            <w:hideMark/>
          </w:tcPr>
          <w:p w14:paraId="2866D563"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11</w:t>
            </w:r>
          </w:p>
        </w:tc>
        <w:tc>
          <w:tcPr>
            <w:tcW w:w="852" w:type="dxa"/>
            <w:tcBorders>
              <w:top w:val="nil"/>
              <w:left w:val="nil"/>
              <w:bottom w:val="single" w:sz="4" w:space="0" w:color="auto"/>
              <w:right w:val="single" w:sz="4" w:space="0" w:color="auto"/>
            </w:tcBorders>
            <w:shd w:val="clear" w:color="auto" w:fill="auto"/>
            <w:noWrap/>
            <w:vAlign w:val="bottom"/>
            <w:hideMark/>
          </w:tcPr>
          <w:p w14:paraId="0C14F6BB"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1229" w:type="dxa"/>
            <w:tcBorders>
              <w:top w:val="nil"/>
              <w:left w:val="nil"/>
              <w:bottom w:val="single" w:sz="4" w:space="0" w:color="auto"/>
              <w:right w:val="single" w:sz="4" w:space="0" w:color="auto"/>
            </w:tcBorders>
            <w:shd w:val="clear" w:color="auto" w:fill="auto"/>
            <w:noWrap/>
            <w:vAlign w:val="bottom"/>
            <w:hideMark/>
          </w:tcPr>
          <w:p w14:paraId="1B4A2D84"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w:t>
            </w:r>
          </w:p>
        </w:tc>
        <w:tc>
          <w:tcPr>
            <w:tcW w:w="469" w:type="dxa"/>
            <w:tcBorders>
              <w:top w:val="nil"/>
              <w:left w:val="nil"/>
              <w:bottom w:val="single" w:sz="4" w:space="0" w:color="auto"/>
              <w:right w:val="single" w:sz="4" w:space="0" w:color="auto"/>
            </w:tcBorders>
            <w:shd w:val="clear" w:color="auto" w:fill="auto"/>
            <w:noWrap/>
            <w:vAlign w:val="bottom"/>
            <w:hideMark/>
          </w:tcPr>
          <w:p w14:paraId="07C0E2AB"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8</w:t>
            </w:r>
          </w:p>
        </w:tc>
        <w:tc>
          <w:tcPr>
            <w:tcW w:w="713" w:type="dxa"/>
            <w:tcBorders>
              <w:top w:val="nil"/>
              <w:left w:val="nil"/>
              <w:bottom w:val="single" w:sz="4" w:space="0" w:color="auto"/>
              <w:right w:val="single" w:sz="4" w:space="0" w:color="auto"/>
            </w:tcBorders>
            <w:shd w:val="clear" w:color="auto" w:fill="auto"/>
            <w:noWrap/>
            <w:vAlign w:val="bottom"/>
            <w:hideMark/>
          </w:tcPr>
          <w:p w14:paraId="0DC47910"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7</w:t>
            </w:r>
          </w:p>
        </w:tc>
      </w:tr>
      <w:tr w:rsidR="00331912" w:rsidRPr="00E355AD" w14:paraId="0236FDC0" w14:textId="77777777" w:rsidTr="00331912">
        <w:trPr>
          <w:trHeight w:val="728"/>
        </w:trPr>
        <w:tc>
          <w:tcPr>
            <w:tcW w:w="2624" w:type="dxa"/>
            <w:tcBorders>
              <w:top w:val="nil"/>
              <w:left w:val="single" w:sz="4" w:space="0" w:color="auto"/>
              <w:bottom w:val="single" w:sz="4" w:space="0" w:color="auto"/>
              <w:right w:val="single" w:sz="4" w:space="0" w:color="auto"/>
            </w:tcBorders>
            <w:shd w:val="clear" w:color="auto" w:fill="auto"/>
            <w:vAlign w:val="bottom"/>
            <w:hideMark/>
          </w:tcPr>
          <w:p w14:paraId="5434D846" w14:textId="77777777" w:rsidR="00331912" w:rsidRPr="00E355AD" w:rsidRDefault="00331912" w:rsidP="00E51C97">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Zdrowia i Kultury Fizycznej</w:t>
            </w:r>
          </w:p>
        </w:tc>
        <w:tc>
          <w:tcPr>
            <w:tcW w:w="852" w:type="dxa"/>
            <w:tcBorders>
              <w:top w:val="nil"/>
              <w:left w:val="nil"/>
              <w:bottom w:val="single" w:sz="4" w:space="0" w:color="auto"/>
              <w:right w:val="single" w:sz="4" w:space="0" w:color="auto"/>
            </w:tcBorders>
            <w:shd w:val="clear" w:color="auto" w:fill="auto"/>
            <w:noWrap/>
            <w:vAlign w:val="bottom"/>
            <w:hideMark/>
          </w:tcPr>
          <w:p w14:paraId="0A59D69E"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5</w:t>
            </w:r>
          </w:p>
        </w:tc>
        <w:tc>
          <w:tcPr>
            <w:tcW w:w="1229" w:type="dxa"/>
            <w:tcBorders>
              <w:top w:val="nil"/>
              <w:left w:val="nil"/>
              <w:bottom w:val="single" w:sz="4" w:space="0" w:color="auto"/>
              <w:right w:val="single" w:sz="4" w:space="0" w:color="auto"/>
            </w:tcBorders>
            <w:shd w:val="clear" w:color="auto" w:fill="auto"/>
            <w:noWrap/>
            <w:vAlign w:val="bottom"/>
            <w:hideMark/>
          </w:tcPr>
          <w:p w14:paraId="338B0F11"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3</w:t>
            </w:r>
          </w:p>
        </w:tc>
        <w:tc>
          <w:tcPr>
            <w:tcW w:w="469" w:type="dxa"/>
            <w:tcBorders>
              <w:top w:val="nil"/>
              <w:left w:val="nil"/>
              <w:bottom w:val="single" w:sz="4" w:space="0" w:color="auto"/>
              <w:right w:val="single" w:sz="4" w:space="0" w:color="auto"/>
            </w:tcBorders>
            <w:shd w:val="clear" w:color="auto" w:fill="auto"/>
            <w:noWrap/>
            <w:vAlign w:val="bottom"/>
            <w:hideMark/>
          </w:tcPr>
          <w:p w14:paraId="78CDC455"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11</w:t>
            </w:r>
          </w:p>
        </w:tc>
        <w:tc>
          <w:tcPr>
            <w:tcW w:w="713" w:type="dxa"/>
            <w:tcBorders>
              <w:top w:val="nil"/>
              <w:left w:val="nil"/>
              <w:bottom w:val="single" w:sz="4" w:space="0" w:color="auto"/>
              <w:right w:val="single" w:sz="4" w:space="0" w:color="auto"/>
            </w:tcBorders>
            <w:shd w:val="clear" w:color="auto" w:fill="auto"/>
            <w:noWrap/>
            <w:vAlign w:val="bottom"/>
            <w:hideMark/>
          </w:tcPr>
          <w:p w14:paraId="08F1E3D3"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14</w:t>
            </w:r>
          </w:p>
        </w:tc>
        <w:tc>
          <w:tcPr>
            <w:tcW w:w="852" w:type="dxa"/>
            <w:tcBorders>
              <w:top w:val="nil"/>
              <w:left w:val="nil"/>
              <w:bottom w:val="single" w:sz="4" w:space="0" w:color="auto"/>
              <w:right w:val="single" w:sz="4" w:space="0" w:color="auto"/>
            </w:tcBorders>
            <w:shd w:val="clear" w:color="auto" w:fill="auto"/>
            <w:noWrap/>
            <w:vAlign w:val="bottom"/>
            <w:hideMark/>
          </w:tcPr>
          <w:p w14:paraId="42BDBB57"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1229" w:type="dxa"/>
            <w:tcBorders>
              <w:top w:val="nil"/>
              <w:left w:val="nil"/>
              <w:bottom w:val="single" w:sz="4" w:space="0" w:color="auto"/>
              <w:right w:val="single" w:sz="4" w:space="0" w:color="auto"/>
            </w:tcBorders>
            <w:shd w:val="clear" w:color="auto" w:fill="auto"/>
            <w:noWrap/>
            <w:vAlign w:val="bottom"/>
            <w:hideMark/>
          </w:tcPr>
          <w:p w14:paraId="03C8E076"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469" w:type="dxa"/>
            <w:tcBorders>
              <w:top w:val="nil"/>
              <w:left w:val="nil"/>
              <w:bottom w:val="single" w:sz="4" w:space="0" w:color="auto"/>
              <w:right w:val="single" w:sz="4" w:space="0" w:color="auto"/>
            </w:tcBorders>
            <w:shd w:val="clear" w:color="auto" w:fill="auto"/>
            <w:noWrap/>
            <w:vAlign w:val="bottom"/>
            <w:hideMark/>
          </w:tcPr>
          <w:p w14:paraId="4C57B8E7"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8</w:t>
            </w:r>
          </w:p>
        </w:tc>
        <w:tc>
          <w:tcPr>
            <w:tcW w:w="713" w:type="dxa"/>
            <w:tcBorders>
              <w:top w:val="nil"/>
              <w:left w:val="nil"/>
              <w:bottom w:val="single" w:sz="4" w:space="0" w:color="auto"/>
              <w:right w:val="single" w:sz="4" w:space="0" w:color="auto"/>
            </w:tcBorders>
            <w:shd w:val="clear" w:color="auto" w:fill="auto"/>
            <w:noWrap/>
            <w:vAlign w:val="bottom"/>
            <w:hideMark/>
          </w:tcPr>
          <w:p w14:paraId="5C5D4BEF"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6</w:t>
            </w:r>
          </w:p>
        </w:tc>
      </w:tr>
      <w:tr w:rsidR="00331912" w:rsidRPr="00E355AD" w14:paraId="3C13E3F9" w14:textId="77777777" w:rsidTr="00331912">
        <w:trPr>
          <w:trHeight w:val="728"/>
        </w:trPr>
        <w:tc>
          <w:tcPr>
            <w:tcW w:w="2624" w:type="dxa"/>
            <w:tcBorders>
              <w:top w:val="nil"/>
              <w:left w:val="single" w:sz="4" w:space="0" w:color="auto"/>
              <w:bottom w:val="single" w:sz="4" w:space="0" w:color="auto"/>
              <w:right w:val="single" w:sz="4" w:space="0" w:color="auto"/>
            </w:tcBorders>
            <w:shd w:val="clear" w:color="auto" w:fill="auto"/>
            <w:vAlign w:val="bottom"/>
            <w:hideMark/>
          </w:tcPr>
          <w:p w14:paraId="12B14DC6" w14:textId="77777777" w:rsidR="00331912" w:rsidRPr="00E355AD" w:rsidRDefault="00331912" w:rsidP="00E51C97">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Lingwistyki Stosowanej</w:t>
            </w:r>
          </w:p>
        </w:tc>
        <w:tc>
          <w:tcPr>
            <w:tcW w:w="852" w:type="dxa"/>
            <w:tcBorders>
              <w:top w:val="nil"/>
              <w:left w:val="nil"/>
              <w:bottom w:val="single" w:sz="4" w:space="0" w:color="auto"/>
              <w:right w:val="single" w:sz="4" w:space="0" w:color="auto"/>
            </w:tcBorders>
            <w:shd w:val="clear" w:color="auto" w:fill="auto"/>
            <w:noWrap/>
            <w:vAlign w:val="bottom"/>
            <w:hideMark/>
          </w:tcPr>
          <w:p w14:paraId="3701600D"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1229" w:type="dxa"/>
            <w:tcBorders>
              <w:top w:val="nil"/>
              <w:left w:val="nil"/>
              <w:bottom w:val="single" w:sz="4" w:space="0" w:color="auto"/>
              <w:right w:val="single" w:sz="4" w:space="0" w:color="auto"/>
            </w:tcBorders>
            <w:shd w:val="clear" w:color="auto" w:fill="auto"/>
            <w:noWrap/>
            <w:vAlign w:val="bottom"/>
            <w:hideMark/>
          </w:tcPr>
          <w:p w14:paraId="4ACEA944"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469" w:type="dxa"/>
            <w:tcBorders>
              <w:top w:val="nil"/>
              <w:left w:val="nil"/>
              <w:bottom w:val="single" w:sz="4" w:space="0" w:color="auto"/>
              <w:right w:val="single" w:sz="4" w:space="0" w:color="auto"/>
            </w:tcBorders>
            <w:shd w:val="clear" w:color="auto" w:fill="auto"/>
            <w:noWrap/>
            <w:vAlign w:val="bottom"/>
            <w:hideMark/>
          </w:tcPr>
          <w:p w14:paraId="754067AC"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3</w:t>
            </w:r>
          </w:p>
        </w:tc>
        <w:tc>
          <w:tcPr>
            <w:tcW w:w="713" w:type="dxa"/>
            <w:tcBorders>
              <w:top w:val="nil"/>
              <w:left w:val="nil"/>
              <w:bottom w:val="single" w:sz="4" w:space="0" w:color="auto"/>
              <w:right w:val="single" w:sz="4" w:space="0" w:color="auto"/>
            </w:tcBorders>
            <w:shd w:val="clear" w:color="auto" w:fill="auto"/>
            <w:noWrap/>
            <w:vAlign w:val="bottom"/>
            <w:hideMark/>
          </w:tcPr>
          <w:p w14:paraId="42D626BF"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9</w:t>
            </w:r>
          </w:p>
        </w:tc>
        <w:tc>
          <w:tcPr>
            <w:tcW w:w="852" w:type="dxa"/>
            <w:tcBorders>
              <w:top w:val="nil"/>
              <w:left w:val="nil"/>
              <w:bottom w:val="single" w:sz="4" w:space="0" w:color="auto"/>
              <w:right w:val="single" w:sz="4" w:space="0" w:color="auto"/>
            </w:tcBorders>
            <w:shd w:val="clear" w:color="auto" w:fill="auto"/>
            <w:noWrap/>
            <w:vAlign w:val="bottom"/>
            <w:hideMark/>
          </w:tcPr>
          <w:p w14:paraId="2C995191"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w:t>
            </w:r>
          </w:p>
        </w:tc>
        <w:tc>
          <w:tcPr>
            <w:tcW w:w="1229" w:type="dxa"/>
            <w:tcBorders>
              <w:top w:val="nil"/>
              <w:left w:val="nil"/>
              <w:bottom w:val="single" w:sz="4" w:space="0" w:color="auto"/>
              <w:right w:val="single" w:sz="4" w:space="0" w:color="auto"/>
            </w:tcBorders>
            <w:shd w:val="clear" w:color="auto" w:fill="auto"/>
            <w:noWrap/>
            <w:vAlign w:val="bottom"/>
            <w:hideMark/>
          </w:tcPr>
          <w:p w14:paraId="10DAFBE6"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w:t>
            </w:r>
          </w:p>
        </w:tc>
        <w:tc>
          <w:tcPr>
            <w:tcW w:w="469" w:type="dxa"/>
            <w:tcBorders>
              <w:top w:val="nil"/>
              <w:left w:val="nil"/>
              <w:bottom w:val="single" w:sz="4" w:space="0" w:color="auto"/>
              <w:right w:val="single" w:sz="4" w:space="0" w:color="auto"/>
            </w:tcBorders>
            <w:shd w:val="clear" w:color="auto" w:fill="auto"/>
            <w:noWrap/>
            <w:vAlign w:val="bottom"/>
            <w:hideMark/>
          </w:tcPr>
          <w:p w14:paraId="3BFE6053"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713" w:type="dxa"/>
            <w:tcBorders>
              <w:top w:val="nil"/>
              <w:left w:val="nil"/>
              <w:bottom w:val="single" w:sz="4" w:space="0" w:color="auto"/>
              <w:right w:val="single" w:sz="4" w:space="0" w:color="auto"/>
            </w:tcBorders>
            <w:shd w:val="clear" w:color="auto" w:fill="auto"/>
            <w:noWrap/>
            <w:vAlign w:val="bottom"/>
            <w:hideMark/>
          </w:tcPr>
          <w:p w14:paraId="28C22BB7"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w:t>
            </w:r>
          </w:p>
        </w:tc>
      </w:tr>
      <w:tr w:rsidR="00331912" w:rsidRPr="00E355AD" w14:paraId="688FCD4D" w14:textId="77777777" w:rsidTr="00331912">
        <w:trPr>
          <w:trHeight w:val="728"/>
        </w:trPr>
        <w:tc>
          <w:tcPr>
            <w:tcW w:w="2624" w:type="dxa"/>
            <w:tcBorders>
              <w:top w:val="nil"/>
              <w:left w:val="single" w:sz="4" w:space="0" w:color="auto"/>
              <w:bottom w:val="single" w:sz="4" w:space="0" w:color="auto"/>
              <w:right w:val="single" w:sz="4" w:space="0" w:color="auto"/>
            </w:tcBorders>
            <w:shd w:val="clear" w:color="000000" w:fill="D9D9D9"/>
            <w:noWrap/>
            <w:vAlign w:val="bottom"/>
            <w:hideMark/>
          </w:tcPr>
          <w:p w14:paraId="621D8EC9" w14:textId="77777777" w:rsidR="00331912" w:rsidRPr="00E355AD" w:rsidRDefault="00331912" w:rsidP="00E51C97">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UCZELNIA</w:t>
            </w:r>
          </w:p>
        </w:tc>
        <w:tc>
          <w:tcPr>
            <w:tcW w:w="852" w:type="dxa"/>
            <w:tcBorders>
              <w:top w:val="nil"/>
              <w:left w:val="nil"/>
              <w:bottom w:val="single" w:sz="4" w:space="0" w:color="auto"/>
              <w:right w:val="single" w:sz="4" w:space="0" w:color="auto"/>
            </w:tcBorders>
            <w:shd w:val="clear" w:color="000000" w:fill="D9D9D9"/>
            <w:noWrap/>
            <w:vAlign w:val="bottom"/>
            <w:hideMark/>
          </w:tcPr>
          <w:p w14:paraId="22FBB23A"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12</w:t>
            </w:r>
          </w:p>
        </w:tc>
        <w:tc>
          <w:tcPr>
            <w:tcW w:w="1229" w:type="dxa"/>
            <w:tcBorders>
              <w:top w:val="nil"/>
              <w:left w:val="nil"/>
              <w:bottom w:val="single" w:sz="4" w:space="0" w:color="auto"/>
              <w:right w:val="single" w:sz="4" w:space="0" w:color="auto"/>
            </w:tcBorders>
            <w:shd w:val="clear" w:color="000000" w:fill="D9D9D9"/>
            <w:noWrap/>
            <w:vAlign w:val="bottom"/>
            <w:hideMark/>
          </w:tcPr>
          <w:p w14:paraId="2CF1228E"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4</w:t>
            </w:r>
          </w:p>
        </w:tc>
        <w:tc>
          <w:tcPr>
            <w:tcW w:w="469" w:type="dxa"/>
            <w:tcBorders>
              <w:top w:val="nil"/>
              <w:left w:val="nil"/>
              <w:bottom w:val="single" w:sz="4" w:space="0" w:color="auto"/>
              <w:right w:val="single" w:sz="4" w:space="0" w:color="auto"/>
            </w:tcBorders>
            <w:shd w:val="clear" w:color="000000" w:fill="D9D9D9"/>
            <w:noWrap/>
            <w:vAlign w:val="bottom"/>
            <w:hideMark/>
          </w:tcPr>
          <w:p w14:paraId="39C76000"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41</w:t>
            </w:r>
          </w:p>
        </w:tc>
        <w:tc>
          <w:tcPr>
            <w:tcW w:w="713" w:type="dxa"/>
            <w:tcBorders>
              <w:top w:val="nil"/>
              <w:left w:val="nil"/>
              <w:bottom w:val="single" w:sz="4" w:space="0" w:color="auto"/>
              <w:right w:val="single" w:sz="4" w:space="0" w:color="auto"/>
            </w:tcBorders>
            <w:shd w:val="clear" w:color="000000" w:fill="D9D9D9"/>
            <w:noWrap/>
            <w:vAlign w:val="bottom"/>
            <w:hideMark/>
          </w:tcPr>
          <w:p w14:paraId="30BAC59B"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48</w:t>
            </w:r>
          </w:p>
        </w:tc>
        <w:tc>
          <w:tcPr>
            <w:tcW w:w="852" w:type="dxa"/>
            <w:tcBorders>
              <w:top w:val="nil"/>
              <w:left w:val="nil"/>
              <w:bottom w:val="single" w:sz="4" w:space="0" w:color="auto"/>
              <w:right w:val="single" w:sz="4" w:space="0" w:color="auto"/>
            </w:tcBorders>
            <w:shd w:val="clear" w:color="000000" w:fill="D9D9D9"/>
            <w:noWrap/>
            <w:vAlign w:val="bottom"/>
            <w:hideMark/>
          </w:tcPr>
          <w:p w14:paraId="083B8A7A"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6</w:t>
            </w:r>
          </w:p>
        </w:tc>
        <w:tc>
          <w:tcPr>
            <w:tcW w:w="1229" w:type="dxa"/>
            <w:tcBorders>
              <w:top w:val="nil"/>
              <w:left w:val="nil"/>
              <w:bottom w:val="single" w:sz="4" w:space="0" w:color="auto"/>
              <w:right w:val="single" w:sz="4" w:space="0" w:color="auto"/>
            </w:tcBorders>
            <w:shd w:val="clear" w:color="000000" w:fill="D9D9D9"/>
            <w:noWrap/>
            <w:vAlign w:val="bottom"/>
            <w:hideMark/>
          </w:tcPr>
          <w:p w14:paraId="6F3C2284"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7</w:t>
            </w:r>
          </w:p>
        </w:tc>
        <w:tc>
          <w:tcPr>
            <w:tcW w:w="469" w:type="dxa"/>
            <w:tcBorders>
              <w:top w:val="nil"/>
              <w:left w:val="nil"/>
              <w:bottom w:val="single" w:sz="4" w:space="0" w:color="auto"/>
              <w:right w:val="single" w:sz="4" w:space="0" w:color="auto"/>
            </w:tcBorders>
            <w:shd w:val="clear" w:color="000000" w:fill="D9D9D9"/>
            <w:noWrap/>
            <w:vAlign w:val="bottom"/>
            <w:hideMark/>
          </w:tcPr>
          <w:p w14:paraId="710504A2"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22</w:t>
            </w:r>
          </w:p>
        </w:tc>
        <w:tc>
          <w:tcPr>
            <w:tcW w:w="713" w:type="dxa"/>
            <w:tcBorders>
              <w:top w:val="nil"/>
              <w:left w:val="nil"/>
              <w:bottom w:val="single" w:sz="4" w:space="0" w:color="auto"/>
              <w:right w:val="single" w:sz="4" w:space="0" w:color="auto"/>
            </w:tcBorders>
            <w:shd w:val="clear" w:color="000000" w:fill="D9D9D9"/>
            <w:noWrap/>
            <w:vAlign w:val="bottom"/>
            <w:hideMark/>
          </w:tcPr>
          <w:p w14:paraId="688F9D3B"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18</w:t>
            </w:r>
          </w:p>
        </w:tc>
      </w:tr>
    </w:tbl>
    <w:p w14:paraId="6FC40040" w14:textId="77777777" w:rsidR="00331912" w:rsidRPr="00E355AD" w:rsidRDefault="00331912" w:rsidP="00331912">
      <w:pPr>
        <w:spacing w:line="360" w:lineRule="auto"/>
        <w:jc w:val="both"/>
        <w:rPr>
          <w:rFonts w:ascii="Calibri" w:hAnsi="Calibri" w:cs="Calibri"/>
          <w:color w:val="000000"/>
          <w:sz w:val="24"/>
          <w:szCs w:val="24"/>
        </w:rPr>
      </w:pPr>
    </w:p>
    <w:p w14:paraId="4D4A8C10" w14:textId="75FB9740" w:rsidR="00331912" w:rsidRPr="00E355AD" w:rsidRDefault="00EB0CF4" w:rsidP="00331912">
      <w:pPr>
        <w:spacing w:line="360" w:lineRule="auto"/>
        <w:jc w:val="both"/>
        <w:rPr>
          <w:rFonts w:ascii="Calibri" w:hAnsi="Calibri" w:cs="Calibri"/>
          <w:color w:val="000000"/>
          <w:sz w:val="24"/>
          <w:szCs w:val="24"/>
        </w:rPr>
      </w:pPr>
      <w:r w:rsidRPr="00E355AD">
        <w:rPr>
          <w:rFonts w:ascii="Calibri" w:hAnsi="Calibri" w:cs="Calibri"/>
          <w:noProof/>
        </w:rPr>
        <w:lastRenderedPageBreak/>
        <w:drawing>
          <wp:inline distT="0" distB="0" distL="0" distR="0" wp14:anchorId="4FE66DE2" wp14:editId="443B7A1D">
            <wp:extent cx="5760720" cy="3495040"/>
            <wp:effectExtent l="0" t="0" r="11430" b="10160"/>
            <wp:docPr id="81" name="Wykres 8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FEC228C" w14:textId="77777777" w:rsidR="00331912" w:rsidRPr="00E355AD" w:rsidRDefault="00331912" w:rsidP="00331912">
      <w:pPr>
        <w:spacing w:line="360" w:lineRule="auto"/>
        <w:jc w:val="both"/>
        <w:rPr>
          <w:rFonts w:ascii="Calibri" w:hAnsi="Calibri" w:cs="Calibri"/>
          <w:color w:val="000000"/>
          <w:sz w:val="24"/>
          <w:szCs w:val="24"/>
        </w:rPr>
      </w:pPr>
    </w:p>
    <w:p w14:paraId="59761084" w14:textId="2E712702" w:rsidR="00331912" w:rsidRPr="00E355AD" w:rsidRDefault="00331912" w:rsidP="0007734E">
      <w:pPr>
        <w:spacing w:line="360" w:lineRule="auto"/>
        <w:rPr>
          <w:rFonts w:ascii="Calibri" w:hAnsi="Calibri" w:cs="Calibri"/>
          <w:color w:val="000000"/>
          <w:sz w:val="24"/>
          <w:szCs w:val="24"/>
        </w:rPr>
      </w:pPr>
      <w:r w:rsidRPr="00E355AD">
        <w:rPr>
          <w:rFonts w:ascii="Calibri" w:hAnsi="Calibri" w:cs="Calibri"/>
          <w:color w:val="000000"/>
          <w:sz w:val="24"/>
          <w:szCs w:val="24"/>
        </w:rPr>
        <w:t>Rok akademicki 2021/2022</w:t>
      </w:r>
    </w:p>
    <w:p w14:paraId="216478FD" w14:textId="620D08CF" w:rsidR="00331912" w:rsidRPr="00E355AD" w:rsidRDefault="00331912" w:rsidP="00331912">
      <w:pPr>
        <w:spacing w:line="360" w:lineRule="auto"/>
        <w:rPr>
          <w:rFonts w:ascii="Calibri" w:eastAsia="Times New Roman" w:hAnsi="Calibri" w:cs="Calibri"/>
          <w:sz w:val="20"/>
          <w:szCs w:val="20"/>
          <w:lang w:eastAsia="pl-PL"/>
        </w:rPr>
      </w:pPr>
      <w:r w:rsidRPr="00E355AD">
        <w:rPr>
          <w:rFonts w:ascii="Calibri" w:hAnsi="Calibri" w:cs="Calibri"/>
        </w:rPr>
        <w:fldChar w:fldCharType="begin"/>
      </w:r>
      <w:r w:rsidRPr="00E355AD">
        <w:rPr>
          <w:rFonts w:ascii="Calibri" w:hAnsi="Calibri" w:cs="Calibri"/>
        </w:rPr>
        <w:instrText xml:space="preserve"> LINK Excel.Sheet.12 "\\\\fs\\DOKUMENTY\\kkds004\\Documents\\JAKOŚĆ\\JAKOŚĆ\\Raport 2022-2023\\TABELE\\Tabele i wykresy 2021-2022\\2022-2023\\zestawienie nauczycieli akademickich i pracowników niebędących nauczycielami akademickimi.xlsx" 2022-2023!W14K1:W21K9 \a \f 4 \h  \* MERGEFORMAT </w:instrText>
      </w:r>
      <w:r w:rsidRPr="00E355AD">
        <w:rPr>
          <w:rFonts w:ascii="Calibri" w:hAnsi="Calibri" w:cs="Calibri"/>
        </w:rPr>
        <w:fldChar w:fldCharType="separate"/>
      </w:r>
    </w:p>
    <w:tbl>
      <w:tblPr>
        <w:tblW w:w="9124" w:type="dxa"/>
        <w:tblCellMar>
          <w:left w:w="70" w:type="dxa"/>
          <w:right w:w="70" w:type="dxa"/>
        </w:tblCellMar>
        <w:tblLook w:val="04A0" w:firstRow="1" w:lastRow="0" w:firstColumn="1" w:lastColumn="0" w:noHBand="0" w:noVBand="1"/>
      </w:tblPr>
      <w:tblGrid>
        <w:gridCol w:w="2616"/>
        <w:gridCol w:w="849"/>
        <w:gridCol w:w="1225"/>
        <w:gridCol w:w="468"/>
        <w:gridCol w:w="712"/>
        <w:gridCol w:w="849"/>
        <w:gridCol w:w="1225"/>
        <w:gridCol w:w="468"/>
        <w:gridCol w:w="712"/>
      </w:tblGrid>
      <w:tr w:rsidR="00331912" w:rsidRPr="00E355AD" w14:paraId="704EA5D9" w14:textId="77777777" w:rsidTr="00331912">
        <w:trPr>
          <w:trHeight w:val="375"/>
        </w:trPr>
        <w:tc>
          <w:tcPr>
            <w:tcW w:w="2616"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6823E01"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 xml:space="preserve">Instytut </w:t>
            </w:r>
          </w:p>
        </w:tc>
        <w:tc>
          <w:tcPr>
            <w:tcW w:w="3254"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6D9179C3"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Podstawowe miejsce pracy</w:t>
            </w:r>
          </w:p>
        </w:tc>
        <w:tc>
          <w:tcPr>
            <w:tcW w:w="3254"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00F92009"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Dodatkowe miejsce pracy</w:t>
            </w:r>
          </w:p>
        </w:tc>
      </w:tr>
      <w:tr w:rsidR="00331912" w:rsidRPr="00E355AD" w14:paraId="4A0402AE" w14:textId="77777777" w:rsidTr="00331912">
        <w:trPr>
          <w:trHeight w:val="375"/>
        </w:trPr>
        <w:tc>
          <w:tcPr>
            <w:tcW w:w="2616" w:type="dxa"/>
            <w:vMerge/>
            <w:tcBorders>
              <w:top w:val="single" w:sz="4" w:space="0" w:color="auto"/>
              <w:left w:val="single" w:sz="4" w:space="0" w:color="auto"/>
              <w:bottom w:val="single" w:sz="4" w:space="0" w:color="auto"/>
              <w:right w:val="single" w:sz="4" w:space="0" w:color="auto"/>
            </w:tcBorders>
            <w:vAlign w:val="center"/>
            <w:hideMark/>
          </w:tcPr>
          <w:p w14:paraId="143D78F6" w14:textId="77777777" w:rsidR="00331912" w:rsidRPr="00E355AD" w:rsidRDefault="00331912" w:rsidP="00E51C97">
            <w:pPr>
              <w:spacing w:after="0" w:line="240" w:lineRule="auto"/>
              <w:rPr>
                <w:rFonts w:ascii="Calibri" w:eastAsia="Times New Roman" w:hAnsi="Calibri" w:cs="Calibri"/>
                <w:color w:val="000000"/>
                <w:lang w:eastAsia="pl-PL"/>
              </w:rPr>
            </w:pPr>
          </w:p>
        </w:tc>
        <w:tc>
          <w:tcPr>
            <w:tcW w:w="849" w:type="dxa"/>
            <w:tcBorders>
              <w:top w:val="nil"/>
              <w:left w:val="nil"/>
              <w:bottom w:val="single" w:sz="4" w:space="0" w:color="auto"/>
              <w:right w:val="single" w:sz="4" w:space="0" w:color="auto"/>
            </w:tcBorders>
            <w:shd w:val="clear" w:color="000000" w:fill="D9D9D9"/>
            <w:noWrap/>
            <w:vAlign w:val="bottom"/>
            <w:hideMark/>
          </w:tcPr>
          <w:p w14:paraId="15562F71"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prof.</w:t>
            </w:r>
          </w:p>
        </w:tc>
        <w:tc>
          <w:tcPr>
            <w:tcW w:w="1225" w:type="dxa"/>
            <w:tcBorders>
              <w:top w:val="nil"/>
              <w:left w:val="nil"/>
              <w:bottom w:val="single" w:sz="4" w:space="0" w:color="auto"/>
              <w:right w:val="single" w:sz="4" w:space="0" w:color="auto"/>
            </w:tcBorders>
            <w:shd w:val="clear" w:color="000000" w:fill="D9D9D9"/>
            <w:noWrap/>
            <w:vAlign w:val="bottom"/>
            <w:hideMark/>
          </w:tcPr>
          <w:p w14:paraId="2666ACC3"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dr hab.</w:t>
            </w:r>
          </w:p>
        </w:tc>
        <w:tc>
          <w:tcPr>
            <w:tcW w:w="468" w:type="dxa"/>
            <w:tcBorders>
              <w:top w:val="nil"/>
              <w:left w:val="nil"/>
              <w:bottom w:val="single" w:sz="4" w:space="0" w:color="auto"/>
              <w:right w:val="single" w:sz="4" w:space="0" w:color="auto"/>
            </w:tcBorders>
            <w:shd w:val="clear" w:color="000000" w:fill="D9D9D9"/>
            <w:noWrap/>
            <w:vAlign w:val="bottom"/>
            <w:hideMark/>
          </w:tcPr>
          <w:p w14:paraId="4BFE7CD8"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dr</w:t>
            </w:r>
          </w:p>
        </w:tc>
        <w:tc>
          <w:tcPr>
            <w:tcW w:w="711" w:type="dxa"/>
            <w:tcBorders>
              <w:top w:val="nil"/>
              <w:left w:val="nil"/>
              <w:bottom w:val="single" w:sz="4" w:space="0" w:color="auto"/>
              <w:right w:val="single" w:sz="4" w:space="0" w:color="auto"/>
            </w:tcBorders>
            <w:shd w:val="clear" w:color="000000" w:fill="D9D9D9"/>
            <w:noWrap/>
            <w:vAlign w:val="bottom"/>
            <w:hideMark/>
          </w:tcPr>
          <w:p w14:paraId="7D0859A9"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mgr</w:t>
            </w:r>
          </w:p>
        </w:tc>
        <w:tc>
          <w:tcPr>
            <w:tcW w:w="849" w:type="dxa"/>
            <w:tcBorders>
              <w:top w:val="nil"/>
              <w:left w:val="nil"/>
              <w:bottom w:val="single" w:sz="4" w:space="0" w:color="auto"/>
              <w:right w:val="single" w:sz="4" w:space="0" w:color="auto"/>
            </w:tcBorders>
            <w:shd w:val="clear" w:color="000000" w:fill="D9D9D9"/>
            <w:noWrap/>
            <w:vAlign w:val="bottom"/>
            <w:hideMark/>
          </w:tcPr>
          <w:p w14:paraId="44649783"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prof.</w:t>
            </w:r>
          </w:p>
        </w:tc>
        <w:tc>
          <w:tcPr>
            <w:tcW w:w="1225" w:type="dxa"/>
            <w:tcBorders>
              <w:top w:val="nil"/>
              <w:left w:val="nil"/>
              <w:bottom w:val="single" w:sz="4" w:space="0" w:color="auto"/>
              <w:right w:val="single" w:sz="4" w:space="0" w:color="auto"/>
            </w:tcBorders>
            <w:shd w:val="clear" w:color="000000" w:fill="D9D9D9"/>
            <w:noWrap/>
            <w:vAlign w:val="bottom"/>
            <w:hideMark/>
          </w:tcPr>
          <w:p w14:paraId="621564D0"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dr hab.</w:t>
            </w:r>
          </w:p>
        </w:tc>
        <w:tc>
          <w:tcPr>
            <w:tcW w:w="468" w:type="dxa"/>
            <w:tcBorders>
              <w:top w:val="nil"/>
              <w:left w:val="nil"/>
              <w:bottom w:val="single" w:sz="4" w:space="0" w:color="auto"/>
              <w:right w:val="single" w:sz="4" w:space="0" w:color="auto"/>
            </w:tcBorders>
            <w:shd w:val="clear" w:color="000000" w:fill="D9D9D9"/>
            <w:noWrap/>
            <w:vAlign w:val="bottom"/>
            <w:hideMark/>
          </w:tcPr>
          <w:p w14:paraId="69C972CD"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dr</w:t>
            </w:r>
          </w:p>
        </w:tc>
        <w:tc>
          <w:tcPr>
            <w:tcW w:w="711" w:type="dxa"/>
            <w:tcBorders>
              <w:top w:val="nil"/>
              <w:left w:val="nil"/>
              <w:bottom w:val="single" w:sz="4" w:space="0" w:color="auto"/>
              <w:right w:val="single" w:sz="4" w:space="0" w:color="auto"/>
            </w:tcBorders>
            <w:shd w:val="clear" w:color="000000" w:fill="D9D9D9"/>
            <w:noWrap/>
            <w:vAlign w:val="bottom"/>
            <w:hideMark/>
          </w:tcPr>
          <w:p w14:paraId="70460A3F"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mgr</w:t>
            </w:r>
          </w:p>
        </w:tc>
      </w:tr>
      <w:tr w:rsidR="00331912" w:rsidRPr="00E355AD" w14:paraId="5428D000" w14:textId="77777777" w:rsidTr="00331912">
        <w:trPr>
          <w:trHeight w:val="900"/>
        </w:trPr>
        <w:tc>
          <w:tcPr>
            <w:tcW w:w="2616" w:type="dxa"/>
            <w:tcBorders>
              <w:top w:val="nil"/>
              <w:left w:val="single" w:sz="4" w:space="0" w:color="auto"/>
              <w:bottom w:val="single" w:sz="4" w:space="0" w:color="auto"/>
              <w:right w:val="single" w:sz="4" w:space="0" w:color="auto"/>
            </w:tcBorders>
            <w:shd w:val="clear" w:color="auto" w:fill="auto"/>
            <w:vAlign w:val="bottom"/>
            <w:hideMark/>
          </w:tcPr>
          <w:p w14:paraId="16E7A75A" w14:textId="77777777" w:rsidR="00331912" w:rsidRPr="00E355AD" w:rsidRDefault="00331912" w:rsidP="00E51C97">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Pedagogiczny</w:t>
            </w:r>
          </w:p>
        </w:tc>
        <w:tc>
          <w:tcPr>
            <w:tcW w:w="849" w:type="dxa"/>
            <w:tcBorders>
              <w:top w:val="nil"/>
              <w:left w:val="nil"/>
              <w:bottom w:val="single" w:sz="4" w:space="0" w:color="auto"/>
              <w:right w:val="single" w:sz="4" w:space="0" w:color="auto"/>
            </w:tcBorders>
            <w:shd w:val="clear" w:color="auto" w:fill="auto"/>
            <w:noWrap/>
            <w:vAlign w:val="bottom"/>
            <w:hideMark/>
          </w:tcPr>
          <w:p w14:paraId="500BEEE0"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w:t>
            </w:r>
          </w:p>
        </w:tc>
        <w:tc>
          <w:tcPr>
            <w:tcW w:w="1225" w:type="dxa"/>
            <w:tcBorders>
              <w:top w:val="nil"/>
              <w:left w:val="nil"/>
              <w:bottom w:val="single" w:sz="4" w:space="0" w:color="auto"/>
              <w:right w:val="single" w:sz="4" w:space="0" w:color="auto"/>
            </w:tcBorders>
            <w:shd w:val="clear" w:color="auto" w:fill="auto"/>
            <w:noWrap/>
            <w:vAlign w:val="bottom"/>
            <w:hideMark/>
          </w:tcPr>
          <w:p w14:paraId="74D7F6A4"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468" w:type="dxa"/>
            <w:tcBorders>
              <w:top w:val="nil"/>
              <w:left w:val="nil"/>
              <w:bottom w:val="single" w:sz="4" w:space="0" w:color="auto"/>
              <w:right w:val="single" w:sz="4" w:space="0" w:color="auto"/>
            </w:tcBorders>
            <w:shd w:val="clear" w:color="auto" w:fill="auto"/>
            <w:noWrap/>
            <w:vAlign w:val="bottom"/>
            <w:hideMark/>
          </w:tcPr>
          <w:p w14:paraId="1C1DE7AB"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8</w:t>
            </w:r>
          </w:p>
        </w:tc>
        <w:tc>
          <w:tcPr>
            <w:tcW w:w="711" w:type="dxa"/>
            <w:tcBorders>
              <w:top w:val="nil"/>
              <w:left w:val="nil"/>
              <w:bottom w:val="single" w:sz="4" w:space="0" w:color="auto"/>
              <w:right w:val="single" w:sz="4" w:space="0" w:color="auto"/>
            </w:tcBorders>
            <w:shd w:val="clear" w:color="auto" w:fill="auto"/>
            <w:noWrap/>
            <w:vAlign w:val="bottom"/>
            <w:hideMark/>
          </w:tcPr>
          <w:p w14:paraId="424D48CA"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8</w:t>
            </w:r>
          </w:p>
        </w:tc>
        <w:tc>
          <w:tcPr>
            <w:tcW w:w="849" w:type="dxa"/>
            <w:tcBorders>
              <w:top w:val="nil"/>
              <w:left w:val="nil"/>
              <w:bottom w:val="single" w:sz="4" w:space="0" w:color="auto"/>
              <w:right w:val="single" w:sz="4" w:space="0" w:color="auto"/>
            </w:tcBorders>
            <w:shd w:val="clear" w:color="auto" w:fill="auto"/>
            <w:noWrap/>
            <w:vAlign w:val="bottom"/>
            <w:hideMark/>
          </w:tcPr>
          <w:p w14:paraId="29EE33AB"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3</w:t>
            </w:r>
          </w:p>
        </w:tc>
        <w:tc>
          <w:tcPr>
            <w:tcW w:w="1225" w:type="dxa"/>
            <w:tcBorders>
              <w:top w:val="nil"/>
              <w:left w:val="nil"/>
              <w:bottom w:val="single" w:sz="4" w:space="0" w:color="auto"/>
              <w:right w:val="single" w:sz="4" w:space="0" w:color="auto"/>
            </w:tcBorders>
            <w:shd w:val="clear" w:color="auto" w:fill="auto"/>
            <w:noWrap/>
            <w:vAlign w:val="bottom"/>
            <w:hideMark/>
          </w:tcPr>
          <w:p w14:paraId="3240E922"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468" w:type="dxa"/>
            <w:tcBorders>
              <w:top w:val="nil"/>
              <w:left w:val="nil"/>
              <w:bottom w:val="single" w:sz="4" w:space="0" w:color="auto"/>
              <w:right w:val="single" w:sz="4" w:space="0" w:color="auto"/>
            </w:tcBorders>
            <w:shd w:val="clear" w:color="auto" w:fill="auto"/>
            <w:noWrap/>
            <w:vAlign w:val="bottom"/>
            <w:hideMark/>
          </w:tcPr>
          <w:p w14:paraId="7F3C9829"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711" w:type="dxa"/>
            <w:tcBorders>
              <w:top w:val="nil"/>
              <w:left w:val="nil"/>
              <w:bottom w:val="single" w:sz="4" w:space="0" w:color="auto"/>
              <w:right w:val="single" w:sz="4" w:space="0" w:color="auto"/>
            </w:tcBorders>
            <w:shd w:val="clear" w:color="auto" w:fill="auto"/>
            <w:noWrap/>
            <w:vAlign w:val="bottom"/>
            <w:hideMark/>
          </w:tcPr>
          <w:p w14:paraId="52A662CA"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w:t>
            </w:r>
          </w:p>
        </w:tc>
      </w:tr>
      <w:tr w:rsidR="00331912" w:rsidRPr="00E355AD" w14:paraId="4EFA103B" w14:textId="77777777" w:rsidTr="00331912">
        <w:trPr>
          <w:trHeight w:val="900"/>
        </w:trPr>
        <w:tc>
          <w:tcPr>
            <w:tcW w:w="2616" w:type="dxa"/>
            <w:tcBorders>
              <w:top w:val="nil"/>
              <w:left w:val="single" w:sz="4" w:space="0" w:color="auto"/>
              <w:bottom w:val="single" w:sz="4" w:space="0" w:color="auto"/>
              <w:right w:val="single" w:sz="4" w:space="0" w:color="auto"/>
            </w:tcBorders>
            <w:shd w:val="clear" w:color="auto" w:fill="auto"/>
            <w:vAlign w:val="bottom"/>
            <w:hideMark/>
          </w:tcPr>
          <w:p w14:paraId="3CC06A10" w14:textId="75FB75B2" w:rsidR="00331912" w:rsidRPr="00E355AD" w:rsidRDefault="00331912" w:rsidP="00E51C97">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Gospodarki</w:t>
            </w:r>
          </w:p>
        </w:tc>
        <w:tc>
          <w:tcPr>
            <w:tcW w:w="849" w:type="dxa"/>
            <w:tcBorders>
              <w:top w:val="nil"/>
              <w:left w:val="nil"/>
              <w:bottom w:val="single" w:sz="4" w:space="0" w:color="auto"/>
              <w:right w:val="single" w:sz="4" w:space="0" w:color="auto"/>
            </w:tcBorders>
            <w:shd w:val="clear" w:color="auto" w:fill="auto"/>
            <w:noWrap/>
            <w:vAlign w:val="bottom"/>
            <w:hideMark/>
          </w:tcPr>
          <w:p w14:paraId="3CB1CE64"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w:t>
            </w:r>
          </w:p>
        </w:tc>
        <w:tc>
          <w:tcPr>
            <w:tcW w:w="1225" w:type="dxa"/>
            <w:tcBorders>
              <w:top w:val="nil"/>
              <w:left w:val="nil"/>
              <w:bottom w:val="single" w:sz="4" w:space="0" w:color="auto"/>
              <w:right w:val="single" w:sz="4" w:space="0" w:color="auto"/>
            </w:tcBorders>
            <w:shd w:val="clear" w:color="auto" w:fill="auto"/>
            <w:noWrap/>
            <w:vAlign w:val="bottom"/>
            <w:hideMark/>
          </w:tcPr>
          <w:p w14:paraId="0C479F5C"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468" w:type="dxa"/>
            <w:tcBorders>
              <w:top w:val="nil"/>
              <w:left w:val="nil"/>
              <w:bottom w:val="single" w:sz="4" w:space="0" w:color="auto"/>
              <w:right w:val="single" w:sz="4" w:space="0" w:color="auto"/>
            </w:tcBorders>
            <w:shd w:val="clear" w:color="auto" w:fill="auto"/>
            <w:noWrap/>
            <w:vAlign w:val="bottom"/>
            <w:hideMark/>
          </w:tcPr>
          <w:p w14:paraId="32B93569"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15</w:t>
            </w:r>
          </w:p>
        </w:tc>
        <w:tc>
          <w:tcPr>
            <w:tcW w:w="711" w:type="dxa"/>
            <w:tcBorders>
              <w:top w:val="nil"/>
              <w:left w:val="nil"/>
              <w:bottom w:val="single" w:sz="4" w:space="0" w:color="auto"/>
              <w:right w:val="single" w:sz="4" w:space="0" w:color="auto"/>
            </w:tcBorders>
            <w:shd w:val="clear" w:color="auto" w:fill="auto"/>
            <w:noWrap/>
            <w:vAlign w:val="bottom"/>
            <w:hideMark/>
          </w:tcPr>
          <w:p w14:paraId="0642BE56"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7</w:t>
            </w:r>
          </w:p>
        </w:tc>
        <w:tc>
          <w:tcPr>
            <w:tcW w:w="849" w:type="dxa"/>
            <w:tcBorders>
              <w:top w:val="nil"/>
              <w:left w:val="nil"/>
              <w:bottom w:val="single" w:sz="4" w:space="0" w:color="auto"/>
              <w:right w:val="single" w:sz="4" w:space="0" w:color="auto"/>
            </w:tcBorders>
            <w:shd w:val="clear" w:color="auto" w:fill="auto"/>
            <w:noWrap/>
            <w:vAlign w:val="bottom"/>
            <w:hideMark/>
          </w:tcPr>
          <w:p w14:paraId="498C9DC4"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w:t>
            </w:r>
          </w:p>
        </w:tc>
        <w:tc>
          <w:tcPr>
            <w:tcW w:w="1225" w:type="dxa"/>
            <w:tcBorders>
              <w:top w:val="nil"/>
              <w:left w:val="nil"/>
              <w:bottom w:val="single" w:sz="4" w:space="0" w:color="auto"/>
              <w:right w:val="single" w:sz="4" w:space="0" w:color="auto"/>
            </w:tcBorders>
            <w:shd w:val="clear" w:color="auto" w:fill="auto"/>
            <w:noWrap/>
            <w:vAlign w:val="bottom"/>
            <w:hideMark/>
          </w:tcPr>
          <w:p w14:paraId="328D4EB5"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w:t>
            </w:r>
          </w:p>
        </w:tc>
        <w:tc>
          <w:tcPr>
            <w:tcW w:w="468" w:type="dxa"/>
            <w:tcBorders>
              <w:top w:val="nil"/>
              <w:left w:val="nil"/>
              <w:bottom w:val="single" w:sz="4" w:space="0" w:color="auto"/>
              <w:right w:val="single" w:sz="4" w:space="0" w:color="auto"/>
            </w:tcBorders>
            <w:shd w:val="clear" w:color="auto" w:fill="auto"/>
            <w:noWrap/>
            <w:vAlign w:val="bottom"/>
            <w:hideMark/>
          </w:tcPr>
          <w:p w14:paraId="72113BCF"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5</w:t>
            </w:r>
          </w:p>
        </w:tc>
        <w:tc>
          <w:tcPr>
            <w:tcW w:w="711" w:type="dxa"/>
            <w:tcBorders>
              <w:top w:val="nil"/>
              <w:left w:val="nil"/>
              <w:bottom w:val="single" w:sz="4" w:space="0" w:color="auto"/>
              <w:right w:val="single" w:sz="4" w:space="0" w:color="auto"/>
            </w:tcBorders>
            <w:shd w:val="clear" w:color="auto" w:fill="auto"/>
            <w:noWrap/>
            <w:vAlign w:val="bottom"/>
            <w:hideMark/>
          </w:tcPr>
          <w:p w14:paraId="1A306E09"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w:t>
            </w:r>
          </w:p>
        </w:tc>
      </w:tr>
      <w:tr w:rsidR="00331912" w:rsidRPr="00E355AD" w14:paraId="598DFC05" w14:textId="77777777" w:rsidTr="00331912">
        <w:trPr>
          <w:trHeight w:val="900"/>
        </w:trPr>
        <w:tc>
          <w:tcPr>
            <w:tcW w:w="2616" w:type="dxa"/>
            <w:tcBorders>
              <w:top w:val="nil"/>
              <w:left w:val="single" w:sz="4" w:space="0" w:color="auto"/>
              <w:bottom w:val="single" w:sz="4" w:space="0" w:color="auto"/>
              <w:right w:val="single" w:sz="4" w:space="0" w:color="auto"/>
            </w:tcBorders>
            <w:shd w:val="clear" w:color="auto" w:fill="auto"/>
            <w:vAlign w:val="bottom"/>
            <w:hideMark/>
          </w:tcPr>
          <w:p w14:paraId="6A4D93C7" w14:textId="77777777" w:rsidR="00331912" w:rsidRPr="00E355AD" w:rsidRDefault="00331912" w:rsidP="00E51C97">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Politechniczny</w:t>
            </w:r>
          </w:p>
        </w:tc>
        <w:tc>
          <w:tcPr>
            <w:tcW w:w="849" w:type="dxa"/>
            <w:tcBorders>
              <w:top w:val="nil"/>
              <w:left w:val="nil"/>
              <w:bottom w:val="single" w:sz="4" w:space="0" w:color="auto"/>
              <w:right w:val="single" w:sz="4" w:space="0" w:color="auto"/>
            </w:tcBorders>
            <w:shd w:val="clear" w:color="auto" w:fill="auto"/>
            <w:noWrap/>
            <w:vAlign w:val="bottom"/>
            <w:hideMark/>
          </w:tcPr>
          <w:p w14:paraId="3D2B2C29"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3</w:t>
            </w:r>
          </w:p>
        </w:tc>
        <w:tc>
          <w:tcPr>
            <w:tcW w:w="1225" w:type="dxa"/>
            <w:tcBorders>
              <w:top w:val="nil"/>
              <w:left w:val="nil"/>
              <w:bottom w:val="single" w:sz="4" w:space="0" w:color="auto"/>
              <w:right w:val="single" w:sz="4" w:space="0" w:color="auto"/>
            </w:tcBorders>
            <w:shd w:val="clear" w:color="auto" w:fill="auto"/>
            <w:noWrap/>
            <w:vAlign w:val="bottom"/>
            <w:hideMark/>
          </w:tcPr>
          <w:p w14:paraId="3C49E5D4"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w:t>
            </w:r>
          </w:p>
        </w:tc>
        <w:tc>
          <w:tcPr>
            <w:tcW w:w="468" w:type="dxa"/>
            <w:tcBorders>
              <w:top w:val="nil"/>
              <w:left w:val="nil"/>
              <w:bottom w:val="single" w:sz="4" w:space="0" w:color="auto"/>
              <w:right w:val="single" w:sz="4" w:space="0" w:color="auto"/>
            </w:tcBorders>
            <w:shd w:val="clear" w:color="auto" w:fill="auto"/>
            <w:noWrap/>
            <w:vAlign w:val="bottom"/>
            <w:hideMark/>
          </w:tcPr>
          <w:p w14:paraId="7A02D40C"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8</w:t>
            </w:r>
          </w:p>
        </w:tc>
        <w:tc>
          <w:tcPr>
            <w:tcW w:w="711" w:type="dxa"/>
            <w:tcBorders>
              <w:top w:val="nil"/>
              <w:left w:val="nil"/>
              <w:bottom w:val="single" w:sz="4" w:space="0" w:color="auto"/>
              <w:right w:val="single" w:sz="4" w:space="0" w:color="auto"/>
            </w:tcBorders>
            <w:shd w:val="clear" w:color="auto" w:fill="auto"/>
            <w:noWrap/>
            <w:vAlign w:val="bottom"/>
            <w:hideMark/>
          </w:tcPr>
          <w:p w14:paraId="598DCEFD"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10</w:t>
            </w:r>
          </w:p>
        </w:tc>
        <w:tc>
          <w:tcPr>
            <w:tcW w:w="849" w:type="dxa"/>
            <w:tcBorders>
              <w:top w:val="nil"/>
              <w:left w:val="nil"/>
              <w:bottom w:val="single" w:sz="4" w:space="0" w:color="auto"/>
              <w:right w:val="single" w:sz="4" w:space="0" w:color="auto"/>
            </w:tcBorders>
            <w:shd w:val="clear" w:color="auto" w:fill="auto"/>
            <w:noWrap/>
            <w:vAlign w:val="bottom"/>
            <w:hideMark/>
          </w:tcPr>
          <w:p w14:paraId="304A98DA"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1225" w:type="dxa"/>
            <w:tcBorders>
              <w:top w:val="nil"/>
              <w:left w:val="nil"/>
              <w:bottom w:val="single" w:sz="4" w:space="0" w:color="auto"/>
              <w:right w:val="single" w:sz="4" w:space="0" w:color="auto"/>
            </w:tcBorders>
            <w:shd w:val="clear" w:color="auto" w:fill="auto"/>
            <w:noWrap/>
            <w:vAlign w:val="bottom"/>
            <w:hideMark/>
          </w:tcPr>
          <w:p w14:paraId="38D6ADF9"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w:t>
            </w:r>
          </w:p>
        </w:tc>
        <w:tc>
          <w:tcPr>
            <w:tcW w:w="468" w:type="dxa"/>
            <w:tcBorders>
              <w:top w:val="nil"/>
              <w:left w:val="nil"/>
              <w:bottom w:val="single" w:sz="4" w:space="0" w:color="auto"/>
              <w:right w:val="single" w:sz="4" w:space="0" w:color="auto"/>
            </w:tcBorders>
            <w:shd w:val="clear" w:color="auto" w:fill="auto"/>
            <w:noWrap/>
            <w:vAlign w:val="bottom"/>
            <w:hideMark/>
          </w:tcPr>
          <w:p w14:paraId="1EDD0DF0"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5</w:t>
            </w:r>
          </w:p>
        </w:tc>
        <w:tc>
          <w:tcPr>
            <w:tcW w:w="711" w:type="dxa"/>
            <w:tcBorders>
              <w:top w:val="nil"/>
              <w:left w:val="nil"/>
              <w:bottom w:val="single" w:sz="4" w:space="0" w:color="auto"/>
              <w:right w:val="single" w:sz="4" w:space="0" w:color="auto"/>
            </w:tcBorders>
            <w:shd w:val="clear" w:color="auto" w:fill="auto"/>
            <w:noWrap/>
            <w:vAlign w:val="bottom"/>
            <w:hideMark/>
          </w:tcPr>
          <w:p w14:paraId="216C79EB"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6</w:t>
            </w:r>
          </w:p>
        </w:tc>
      </w:tr>
      <w:tr w:rsidR="00331912" w:rsidRPr="00E355AD" w14:paraId="26F8130F" w14:textId="77777777" w:rsidTr="00331912">
        <w:trPr>
          <w:trHeight w:val="900"/>
        </w:trPr>
        <w:tc>
          <w:tcPr>
            <w:tcW w:w="2616" w:type="dxa"/>
            <w:tcBorders>
              <w:top w:val="nil"/>
              <w:left w:val="single" w:sz="4" w:space="0" w:color="auto"/>
              <w:bottom w:val="single" w:sz="4" w:space="0" w:color="auto"/>
              <w:right w:val="single" w:sz="4" w:space="0" w:color="auto"/>
            </w:tcBorders>
            <w:shd w:val="clear" w:color="auto" w:fill="auto"/>
            <w:vAlign w:val="bottom"/>
            <w:hideMark/>
          </w:tcPr>
          <w:p w14:paraId="370A28E1" w14:textId="77777777" w:rsidR="00331912" w:rsidRPr="00E355AD" w:rsidRDefault="00331912" w:rsidP="00E51C97">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Zdrowia i Kultury Fizycznej</w:t>
            </w:r>
          </w:p>
        </w:tc>
        <w:tc>
          <w:tcPr>
            <w:tcW w:w="849" w:type="dxa"/>
            <w:tcBorders>
              <w:top w:val="nil"/>
              <w:left w:val="nil"/>
              <w:bottom w:val="single" w:sz="4" w:space="0" w:color="auto"/>
              <w:right w:val="single" w:sz="4" w:space="0" w:color="auto"/>
            </w:tcBorders>
            <w:shd w:val="clear" w:color="auto" w:fill="auto"/>
            <w:noWrap/>
            <w:vAlign w:val="bottom"/>
            <w:hideMark/>
          </w:tcPr>
          <w:p w14:paraId="1BCF0A25"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5</w:t>
            </w:r>
          </w:p>
        </w:tc>
        <w:tc>
          <w:tcPr>
            <w:tcW w:w="1225" w:type="dxa"/>
            <w:tcBorders>
              <w:top w:val="nil"/>
              <w:left w:val="nil"/>
              <w:bottom w:val="single" w:sz="4" w:space="0" w:color="auto"/>
              <w:right w:val="single" w:sz="4" w:space="0" w:color="auto"/>
            </w:tcBorders>
            <w:shd w:val="clear" w:color="auto" w:fill="auto"/>
            <w:noWrap/>
            <w:vAlign w:val="bottom"/>
            <w:hideMark/>
          </w:tcPr>
          <w:p w14:paraId="70C4EF13"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3</w:t>
            </w:r>
          </w:p>
        </w:tc>
        <w:tc>
          <w:tcPr>
            <w:tcW w:w="468" w:type="dxa"/>
            <w:tcBorders>
              <w:top w:val="nil"/>
              <w:left w:val="nil"/>
              <w:bottom w:val="single" w:sz="4" w:space="0" w:color="auto"/>
              <w:right w:val="single" w:sz="4" w:space="0" w:color="auto"/>
            </w:tcBorders>
            <w:shd w:val="clear" w:color="auto" w:fill="auto"/>
            <w:noWrap/>
            <w:vAlign w:val="bottom"/>
            <w:hideMark/>
          </w:tcPr>
          <w:p w14:paraId="4E14B09A"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10</w:t>
            </w:r>
          </w:p>
        </w:tc>
        <w:tc>
          <w:tcPr>
            <w:tcW w:w="711" w:type="dxa"/>
            <w:tcBorders>
              <w:top w:val="nil"/>
              <w:left w:val="nil"/>
              <w:bottom w:val="single" w:sz="4" w:space="0" w:color="auto"/>
              <w:right w:val="single" w:sz="4" w:space="0" w:color="auto"/>
            </w:tcBorders>
            <w:shd w:val="clear" w:color="auto" w:fill="auto"/>
            <w:noWrap/>
            <w:vAlign w:val="bottom"/>
            <w:hideMark/>
          </w:tcPr>
          <w:p w14:paraId="0AC7D1CD"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11</w:t>
            </w:r>
          </w:p>
        </w:tc>
        <w:tc>
          <w:tcPr>
            <w:tcW w:w="849" w:type="dxa"/>
            <w:tcBorders>
              <w:top w:val="nil"/>
              <w:left w:val="nil"/>
              <w:bottom w:val="single" w:sz="4" w:space="0" w:color="auto"/>
              <w:right w:val="single" w:sz="4" w:space="0" w:color="auto"/>
            </w:tcBorders>
            <w:shd w:val="clear" w:color="auto" w:fill="auto"/>
            <w:noWrap/>
            <w:vAlign w:val="bottom"/>
            <w:hideMark/>
          </w:tcPr>
          <w:p w14:paraId="2EC84E63"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1225" w:type="dxa"/>
            <w:tcBorders>
              <w:top w:val="nil"/>
              <w:left w:val="nil"/>
              <w:bottom w:val="single" w:sz="4" w:space="0" w:color="auto"/>
              <w:right w:val="single" w:sz="4" w:space="0" w:color="auto"/>
            </w:tcBorders>
            <w:shd w:val="clear" w:color="auto" w:fill="auto"/>
            <w:noWrap/>
            <w:vAlign w:val="bottom"/>
            <w:hideMark/>
          </w:tcPr>
          <w:p w14:paraId="5573E62F"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468" w:type="dxa"/>
            <w:tcBorders>
              <w:top w:val="nil"/>
              <w:left w:val="nil"/>
              <w:bottom w:val="single" w:sz="4" w:space="0" w:color="auto"/>
              <w:right w:val="single" w:sz="4" w:space="0" w:color="auto"/>
            </w:tcBorders>
            <w:shd w:val="clear" w:color="auto" w:fill="auto"/>
            <w:noWrap/>
            <w:vAlign w:val="bottom"/>
            <w:hideMark/>
          </w:tcPr>
          <w:p w14:paraId="5A527815"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9</w:t>
            </w:r>
          </w:p>
        </w:tc>
        <w:tc>
          <w:tcPr>
            <w:tcW w:w="711" w:type="dxa"/>
            <w:tcBorders>
              <w:top w:val="nil"/>
              <w:left w:val="nil"/>
              <w:bottom w:val="single" w:sz="4" w:space="0" w:color="auto"/>
              <w:right w:val="single" w:sz="4" w:space="0" w:color="auto"/>
            </w:tcBorders>
            <w:shd w:val="clear" w:color="auto" w:fill="auto"/>
            <w:noWrap/>
            <w:vAlign w:val="bottom"/>
            <w:hideMark/>
          </w:tcPr>
          <w:p w14:paraId="28D5A3C2"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3</w:t>
            </w:r>
          </w:p>
        </w:tc>
      </w:tr>
      <w:tr w:rsidR="00331912" w:rsidRPr="00E355AD" w14:paraId="068137BB" w14:textId="77777777" w:rsidTr="00331912">
        <w:trPr>
          <w:trHeight w:val="900"/>
        </w:trPr>
        <w:tc>
          <w:tcPr>
            <w:tcW w:w="2616" w:type="dxa"/>
            <w:tcBorders>
              <w:top w:val="nil"/>
              <w:left w:val="single" w:sz="4" w:space="0" w:color="auto"/>
              <w:bottom w:val="single" w:sz="4" w:space="0" w:color="auto"/>
              <w:right w:val="single" w:sz="4" w:space="0" w:color="auto"/>
            </w:tcBorders>
            <w:shd w:val="clear" w:color="auto" w:fill="auto"/>
            <w:vAlign w:val="bottom"/>
            <w:hideMark/>
          </w:tcPr>
          <w:p w14:paraId="15FFE82A" w14:textId="77777777" w:rsidR="00331912" w:rsidRPr="00E355AD" w:rsidRDefault="00331912" w:rsidP="00E51C97">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t>Lingwistyki Stosowanej</w:t>
            </w:r>
          </w:p>
        </w:tc>
        <w:tc>
          <w:tcPr>
            <w:tcW w:w="849" w:type="dxa"/>
            <w:tcBorders>
              <w:top w:val="nil"/>
              <w:left w:val="nil"/>
              <w:bottom w:val="single" w:sz="4" w:space="0" w:color="auto"/>
              <w:right w:val="single" w:sz="4" w:space="0" w:color="auto"/>
            </w:tcBorders>
            <w:shd w:val="clear" w:color="auto" w:fill="auto"/>
            <w:noWrap/>
            <w:vAlign w:val="bottom"/>
            <w:hideMark/>
          </w:tcPr>
          <w:p w14:paraId="157A5233"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1225" w:type="dxa"/>
            <w:tcBorders>
              <w:top w:val="nil"/>
              <w:left w:val="nil"/>
              <w:bottom w:val="single" w:sz="4" w:space="0" w:color="auto"/>
              <w:right w:val="single" w:sz="4" w:space="0" w:color="auto"/>
            </w:tcBorders>
            <w:shd w:val="clear" w:color="auto" w:fill="auto"/>
            <w:noWrap/>
            <w:vAlign w:val="bottom"/>
            <w:hideMark/>
          </w:tcPr>
          <w:p w14:paraId="10B0382F"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0</w:t>
            </w:r>
          </w:p>
        </w:tc>
        <w:tc>
          <w:tcPr>
            <w:tcW w:w="468" w:type="dxa"/>
            <w:tcBorders>
              <w:top w:val="nil"/>
              <w:left w:val="nil"/>
              <w:bottom w:val="single" w:sz="4" w:space="0" w:color="auto"/>
              <w:right w:val="single" w:sz="4" w:space="0" w:color="auto"/>
            </w:tcBorders>
            <w:shd w:val="clear" w:color="auto" w:fill="auto"/>
            <w:noWrap/>
            <w:vAlign w:val="bottom"/>
            <w:hideMark/>
          </w:tcPr>
          <w:p w14:paraId="53682BC1"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4</w:t>
            </w:r>
          </w:p>
        </w:tc>
        <w:tc>
          <w:tcPr>
            <w:tcW w:w="711" w:type="dxa"/>
            <w:tcBorders>
              <w:top w:val="nil"/>
              <w:left w:val="nil"/>
              <w:bottom w:val="single" w:sz="4" w:space="0" w:color="auto"/>
              <w:right w:val="single" w:sz="4" w:space="0" w:color="auto"/>
            </w:tcBorders>
            <w:shd w:val="clear" w:color="auto" w:fill="auto"/>
            <w:noWrap/>
            <w:vAlign w:val="bottom"/>
            <w:hideMark/>
          </w:tcPr>
          <w:p w14:paraId="5E636C4B"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11</w:t>
            </w:r>
          </w:p>
        </w:tc>
        <w:tc>
          <w:tcPr>
            <w:tcW w:w="849" w:type="dxa"/>
            <w:tcBorders>
              <w:top w:val="nil"/>
              <w:left w:val="nil"/>
              <w:bottom w:val="single" w:sz="4" w:space="0" w:color="auto"/>
              <w:right w:val="single" w:sz="4" w:space="0" w:color="auto"/>
            </w:tcBorders>
            <w:shd w:val="clear" w:color="auto" w:fill="auto"/>
            <w:noWrap/>
            <w:vAlign w:val="bottom"/>
            <w:hideMark/>
          </w:tcPr>
          <w:p w14:paraId="273E69A4"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w:t>
            </w:r>
          </w:p>
        </w:tc>
        <w:tc>
          <w:tcPr>
            <w:tcW w:w="1225" w:type="dxa"/>
            <w:tcBorders>
              <w:top w:val="nil"/>
              <w:left w:val="nil"/>
              <w:bottom w:val="single" w:sz="4" w:space="0" w:color="auto"/>
              <w:right w:val="single" w:sz="4" w:space="0" w:color="auto"/>
            </w:tcBorders>
            <w:shd w:val="clear" w:color="auto" w:fill="auto"/>
            <w:noWrap/>
            <w:vAlign w:val="bottom"/>
            <w:hideMark/>
          </w:tcPr>
          <w:p w14:paraId="20677DBD"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w:t>
            </w:r>
          </w:p>
        </w:tc>
        <w:tc>
          <w:tcPr>
            <w:tcW w:w="468" w:type="dxa"/>
            <w:tcBorders>
              <w:top w:val="nil"/>
              <w:left w:val="nil"/>
              <w:bottom w:val="single" w:sz="4" w:space="0" w:color="auto"/>
              <w:right w:val="single" w:sz="4" w:space="0" w:color="auto"/>
            </w:tcBorders>
            <w:shd w:val="clear" w:color="auto" w:fill="auto"/>
            <w:noWrap/>
            <w:vAlign w:val="bottom"/>
            <w:hideMark/>
          </w:tcPr>
          <w:p w14:paraId="3D4F883D"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w:t>
            </w:r>
          </w:p>
        </w:tc>
        <w:tc>
          <w:tcPr>
            <w:tcW w:w="711" w:type="dxa"/>
            <w:tcBorders>
              <w:top w:val="nil"/>
              <w:left w:val="nil"/>
              <w:bottom w:val="single" w:sz="4" w:space="0" w:color="auto"/>
              <w:right w:val="single" w:sz="4" w:space="0" w:color="auto"/>
            </w:tcBorders>
            <w:shd w:val="clear" w:color="auto" w:fill="auto"/>
            <w:noWrap/>
            <w:vAlign w:val="bottom"/>
            <w:hideMark/>
          </w:tcPr>
          <w:p w14:paraId="2F2A5810"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3</w:t>
            </w:r>
          </w:p>
        </w:tc>
      </w:tr>
      <w:tr w:rsidR="00331912" w:rsidRPr="00E355AD" w14:paraId="42D1FC57" w14:textId="77777777" w:rsidTr="00331912">
        <w:trPr>
          <w:trHeight w:val="787"/>
        </w:trPr>
        <w:tc>
          <w:tcPr>
            <w:tcW w:w="2616" w:type="dxa"/>
            <w:tcBorders>
              <w:top w:val="nil"/>
              <w:left w:val="single" w:sz="4" w:space="0" w:color="auto"/>
              <w:bottom w:val="single" w:sz="4" w:space="0" w:color="auto"/>
              <w:right w:val="single" w:sz="4" w:space="0" w:color="auto"/>
            </w:tcBorders>
            <w:shd w:val="clear" w:color="000000" w:fill="D9D9D9"/>
            <w:noWrap/>
            <w:vAlign w:val="bottom"/>
            <w:hideMark/>
          </w:tcPr>
          <w:p w14:paraId="2643B336" w14:textId="77777777" w:rsidR="00331912" w:rsidRPr="00E355AD" w:rsidRDefault="00331912" w:rsidP="00E51C97">
            <w:pPr>
              <w:spacing w:after="0" w:line="240" w:lineRule="auto"/>
              <w:rPr>
                <w:rFonts w:ascii="Calibri" w:eastAsia="Times New Roman" w:hAnsi="Calibri" w:cs="Calibri"/>
                <w:color w:val="000000"/>
                <w:lang w:eastAsia="pl-PL"/>
              </w:rPr>
            </w:pPr>
            <w:r w:rsidRPr="00E355AD">
              <w:rPr>
                <w:rFonts w:ascii="Calibri" w:eastAsia="Times New Roman" w:hAnsi="Calibri" w:cs="Calibri"/>
                <w:color w:val="000000"/>
                <w:lang w:eastAsia="pl-PL"/>
              </w:rPr>
              <w:lastRenderedPageBreak/>
              <w:t>UCZELNIA</w:t>
            </w:r>
          </w:p>
        </w:tc>
        <w:tc>
          <w:tcPr>
            <w:tcW w:w="849" w:type="dxa"/>
            <w:tcBorders>
              <w:top w:val="nil"/>
              <w:left w:val="nil"/>
              <w:bottom w:val="single" w:sz="4" w:space="0" w:color="auto"/>
              <w:right w:val="single" w:sz="4" w:space="0" w:color="auto"/>
            </w:tcBorders>
            <w:shd w:val="clear" w:color="000000" w:fill="D9D9D9"/>
            <w:noWrap/>
            <w:vAlign w:val="bottom"/>
            <w:hideMark/>
          </w:tcPr>
          <w:p w14:paraId="0E3EF3E4"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12</w:t>
            </w:r>
          </w:p>
        </w:tc>
        <w:tc>
          <w:tcPr>
            <w:tcW w:w="1225" w:type="dxa"/>
            <w:tcBorders>
              <w:top w:val="nil"/>
              <w:left w:val="nil"/>
              <w:bottom w:val="single" w:sz="4" w:space="0" w:color="auto"/>
              <w:right w:val="single" w:sz="4" w:space="0" w:color="auto"/>
            </w:tcBorders>
            <w:shd w:val="clear" w:color="000000" w:fill="D9D9D9"/>
            <w:noWrap/>
            <w:vAlign w:val="bottom"/>
            <w:hideMark/>
          </w:tcPr>
          <w:p w14:paraId="201F1A11"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4</w:t>
            </w:r>
          </w:p>
        </w:tc>
        <w:tc>
          <w:tcPr>
            <w:tcW w:w="468" w:type="dxa"/>
            <w:tcBorders>
              <w:top w:val="nil"/>
              <w:left w:val="nil"/>
              <w:bottom w:val="single" w:sz="4" w:space="0" w:color="auto"/>
              <w:right w:val="single" w:sz="4" w:space="0" w:color="auto"/>
            </w:tcBorders>
            <w:shd w:val="clear" w:color="000000" w:fill="D9D9D9"/>
            <w:noWrap/>
            <w:vAlign w:val="bottom"/>
            <w:hideMark/>
          </w:tcPr>
          <w:p w14:paraId="6437C668"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45</w:t>
            </w:r>
          </w:p>
        </w:tc>
        <w:tc>
          <w:tcPr>
            <w:tcW w:w="711" w:type="dxa"/>
            <w:tcBorders>
              <w:top w:val="nil"/>
              <w:left w:val="nil"/>
              <w:bottom w:val="single" w:sz="4" w:space="0" w:color="auto"/>
              <w:right w:val="single" w:sz="4" w:space="0" w:color="auto"/>
            </w:tcBorders>
            <w:shd w:val="clear" w:color="000000" w:fill="D9D9D9"/>
            <w:noWrap/>
            <w:vAlign w:val="bottom"/>
            <w:hideMark/>
          </w:tcPr>
          <w:p w14:paraId="4AC36184"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47</w:t>
            </w:r>
          </w:p>
        </w:tc>
        <w:tc>
          <w:tcPr>
            <w:tcW w:w="849" w:type="dxa"/>
            <w:tcBorders>
              <w:top w:val="nil"/>
              <w:left w:val="nil"/>
              <w:bottom w:val="single" w:sz="4" w:space="0" w:color="auto"/>
              <w:right w:val="single" w:sz="4" w:space="0" w:color="auto"/>
            </w:tcBorders>
            <w:shd w:val="clear" w:color="000000" w:fill="D9D9D9"/>
            <w:noWrap/>
            <w:vAlign w:val="bottom"/>
            <w:hideMark/>
          </w:tcPr>
          <w:p w14:paraId="4480E7B5"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6</w:t>
            </w:r>
          </w:p>
        </w:tc>
        <w:tc>
          <w:tcPr>
            <w:tcW w:w="1225" w:type="dxa"/>
            <w:tcBorders>
              <w:top w:val="nil"/>
              <w:left w:val="nil"/>
              <w:bottom w:val="single" w:sz="4" w:space="0" w:color="auto"/>
              <w:right w:val="single" w:sz="4" w:space="0" w:color="auto"/>
            </w:tcBorders>
            <w:shd w:val="clear" w:color="000000" w:fill="D9D9D9"/>
            <w:noWrap/>
            <w:vAlign w:val="bottom"/>
            <w:hideMark/>
          </w:tcPr>
          <w:p w14:paraId="2045F408"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5</w:t>
            </w:r>
          </w:p>
        </w:tc>
        <w:tc>
          <w:tcPr>
            <w:tcW w:w="468" w:type="dxa"/>
            <w:tcBorders>
              <w:top w:val="nil"/>
              <w:left w:val="nil"/>
              <w:bottom w:val="single" w:sz="4" w:space="0" w:color="auto"/>
              <w:right w:val="single" w:sz="4" w:space="0" w:color="auto"/>
            </w:tcBorders>
            <w:shd w:val="clear" w:color="000000" w:fill="D9D9D9"/>
            <w:noWrap/>
            <w:vAlign w:val="bottom"/>
            <w:hideMark/>
          </w:tcPr>
          <w:p w14:paraId="36AF9240"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20</w:t>
            </w:r>
          </w:p>
        </w:tc>
        <w:tc>
          <w:tcPr>
            <w:tcW w:w="711" w:type="dxa"/>
            <w:tcBorders>
              <w:top w:val="nil"/>
              <w:left w:val="nil"/>
              <w:bottom w:val="single" w:sz="4" w:space="0" w:color="auto"/>
              <w:right w:val="single" w:sz="4" w:space="0" w:color="auto"/>
            </w:tcBorders>
            <w:shd w:val="clear" w:color="000000" w:fill="D9D9D9"/>
            <w:noWrap/>
            <w:vAlign w:val="bottom"/>
            <w:hideMark/>
          </w:tcPr>
          <w:p w14:paraId="088A75B3" w14:textId="77777777" w:rsidR="00331912" w:rsidRPr="00E355AD" w:rsidRDefault="00331912" w:rsidP="00E51C97">
            <w:pPr>
              <w:spacing w:after="0" w:line="240" w:lineRule="auto"/>
              <w:jc w:val="center"/>
              <w:rPr>
                <w:rFonts w:ascii="Calibri" w:eastAsia="Times New Roman" w:hAnsi="Calibri" w:cs="Calibri"/>
                <w:color w:val="000000"/>
                <w:lang w:eastAsia="pl-PL"/>
              </w:rPr>
            </w:pPr>
            <w:r w:rsidRPr="00E355AD">
              <w:rPr>
                <w:rFonts w:ascii="Calibri" w:eastAsia="Times New Roman" w:hAnsi="Calibri" w:cs="Calibri"/>
                <w:color w:val="000000"/>
                <w:lang w:eastAsia="pl-PL"/>
              </w:rPr>
              <w:t>14</w:t>
            </w:r>
          </w:p>
        </w:tc>
      </w:tr>
    </w:tbl>
    <w:p w14:paraId="0CCA64CF" w14:textId="77777777" w:rsidR="00331912" w:rsidRPr="00E355AD" w:rsidRDefault="00331912" w:rsidP="00331912">
      <w:pPr>
        <w:spacing w:line="360" w:lineRule="auto"/>
        <w:rPr>
          <w:rFonts w:ascii="Calibri" w:hAnsi="Calibri" w:cs="Calibri"/>
          <w:color w:val="000000"/>
          <w:sz w:val="24"/>
          <w:szCs w:val="24"/>
        </w:rPr>
      </w:pPr>
      <w:r w:rsidRPr="00E355AD">
        <w:rPr>
          <w:rFonts w:ascii="Calibri" w:hAnsi="Calibri" w:cs="Calibri"/>
          <w:color w:val="000000"/>
          <w:sz w:val="24"/>
          <w:szCs w:val="24"/>
        </w:rPr>
        <w:fldChar w:fldCharType="end"/>
      </w:r>
    </w:p>
    <w:p w14:paraId="4B8A0C73" w14:textId="34A12CD0" w:rsidR="00331912" w:rsidRPr="00E355AD" w:rsidRDefault="00EB0CF4" w:rsidP="00331912">
      <w:pPr>
        <w:spacing w:line="360" w:lineRule="auto"/>
        <w:jc w:val="both"/>
        <w:rPr>
          <w:rFonts w:ascii="Calibri" w:hAnsi="Calibri" w:cs="Calibri"/>
          <w:color w:val="000000" w:themeColor="text1"/>
          <w:sz w:val="24"/>
          <w:szCs w:val="24"/>
        </w:rPr>
      </w:pPr>
      <w:r w:rsidRPr="00E355AD">
        <w:rPr>
          <w:rFonts w:ascii="Calibri" w:hAnsi="Calibri" w:cs="Calibri"/>
          <w:noProof/>
        </w:rPr>
        <w:drawing>
          <wp:inline distT="0" distB="0" distL="0" distR="0" wp14:anchorId="26410693" wp14:editId="2A9C48C6">
            <wp:extent cx="5760720" cy="3551555"/>
            <wp:effectExtent l="0" t="0" r="11430" b="10795"/>
            <wp:docPr id="21" name="Wykres 2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A0C7AE9" w14:textId="4789F013" w:rsidR="00331912" w:rsidRPr="00E355AD" w:rsidRDefault="00331912" w:rsidP="00331912">
      <w:pPr>
        <w:spacing w:line="360" w:lineRule="auto"/>
        <w:rPr>
          <w:rFonts w:ascii="Calibri" w:hAnsi="Calibri" w:cs="Calibri"/>
          <w:color w:val="000000" w:themeColor="text1"/>
          <w:sz w:val="24"/>
          <w:szCs w:val="24"/>
        </w:rPr>
      </w:pPr>
    </w:p>
    <w:p w14:paraId="1BD3FC09" w14:textId="77777777" w:rsidR="00331912" w:rsidRPr="00E355AD" w:rsidRDefault="00331912" w:rsidP="00331912">
      <w:pPr>
        <w:spacing w:line="360" w:lineRule="auto"/>
        <w:jc w:val="both"/>
        <w:rPr>
          <w:rFonts w:ascii="Calibri" w:hAnsi="Calibri" w:cs="Calibri"/>
          <w:color w:val="000000"/>
          <w:sz w:val="24"/>
          <w:szCs w:val="24"/>
        </w:rPr>
      </w:pPr>
    </w:p>
    <w:p w14:paraId="2E78B25F" w14:textId="43ADF89C" w:rsidR="00331912" w:rsidRPr="00E355AD" w:rsidRDefault="00331912" w:rsidP="0007734E">
      <w:pPr>
        <w:spacing w:line="360" w:lineRule="auto"/>
        <w:rPr>
          <w:rFonts w:ascii="Calibri" w:eastAsia="Times New Roman" w:hAnsi="Calibri" w:cs="Calibri"/>
          <w:color w:val="000000" w:themeColor="text1"/>
          <w:sz w:val="24"/>
          <w:szCs w:val="24"/>
          <w:lang w:eastAsia="pl-PL"/>
        </w:rPr>
      </w:pPr>
      <w:r w:rsidRPr="00E355AD">
        <w:rPr>
          <w:rFonts w:ascii="Calibri" w:hAnsi="Calibri" w:cs="Calibri"/>
          <w:color w:val="000000" w:themeColor="text1"/>
          <w:sz w:val="24"/>
          <w:szCs w:val="24"/>
          <w:lang w:eastAsia="pl-PL"/>
        </w:rPr>
        <w:t>W roku akademickim 202</w:t>
      </w:r>
      <w:r w:rsidR="004C172B" w:rsidRPr="00E355AD">
        <w:rPr>
          <w:rFonts w:ascii="Calibri" w:hAnsi="Calibri" w:cs="Calibri"/>
          <w:color w:val="000000" w:themeColor="text1"/>
          <w:sz w:val="24"/>
          <w:szCs w:val="24"/>
          <w:lang w:eastAsia="pl-PL"/>
        </w:rPr>
        <w:t>2</w:t>
      </w:r>
      <w:r w:rsidRPr="00E355AD">
        <w:rPr>
          <w:rFonts w:ascii="Calibri" w:hAnsi="Calibri" w:cs="Calibri"/>
          <w:color w:val="000000" w:themeColor="text1"/>
          <w:sz w:val="24"/>
          <w:szCs w:val="24"/>
          <w:lang w:eastAsia="pl-PL"/>
        </w:rPr>
        <w:t>/202</w:t>
      </w:r>
      <w:r w:rsidR="004C172B" w:rsidRPr="00E355AD">
        <w:rPr>
          <w:rFonts w:ascii="Calibri" w:hAnsi="Calibri" w:cs="Calibri"/>
          <w:color w:val="000000" w:themeColor="text1"/>
          <w:sz w:val="24"/>
          <w:szCs w:val="24"/>
          <w:lang w:eastAsia="pl-PL"/>
        </w:rPr>
        <w:t>3</w:t>
      </w:r>
      <w:r w:rsidRPr="00E355AD">
        <w:rPr>
          <w:rFonts w:ascii="Calibri" w:hAnsi="Calibri" w:cs="Calibri"/>
          <w:color w:val="000000" w:themeColor="text1"/>
          <w:sz w:val="24"/>
          <w:szCs w:val="24"/>
          <w:lang w:eastAsia="pl-PL"/>
        </w:rPr>
        <w:t xml:space="preserve"> liczba zatrudnionych osób z tytułem profesora</w:t>
      </w:r>
      <w:r w:rsidRPr="00E355AD">
        <w:rPr>
          <w:rFonts w:ascii="Calibri" w:eastAsia="Times New Roman" w:hAnsi="Calibri" w:cs="Calibri"/>
          <w:color w:val="000000" w:themeColor="text1"/>
          <w:sz w:val="24"/>
          <w:szCs w:val="24"/>
          <w:lang w:eastAsia="pl-PL"/>
        </w:rPr>
        <w:t xml:space="preserve"> </w:t>
      </w:r>
      <w:r w:rsidR="00A6152B" w:rsidRPr="00E355AD">
        <w:rPr>
          <w:rFonts w:ascii="Calibri" w:eastAsia="Times New Roman" w:hAnsi="Calibri" w:cs="Calibri"/>
          <w:color w:val="000000" w:themeColor="text1"/>
          <w:sz w:val="24"/>
          <w:szCs w:val="24"/>
          <w:lang w:eastAsia="pl-PL"/>
        </w:rPr>
        <w:t>nie</w:t>
      </w:r>
      <w:r w:rsidRPr="00E355AD">
        <w:rPr>
          <w:rFonts w:ascii="Calibri" w:eastAsia="Times New Roman" w:hAnsi="Calibri" w:cs="Calibri"/>
          <w:color w:val="000000" w:themeColor="text1"/>
          <w:sz w:val="24"/>
          <w:szCs w:val="24"/>
          <w:lang w:eastAsia="pl-PL"/>
        </w:rPr>
        <w:t xml:space="preserve">uległa zmianie. </w:t>
      </w:r>
    </w:p>
    <w:p w14:paraId="5EDBF472" w14:textId="627C4B91" w:rsidR="00331912" w:rsidRPr="00E355AD" w:rsidRDefault="00331912" w:rsidP="0007734E">
      <w:pPr>
        <w:spacing w:after="0" w:line="360" w:lineRule="auto"/>
        <w:ind w:firstLine="360"/>
        <w:rPr>
          <w:rFonts w:ascii="Calibri" w:eastAsia="Times New Roman" w:hAnsi="Calibri" w:cs="Calibri"/>
          <w:color w:val="000000" w:themeColor="text1"/>
          <w:sz w:val="24"/>
          <w:szCs w:val="24"/>
          <w:lang w:eastAsia="pl-PL"/>
        </w:rPr>
      </w:pPr>
      <w:r w:rsidRPr="00E355AD">
        <w:rPr>
          <w:rFonts w:ascii="Calibri" w:eastAsia="Times New Roman" w:hAnsi="Calibri" w:cs="Calibri"/>
          <w:color w:val="000000" w:themeColor="text1"/>
          <w:sz w:val="24"/>
          <w:szCs w:val="24"/>
          <w:lang w:eastAsia="pl-PL"/>
        </w:rPr>
        <w:t xml:space="preserve">Liczba osób ze stopniem dr. hab. w zakresie zatrudnienia podstawowego </w:t>
      </w:r>
      <w:r w:rsidR="00A6152B" w:rsidRPr="00E355AD">
        <w:rPr>
          <w:rFonts w:ascii="Calibri" w:eastAsia="Times New Roman" w:hAnsi="Calibri" w:cs="Calibri"/>
          <w:color w:val="000000" w:themeColor="text1"/>
          <w:sz w:val="24"/>
          <w:szCs w:val="24"/>
          <w:lang w:eastAsia="pl-PL"/>
        </w:rPr>
        <w:t xml:space="preserve">również nie uległa zmianie </w:t>
      </w:r>
      <w:r w:rsidRPr="00E355AD">
        <w:rPr>
          <w:rFonts w:ascii="Calibri" w:eastAsia="Times New Roman" w:hAnsi="Calibri" w:cs="Calibri"/>
          <w:color w:val="000000" w:themeColor="text1"/>
          <w:sz w:val="24"/>
          <w:szCs w:val="24"/>
          <w:lang w:eastAsia="pl-PL"/>
        </w:rPr>
        <w:t xml:space="preserve">natomiast w zakresie dodatkowego miejsca pracy </w:t>
      </w:r>
      <w:r w:rsidR="00A6152B" w:rsidRPr="00E355AD">
        <w:rPr>
          <w:rFonts w:ascii="Calibri" w:eastAsia="Times New Roman" w:hAnsi="Calibri" w:cs="Calibri"/>
          <w:color w:val="000000" w:themeColor="text1"/>
          <w:sz w:val="24"/>
          <w:szCs w:val="24"/>
          <w:lang w:eastAsia="pl-PL"/>
        </w:rPr>
        <w:t xml:space="preserve">zwiększeniu </w:t>
      </w:r>
      <w:r w:rsidRPr="00E355AD">
        <w:rPr>
          <w:rFonts w:ascii="Calibri" w:eastAsia="Times New Roman" w:hAnsi="Calibri" w:cs="Calibri"/>
          <w:color w:val="000000" w:themeColor="text1"/>
          <w:sz w:val="24"/>
          <w:szCs w:val="24"/>
          <w:lang w:eastAsia="pl-PL"/>
        </w:rPr>
        <w:t xml:space="preserve">do </w:t>
      </w:r>
      <w:r w:rsidR="00A6152B" w:rsidRPr="00E355AD">
        <w:rPr>
          <w:rFonts w:ascii="Calibri" w:eastAsia="Times New Roman" w:hAnsi="Calibri" w:cs="Calibri"/>
          <w:color w:val="000000" w:themeColor="text1"/>
          <w:sz w:val="24"/>
          <w:szCs w:val="24"/>
          <w:lang w:eastAsia="pl-PL"/>
        </w:rPr>
        <w:t>7</w:t>
      </w:r>
      <w:r w:rsidRPr="00E355AD">
        <w:rPr>
          <w:rFonts w:ascii="Calibri" w:eastAsia="Times New Roman" w:hAnsi="Calibri" w:cs="Calibri"/>
          <w:color w:val="000000" w:themeColor="text1"/>
          <w:sz w:val="24"/>
          <w:szCs w:val="24"/>
          <w:lang w:eastAsia="pl-PL"/>
        </w:rPr>
        <w:t xml:space="preserve"> (było </w:t>
      </w:r>
      <w:r w:rsidR="00A6152B" w:rsidRPr="00E355AD">
        <w:rPr>
          <w:rFonts w:ascii="Calibri" w:eastAsia="Times New Roman" w:hAnsi="Calibri" w:cs="Calibri"/>
          <w:color w:val="000000" w:themeColor="text1"/>
          <w:sz w:val="24"/>
          <w:szCs w:val="24"/>
          <w:lang w:eastAsia="pl-PL"/>
        </w:rPr>
        <w:t>5</w:t>
      </w:r>
      <w:r w:rsidRPr="00E355AD">
        <w:rPr>
          <w:rFonts w:ascii="Calibri" w:eastAsia="Times New Roman" w:hAnsi="Calibri" w:cs="Calibri"/>
          <w:color w:val="000000" w:themeColor="text1"/>
          <w:sz w:val="24"/>
          <w:szCs w:val="24"/>
          <w:lang w:eastAsia="pl-PL"/>
        </w:rPr>
        <w:t>) osób.</w:t>
      </w:r>
      <w:r w:rsidR="0021261D" w:rsidRPr="00E355AD">
        <w:rPr>
          <w:rFonts w:ascii="Calibri" w:eastAsia="Times New Roman" w:hAnsi="Calibri" w:cs="Calibri"/>
          <w:color w:val="000000" w:themeColor="text1"/>
          <w:sz w:val="24"/>
          <w:szCs w:val="24"/>
          <w:lang w:eastAsia="pl-PL"/>
        </w:rPr>
        <w:t xml:space="preserve"> Zmiana dotyczyła </w:t>
      </w:r>
      <w:r w:rsidRPr="00E355AD">
        <w:rPr>
          <w:rFonts w:ascii="Calibri" w:eastAsia="Times New Roman" w:hAnsi="Calibri" w:cs="Calibri"/>
          <w:color w:val="000000" w:themeColor="text1"/>
          <w:sz w:val="24"/>
          <w:szCs w:val="24"/>
          <w:lang w:eastAsia="pl-PL"/>
        </w:rPr>
        <w:t>Instytut</w:t>
      </w:r>
      <w:r w:rsidR="0021261D" w:rsidRPr="00E355AD">
        <w:rPr>
          <w:rFonts w:ascii="Calibri" w:eastAsia="Times New Roman" w:hAnsi="Calibri" w:cs="Calibri"/>
          <w:color w:val="000000" w:themeColor="text1"/>
          <w:sz w:val="24"/>
          <w:szCs w:val="24"/>
          <w:lang w:eastAsia="pl-PL"/>
        </w:rPr>
        <w:t>u</w:t>
      </w:r>
      <w:r w:rsidRPr="00E355AD">
        <w:rPr>
          <w:rFonts w:ascii="Calibri" w:eastAsia="Times New Roman" w:hAnsi="Calibri" w:cs="Calibri"/>
          <w:color w:val="000000" w:themeColor="text1"/>
          <w:sz w:val="24"/>
          <w:szCs w:val="24"/>
          <w:lang w:eastAsia="pl-PL"/>
        </w:rPr>
        <w:t xml:space="preserve"> </w:t>
      </w:r>
      <w:r w:rsidR="0021261D" w:rsidRPr="00E355AD">
        <w:rPr>
          <w:rFonts w:ascii="Calibri" w:eastAsia="Times New Roman" w:hAnsi="Calibri" w:cs="Calibri"/>
          <w:color w:val="000000" w:themeColor="text1"/>
          <w:sz w:val="24"/>
          <w:szCs w:val="24"/>
          <w:lang w:eastAsia="pl-PL"/>
        </w:rPr>
        <w:t>Pedagogicznego</w:t>
      </w:r>
      <w:r w:rsidRPr="00E355AD">
        <w:rPr>
          <w:rFonts w:ascii="Calibri" w:eastAsia="Times New Roman" w:hAnsi="Calibri" w:cs="Calibri"/>
          <w:color w:val="000000" w:themeColor="text1"/>
          <w:sz w:val="24"/>
          <w:szCs w:val="24"/>
          <w:lang w:eastAsia="pl-PL"/>
        </w:rPr>
        <w:t xml:space="preserve"> – </w:t>
      </w:r>
      <w:r w:rsidR="0021261D" w:rsidRPr="00E355AD">
        <w:rPr>
          <w:rFonts w:ascii="Calibri" w:eastAsia="Times New Roman" w:hAnsi="Calibri" w:cs="Calibri"/>
          <w:color w:val="000000" w:themeColor="text1"/>
          <w:sz w:val="24"/>
          <w:szCs w:val="24"/>
          <w:lang w:eastAsia="pl-PL"/>
        </w:rPr>
        <w:t>2</w:t>
      </w:r>
      <w:r w:rsidRPr="00E355AD">
        <w:rPr>
          <w:rFonts w:ascii="Calibri" w:eastAsia="Times New Roman" w:hAnsi="Calibri" w:cs="Calibri"/>
          <w:color w:val="000000" w:themeColor="text1"/>
          <w:sz w:val="24"/>
          <w:szCs w:val="24"/>
          <w:lang w:eastAsia="pl-PL"/>
        </w:rPr>
        <w:t xml:space="preserve"> osoby</w:t>
      </w:r>
      <w:r w:rsidR="0021261D" w:rsidRPr="00E355AD">
        <w:rPr>
          <w:rFonts w:ascii="Calibri" w:eastAsia="Times New Roman" w:hAnsi="Calibri" w:cs="Calibri"/>
          <w:color w:val="000000" w:themeColor="text1"/>
          <w:sz w:val="24"/>
          <w:szCs w:val="24"/>
          <w:lang w:eastAsia="pl-PL"/>
        </w:rPr>
        <w:t>.</w:t>
      </w:r>
    </w:p>
    <w:p w14:paraId="7C9D03D4" w14:textId="3B26258D" w:rsidR="00331912" w:rsidRPr="00E355AD" w:rsidRDefault="00331912" w:rsidP="0007734E">
      <w:pPr>
        <w:spacing w:after="0" w:line="360" w:lineRule="auto"/>
        <w:ind w:firstLine="360"/>
        <w:rPr>
          <w:rFonts w:ascii="Calibri" w:hAnsi="Calibri" w:cs="Calibri"/>
          <w:color w:val="000000" w:themeColor="text1"/>
          <w:sz w:val="24"/>
          <w:szCs w:val="24"/>
          <w:lang w:eastAsia="pl-PL"/>
        </w:rPr>
      </w:pPr>
      <w:r w:rsidRPr="00E355AD">
        <w:rPr>
          <w:rFonts w:ascii="Calibri" w:eastAsia="Times New Roman" w:hAnsi="Calibri" w:cs="Calibri"/>
          <w:color w:val="000000" w:themeColor="text1"/>
          <w:sz w:val="24"/>
          <w:szCs w:val="24"/>
          <w:lang w:eastAsia="pl-PL"/>
        </w:rPr>
        <w:t xml:space="preserve">Ze stopniem dr. w zakresie </w:t>
      </w:r>
      <w:r w:rsidR="00760F4B" w:rsidRPr="00E355AD">
        <w:rPr>
          <w:rFonts w:ascii="Calibri" w:eastAsia="Times New Roman" w:hAnsi="Calibri" w:cs="Calibri"/>
          <w:color w:val="000000" w:themeColor="text1"/>
          <w:sz w:val="24"/>
          <w:szCs w:val="24"/>
          <w:lang w:eastAsia="pl-PL"/>
        </w:rPr>
        <w:t xml:space="preserve">podstawowego </w:t>
      </w:r>
      <w:r w:rsidRPr="00E355AD">
        <w:rPr>
          <w:rFonts w:ascii="Calibri" w:eastAsia="Times New Roman" w:hAnsi="Calibri" w:cs="Calibri"/>
          <w:color w:val="000000" w:themeColor="text1"/>
          <w:sz w:val="24"/>
          <w:szCs w:val="24"/>
          <w:lang w:eastAsia="pl-PL"/>
        </w:rPr>
        <w:t xml:space="preserve">zatrudnienia uległa </w:t>
      </w:r>
      <w:r w:rsidR="0021261D" w:rsidRPr="00E355AD">
        <w:rPr>
          <w:rFonts w:ascii="Calibri" w:eastAsia="Times New Roman" w:hAnsi="Calibri" w:cs="Calibri"/>
          <w:color w:val="000000" w:themeColor="text1"/>
          <w:sz w:val="24"/>
          <w:szCs w:val="24"/>
          <w:lang w:eastAsia="pl-PL"/>
        </w:rPr>
        <w:t>zmniejszeniu do 41 (było 45)</w:t>
      </w:r>
      <w:r w:rsidRPr="00E355AD">
        <w:rPr>
          <w:rFonts w:ascii="Calibri" w:eastAsia="Times New Roman" w:hAnsi="Calibri" w:cs="Calibri"/>
          <w:color w:val="000000" w:themeColor="text1"/>
          <w:sz w:val="24"/>
          <w:szCs w:val="24"/>
          <w:lang w:eastAsia="pl-PL"/>
        </w:rPr>
        <w:t xml:space="preserve"> </w:t>
      </w:r>
      <w:r w:rsidR="0021261D" w:rsidRPr="00E355AD">
        <w:rPr>
          <w:rFonts w:ascii="Calibri" w:eastAsia="Times New Roman" w:hAnsi="Calibri" w:cs="Calibri"/>
          <w:color w:val="000000" w:themeColor="text1"/>
          <w:sz w:val="24"/>
          <w:szCs w:val="24"/>
          <w:lang w:eastAsia="pl-PL"/>
        </w:rPr>
        <w:t xml:space="preserve">osób </w:t>
      </w:r>
      <w:r w:rsidRPr="00E355AD">
        <w:rPr>
          <w:rFonts w:ascii="Calibri" w:eastAsia="Times New Roman" w:hAnsi="Calibri" w:cs="Calibri"/>
          <w:color w:val="000000" w:themeColor="text1"/>
          <w:sz w:val="24"/>
          <w:szCs w:val="24"/>
          <w:lang w:eastAsia="pl-PL"/>
        </w:rPr>
        <w:t xml:space="preserve">natomiast w zakresie zatrudnienia na dodatkowym miejscu pracy uległo </w:t>
      </w:r>
      <w:r w:rsidR="0021261D" w:rsidRPr="00E355AD">
        <w:rPr>
          <w:rFonts w:ascii="Calibri" w:eastAsia="Times New Roman" w:hAnsi="Calibri" w:cs="Calibri"/>
          <w:color w:val="000000" w:themeColor="text1"/>
          <w:sz w:val="24"/>
          <w:szCs w:val="24"/>
          <w:lang w:eastAsia="pl-PL"/>
        </w:rPr>
        <w:t>zwiększeniu</w:t>
      </w:r>
      <w:r w:rsidRPr="00E355AD">
        <w:rPr>
          <w:rFonts w:ascii="Calibri" w:eastAsia="Times New Roman" w:hAnsi="Calibri" w:cs="Calibri"/>
          <w:color w:val="000000" w:themeColor="text1"/>
          <w:sz w:val="24"/>
          <w:szCs w:val="24"/>
          <w:lang w:eastAsia="pl-PL"/>
        </w:rPr>
        <w:t xml:space="preserve"> </w:t>
      </w:r>
      <w:r w:rsidRPr="00E355AD">
        <w:rPr>
          <w:rFonts w:ascii="Calibri" w:eastAsia="Times New Roman" w:hAnsi="Calibri" w:cs="Calibri"/>
          <w:color w:val="000000" w:themeColor="text1"/>
          <w:sz w:val="24"/>
          <w:szCs w:val="24"/>
          <w:lang w:eastAsia="pl-PL"/>
        </w:rPr>
        <w:br/>
      </w:r>
      <w:r w:rsidR="00760F4B" w:rsidRPr="00E355AD">
        <w:rPr>
          <w:rFonts w:ascii="Calibri" w:hAnsi="Calibri" w:cs="Calibri"/>
          <w:color w:val="000000" w:themeColor="text1"/>
          <w:sz w:val="24"/>
          <w:szCs w:val="24"/>
          <w:lang w:eastAsia="pl-PL"/>
        </w:rPr>
        <w:t>Z</w:t>
      </w:r>
      <w:r w:rsidRPr="00E355AD">
        <w:rPr>
          <w:rFonts w:ascii="Calibri" w:hAnsi="Calibri" w:cs="Calibri"/>
          <w:color w:val="000000" w:themeColor="text1"/>
          <w:sz w:val="24"/>
          <w:szCs w:val="24"/>
          <w:lang w:eastAsia="pl-PL"/>
        </w:rPr>
        <w:t xml:space="preserve">większyło się zatrudnienie w Instytucie </w:t>
      </w:r>
      <w:r w:rsidR="00760F4B" w:rsidRPr="00E355AD">
        <w:rPr>
          <w:rFonts w:ascii="Calibri" w:hAnsi="Calibri" w:cs="Calibri"/>
          <w:color w:val="000000" w:themeColor="text1"/>
          <w:sz w:val="24"/>
          <w:szCs w:val="24"/>
          <w:lang w:eastAsia="pl-PL"/>
        </w:rPr>
        <w:t>Zdrowia i Kultury Fizycznej</w:t>
      </w:r>
      <w:r w:rsidRPr="00E355AD">
        <w:rPr>
          <w:rFonts w:ascii="Calibri" w:hAnsi="Calibri" w:cs="Calibri"/>
          <w:color w:val="000000" w:themeColor="text1"/>
          <w:sz w:val="24"/>
          <w:szCs w:val="24"/>
          <w:lang w:eastAsia="pl-PL"/>
        </w:rPr>
        <w:t xml:space="preserve"> o 1 osobę do 15 osób, a zmniejszyło do 1</w:t>
      </w:r>
      <w:r w:rsidR="00760F4B" w:rsidRPr="00E355AD">
        <w:rPr>
          <w:rFonts w:ascii="Calibri" w:hAnsi="Calibri" w:cs="Calibri"/>
          <w:color w:val="000000" w:themeColor="text1"/>
          <w:sz w:val="24"/>
          <w:szCs w:val="24"/>
          <w:lang w:eastAsia="pl-PL"/>
        </w:rPr>
        <w:t>1</w:t>
      </w:r>
      <w:r w:rsidRPr="00E355AD">
        <w:rPr>
          <w:rFonts w:ascii="Calibri" w:hAnsi="Calibri" w:cs="Calibri"/>
          <w:color w:val="000000" w:themeColor="text1"/>
          <w:sz w:val="24"/>
          <w:szCs w:val="24"/>
          <w:lang w:eastAsia="pl-PL"/>
        </w:rPr>
        <w:t xml:space="preserve"> (było 1</w:t>
      </w:r>
      <w:r w:rsidR="00760F4B" w:rsidRPr="00E355AD">
        <w:rPr>
          <w:rFonts w:ascii="Calibri" w:hAnsi="Calibri" w:cs="Calibri"/>
          <w:color w:val="000000" w:themeColor="text1"/>
          <w:sz w:val="24"/>
          <w:szCs w:val="24"/>
          <w:lang w:eastAsia="pl-PL"/>
        </w:rPr>
        <w:t>0</w:t>
      </w:r>
      <w:r w:rsidRPr="00E355AD">
        <w:rPr>
          <w:rFonts w:ascii="Calibri" w:hAnsi="Calibri" w:cs="Calibri"/>
          <w:color w:val="000000" w:themeColor="text1"/>
          <w:sz w:val="24"/>
          <w:szCs w:val="24"/>
          <w:lang w:eastAsia="pl-PL"/>
        </w:rPr>
        <w:t>).</w:t>
      </w:r>
      <w:r w:rsidRPr="00E355AD">
        <w:rPr>
          <w:rFonts w:ascii="Calibri" w:hAnsi="Calibri" w:cs="Calibri"/>
          <w:color w:val="FF0000"/>
          <w:sz w:val="24"/>
          <w:szCs w:val="24"/>
          <w:lang w:eastAsia="pl-PL"/>
        </w:rPr>
        <w:t xml:space="preserve"> </w:t>
      </w:r>
      <w:r w:rsidR="00593989" w:rsidRPr="00E355AD">
        <w:rPr>
          <w:rFonts w:ascii="Calibri" w:hAnsi="Calibri" w:cs="Calibri"/>
          <w:color w:val="000000" w:themeColor="text1"/>
          <w:sz w:val="24"/>
          <w:szCs w:val="24"/>
          <w:lang w:eastAsia="pl-PL"/>
        </w:rPr>
        <w:t xml:space="preserve">Zmniejszyło o 2 osoby w Instytucie Gospodarki i po jednej w </w:t>
      </w:r>
      <w:r w:rsidR="00593989" w:rsidRPr="00E355AD">
        <w:rPr>
          <w:rFonts w:ascii="Calibri" w:hAnsi="Calibri" w:cs="Calibri"/>
          <w:color w:val="000000" w:themeColor="text1"/>
          <w:sz w:val="24"/>
          <w:szCs w:val="24"/>
          <w:lang w:eastAsia="pl-PL"/>
        </w:rPr>
        <w:lastRenderedPageBreak/>
        <w:t xml:space="preserve">Instytucie Pedagogicznym, Politechnicznym i Lingwistyki Stosowanej. </w:t>
      </w:r>
      <w:r w:rsidRPr="00E355AD">
        <w:rPr>
          <w:rFonts w:ascii="Calibri" w:hAnsi="Calibri" w:cs="Calibri"/>
          <w:color w:val="000000" w:themeColor="text1"/>
          <w:sz w:val="24"/>
          <w:szCs w:val="24"/>
          <w:lang w:eastAsia="pl-PL"/>
        </w:rPr>
        <w:t xml:space="preserve">Zatrudnienie na dodatkowym miejscu pracy uległo </w:t>
      </w:r>
      <w:r w:rsidR="00593989" w:rsidRPr="00E355AD">
        <w:rPr>
          <w:rFonts w:ascii="Calibri" w:hAnsi="Calibri" w:cs="Calibri"/>
          <w:color w:val="000000" w:themeColor="text1"/>
          <w:sz w:val="24"/>
          <w:szCs w:val="24"/>
          <w:lang w:eastAsia="pl-PL"/>
        </w:rPr>
        <w:t xml:space="preserve">zwiększeniu </w:t>
      </w:r>
      <w:r w:rsidRPr="00E355AD">
        <w:rPr>
          <w:rFonts w:ascii="Calibri" w:hAnsi="Calibri" w:cs="Calibri"/>
          <w:color w:val="000000" w:themeColor="text1"/>
          <w:sz w:val="24"/>
          <w:szCs w:val="24"/>
          <w:lang w:eastAsia="pl-PL"/>
        </w:rPr>
        <w:t>w porównaniu z 202</w:t>
      </w:r>
      <w:r w:rsidR="00593989" w:rsidRPr="00E355AD">
        <w:rPr>
          <w:rFonts w:ascii="Calibri" w:hAnsi="Calibri" w:cs="Calibri"/>
          <w:color w:val="000000" w:themeColor="text1"/>
          <w:sz w:val="24"/>
          <w:szCs w:val="24"/>
          <w:lang w:eastAsia="pl-PL"/>
        </w:rPr>
        <w:t>1</w:t>
      </w:r>
      <w:r w:rsidRPr="00E355AD">
        <w:rPr>
          <w:rFonts w:ascii="Calibri" w:hAnsi="Calibri" w:cs="Calibri"/>
          <w:color w:val="000000" w:themeColor="text1"/>
          <w:sz w:val="24"/>
          <w:szCs w:val="24"/>
          <w:lang w:eastAsia="pl-PL"/>
        </w:rPr>
        <w:t>/202</w:t>
      </w:r>
      <w:r w:rsidR="00593989" w:rsidRPr="00E355AD">
        <w:rPr>
          <w:rFonts w:ascii="Calibri" w:hAnsi="Calibri" w:cs="Calibri"/>
          <w:color w:val="000000" w:themeColor="text1"/>
          <w:sz w:val="24"/>
          <w:szCs w:val="24"/>
          <w:lang w:eastAsia="pl-PL"/>
        </w:rPr>
        <w:t>2</w:t>
      </w:r>
      <w:r w:rsidRPr="00E355AD">
        <w:rPr>
          <w:rFonts w:ascii="Calibri" w:hAnsi="Calibri" w:cs="Calibri"/>
          <w:color w:val="000000" w:themeColor="text1"/>
          <w:sz w:val="24"/>
          <w:szCs w:val="24"/>
          <w:lang w:eastAsia="pl-PL"/>
        </w:rPr>
        <w:t xml:space="preserve"> do 2</w:t>
      </w:r>
      <w:r w:rsidR="00593989" w:rsidRPr="00E355AD">
        <w:rPr>
          <w:rFonts w:ascii="Calibri" w:hAnsi="Calibri" w:cs="Calibri"/>
          <w:color w:val="000000" w:themeColor="text1"/>
          <w:sz w:val="24"/>
          <w:szCs w:val="24"/>
          <w:lang w:eastAsia="pl-PL"/>
        </w:rPr>
        <w:t>2</w:t>
      </w:r>
      <w:r w:rsidRPr="00E355AD">
        <w:rPr>
          <w:rFonts w:ascii="Calibri" w:hAnsi="Calibri" w:cs="Calibri"/>
          <w:color w:val="000000" w:themeColor="text1"/>
          <w:sz w:val="24"/>
          <w:szCs w:val="24"/>
          <w:lang w:eastAsia="pl-PL"/>
        </w:rPr>
        <w:t xml:space="preserve"> osób (było 2</w:t>
      </w:r>
      <w:r w:rsidR="00593989" w:rsidRPr="00E355AD">
        <w:rPr>
          <w:rFonts w:ascii="Calibri" w:hAnsi="Calibri" w:cs="Calibri"/>
          <w:color w:val="000000" w:themeColor="text1"/>
          <w:sz w:val="24"/>
          <w:szCs w:val="24"/>
          <w:lang w:eastAsia="pl-PL"/>
        </w:rPr>
        <w:t>0</w:t>
      </w:r>
      <w:r w:rsidRPr="00E355AD">
        <w:rPr>
          <w:rFonts w:ascii="Calibri" w:hAnsi="Calibri" w:cs="Calibri"/>
          <w:color w:val="000000" w:themeColor="text1"/>
          <w:sz w:val="24"/>
          <w:szCs w:val="24"/>
          <w:lang w:eastAsia="pl-PL"/>
        </w:rPr>
        <w:t xml:space="preserve">). Zwiększyła się liczba doktorów o </w:t>
      </w:r>
      <w:r w:rsidR="00593989" w:rsidRPr="00E355AD">
        <w:rPr>
          <w:rFonts w:ascii="Calibri" w:hAnsi="Calibri" w:cs="Calibri"/>
          <w:color w:val="000000" w:themeColor="text1"/>
          <w:sz w:val="24"/>
          <w:szCs w:val="24"/>
          <w:lang w:eastAsia="pl-PL"/>
        </w:rPr>
        <w:t>3</w:t>
      </w:r>
      <w:r w:rsidRPr="00E355AD">
        <w:rPr>
          <w:rFonts w:ascii="Calibri" w:hAnsi="Calibri" w:cs="Calibri"/>
          <w:color w:val="000000" w:themeColor="text1"/>
          <w:sz w:val="24"/>
          <w:szCs w:val="24"/>
          <w:lang w:eastAsia="pl-PL"/>
        </w:rPr>
        <w:t xml:space="preserve"> osob</w:t>
      </w:r>
      <w:r w:rsidR="00593989" w:rsidRPr="00E355AD">
        <w:rPr>
          <w:rFonts w:ascii="Calibri" w:hAnsi="Calibri" w:cs="Calibri"/>
          <w:color w:val="000000" w:themeColor="text1"/>
          <w:sz w:val="24"/>
          <w:szCs w:val="24"/>
          <w:lang w:eastAsia="pl-PL"/>
        </w:rPr>
        <w:t>y</w:t>
      </w:r>
      <w:r w:rsidRPr="00E355AD">
        <w:rPr>
          <w:rFonts w:ascii="Calibri" w:hAnsi="Calibri" w:cs="Calibri"/>
          <w:color w:val="000000" w:themeColor="text1"/>
          <w:sz w:val="24"/>
          <w:szCs w:val="24"/>
          <w:lang w:eastAsia="pl-PL"/>
        </w:rPr>
        <w:t xml:space="preserve"> w Instytucie Politechnicznym</w:t>
      </w:r>
      <w:r w:rsidR="00593989" w:rsidRPr="00E355AD">
        <w:rPr>
          <w:rFonts w:ascii="Calibri" w:hAnsi="Calibri" w:cs="Calibri"/>
          <w:color w:val="000000" w:themeColor="text1"/>
          <w:sz w:val="24"/>
          <w:szCs w:val="24"/>
          <w:lang w:eastAsia="pl-PL"/>
        </w:rPr>
        <w:t xml:space="preserve"> i o 1 w Instytucie Gospodarki. </w:t>
      </w:r>
      <w:r w:rsidRPr="00E355AD">
        <w:rPr>
          <w:rFonts w:ascii="Calibri" w:hAnsi="Calibri" w:cs="Calibri"/>
          <w:color w:val="000000" w:themeColor="text1"/>
          <w:sz w:val="24"/>
          <w:szCs w:val="24"/>
          <w:lang w:eastAsia="pl-PL"/>
        </w:rPr>
        <w:t xml:space="preserve">Zmniejszyła się natomiast </w:t>
      </w:r>
      <w:r w:rsidR="00593989" w:rsidRPr="00E355AD">
        <w:rPr>
          <w:rFonts w:ascii="Calibri" w:hAnsi="Calibri" w:cs="Calibri"/>
          <w:color w:val="000000" w:themeColor="text1"/>
          <w:sz w:val="24"/>
          <w:szCs w:val="24"/>
          <w:lang w:eastAsia="pl-PL"/>
        </w:rPr>
        <w:t xml:space="preserve">o 1 osobę </w:t>
      </w:r>
      <w:r w:rsidRPr="00E355AD">
        <w:rPr>
          <w:rFonts w:ascii="Calibri" w:hAnsi="Calibri" w:cs="Calibri"/>
          <w:color w:val="000000" w:themeColor="text1"/>
          <w:sz w:val="24"/>
          <w:szCs w:val="24"/>
          <w:lang w:eastAsia="pl-PL"/>
        </w:rPr>
        <w:t>w</w:t>
      </w:r>
      <w:r w:rsidR="00593989" w:rsidRPr="00E355AD">
        <w:rPr>
          <w:rFonts w:ascii="Calibri" w:hAnsi="Calibri" w:cs="Calibri"/>
          <w:color w:val="000000" w:themeColor="text1"/>
          <w:sz w:val="24"/>
          <w:szCs w:val="24"/>
          <w:lang w:eastAsia="pl-PL"/>
        </w:rPr>
        <w:t xml:space="preserve"> Instytucie Zdrowia i Kultury Fizycznej i Lingwistyki Stosowanej.</w:t>
      </w:r>
      <w:r w:rsidRPr="00E355AD">
        <w:rPr>
          <w:rFonts w:ascii="Calibri" w:hAnsi="Calibri" w:cs="Calibri"/>
          <w:color w:val="000000" w:themeColor="text1"/>
          <w:sz w:val="24"/>
          <w:szCs w:val="24"/>
          <w:lang w:eastAsia="pl-PL"/>
        </w:rPr>
        <w:t xml:space="preserve"> </w:t>
      </w:r>
    </w:p>
    <w:p w14:paraId="2EA8D7B9" w14:textId="2B33FFC6" w:rsidR="00331912" w:rsidRPr="00E355AD" w:rsidRDefault="00331912" w:rsidP="0007734E">
      <w:pPr>
        <w:spacing w:after="0" w:line="360" w:lineRule="auto"/>
        <w:ind w:firstLine="360"/>
        <w:rPr>
          <w:rFonts w:ascii="Calibri" w:eastAsia="Times New Roman" w:hAnsi="Calibri" w:cs="Calibri"/>
          <w:color w:val="000000" w:themeColor="text1"/>
          <w:sz w:val="24"/>
          <w:szCs w:val="24"/>
          <w:lang w:eastAsia="pl-PL"/>
        </w:rPr>
      </w:pPr>
      <w:r w:rsidRPr="00E355AD">
        <w:rPr>
          <w:rFonts w:ascii="Calibri" w:eastAsia="Times New Roman" w:hAnsi="Calibri" w:cs="Calibri"/>
          <w:color w:val="000000" w:themeColor="text1"/>
          <w:sz w:val="24"/>
          <w:szCs w:val="24"/>
          <w:lang w:eastAsia="pl-PL"/>
        </w:rPr>
        <w:t xml:space="preserve">Poziom zatrudnienia osób z tytułem zawodowym mgr. na podstawowym miejscu pracy uległ zwiększeniu do </w:t>
      </w:r>
      <w:r w:rsidR="00593989" w:rsidRPr="00E355AD">
        <w:rPr>
          <w:rFonts w:ascii="Calibri" w:eastAsia="Times New Roman" w:hAnsi="Calibri" w:cs="Calibri"/>
          <w:color w:val="000000" w:themeColor="text1"/>
          <w:sz w:val="24"/>
          <w:szCs w:val="24"/>
          <w:lang w:eastAsia="pl-PL"/>
        </w:rPr>
        <w:t>48</w:t>
      </w:r>
      <w:r w:rsidRPr="00E355AD">
        <w:rPr>
          <w:rFonts w:ascii="Calibri" w:eastAsia="Times New Roman" w:hAnsi="Calibri" w:cs="Calibri"/>
          <w:color w:val="000000" w:themeColor="text1"/>
          <w:sz w:val="24"/>
          <w:szCs w:val="24"/>
          <w:lang w:eastAsia="pl-PL"/>
        </w:rPr>
        <w:t xml:space="preserve"> osób (było </w:t>
      </w:r>
      <w:r w:rsidR="00593989" w:rsidRPr="00E355AD">
        <w:rPr>
          <w:rFonts w:ascii="Calibri" w:eastAsia="Times New Roman" w:hAnsi="Calibri" w:cs="Calibri"/>
          <w:color w:val="000000" w:themeColor="text1"/>
          <w:sz w:val="24"/>
          <w:szCs w:val="24"/>
          <w:lang w:eastAsia="pl-PL"/>
        </w:rPr>
        <w:t>47</w:t>
      </w:r>
      <w:r w:rsidRPr="00E355AD">
        <w:rPr>
          <w:rFonts w:ascii="Calibri" w:eastAsia="Times New Roman" w:hAnsi="Calibri" w:cs="Calibri"/>
          <w:color w:val="000000" w:themeColor="text1"/>
          <w:sz w:val="24"/>
          <w:szCs w:val="24"/>
          <w:lang w:eastAsia="pl-PL"/>
        </w:rPr>
        <w:t>), na dodatkowym miejscu pracy również do 1</w:t>
      </w:r>
      <w:r w:rsidR="00593989" w:rsidRPr="00E355AD">
        <w:rPr>
          <w:rFonts w:ascii="Calibri" w:eastAsia="Times New Roman" w:hAnsi="Calibri" w:cs="Calibri"/>
          <w:color w:val="000000" w:themeColor="text1"/>
          <w:sz w:val="24"/>
          <w:szCs w:val="24"/>
          <w:lang w:eastAsia="pl-PL"/>
        </w:rPr>
        <w:t>8</w:t>
      </w:r>
      <w:r w:rsidRPr="00E355AD">
        <w:rPr>
          <w:rFonts w:ascii="Calibri" w:eastAsia="Times New Roman" w:hAnsi="Calibri" w:cs="Calibri"/>
          <w:color w:val="000000" w:themeColor="text1"/>
          <w:sz w:val="24"/>
          <w:szCs w:val="24"/>
          <w:lang w:eastAsia="pl-PL"/>
        </w:rPr>
        <w:t xml:space="preserve"> osób (było 1</w:t>
      </w:r>
      <w:r w:rsidR="00593989" w:rsidRPr="00E355AD">
        <w:rPr>
          <w:rFonts w:ascii="Calibri" w:eastAsia="Times New Roman" w:hAnsi="Calibri" w:cs="Calibri"/>
          <w:color w:val="000000" w:themeColor="text1"/>
          <w:sz w:val="24"/>
          <w:szCs w:val="24"/>
          <w:lang w:eastAsia="pl-PL"/>
        </w:rPr>
        <w:t>4</w:t>
      </w:r>
      <w:r w:rsidRPr="00E355AD">
        <w:rPr>
          <w:rFonts w:ascii="Calibri" w:eastAsia="Times New Roman" w:hAnsi="Calibri" w:cs="Calibri"/>
          <w:color w:val="000000" w:themeColor="text1"/>
          <w:sz w:val="24"/>
          <w:szCs w:val="24"/>
          <w:lang w:eastAsia="pl-PL"/>
        </w:rPr>
        <w:t xml:space="preserve">). </w:t>
      </w:r>
    </w:p>
    <w:p w14:paraId="1E68A9DA" w14:textId="2CF6F22C" w:rsidR="00331912" w:rsidRPr="00E355AD" w:rsidRDefault="00331912" w:rsidP="0007734E">
      <w:pPr>
        <w:spacing w:line="360" w:lineRule="auto"/>
        <w:rPr>
          <w:rFonts w:ascii="Calibri" w:hAnsi="Calibri" w:cs="Calibri"/>
          <w:color w:val="000000" w:themeColor="text1"/>
          <w:sz w:val="24"/>
          <w:szCs w:val="24"/>
          <w:lang w:eastAsia="pl-PL"/>
        </w:rPr>
      </w:pPr>
      <w:r w:rsidRPr="00E355AD">
        <w:rPr>
          <w:rFonts w:ascii="Calibri" w:hAnsi="Calibri" w:cs="Calibri"/>
          <w:color w:val="000000" w:themeColor="text1"/>
          <w:sz w:val="24"/>
          <w:szCs w:val="24"/>
          <w:lang w:eastAsia="pl-PL"/>
        </w:rPr>
        <w:t>W roku akademickim 2021/2022 zatrudnienie osób z tytułem magistra uległo zwiększeniu</w:t>
      </w:r>
      <w:r w:rsidRPr="00E355AD">
        <w:rPr>
          <w:rFonts w:ascii="Calibri" w:hAnsi="Calibri" w:cs="Calibri"/>
          <w:color w:val="000000" w:themeColor="text1"/>
          <w:sz w:val="24"/>
          <w:szCs w:val="24"/>
          <w:lang w:eastAsia="pl-PL"/>
        </w:rPr>
        <w:br/>
        <w:t xml:space="preserve">o 4 osoby w stosunku do roku ubiegłego. W Instytucie </w:t>
      </w:r>
      <w:r w:rsidR="00593989" w:rsidRPr="00E355AD">
        <w:rPr>
          <w:rFonts w:ascii="Calibri" w:hAnsi="Calibri" w:cs="Calibri"/>
          <w:color w:val="000000" w:themeColor="text1"/>
          <w:sz w:val="24"/>
          <w:szCs w:val="24"/>
          <w:lang w:eastAsia="pl-PL"/>
        </w:rPr>
        <w:t>Zdrowia i Kultury Fizycznej</w:t>
      </w:r>
      <w:r w:rsidRPr="00E355AD">
        <w:rPr>
          <w:rFonts w:ascii="Calibri" w:hAnsi="Calibri" w:cs="Calibri"/>
          <w:color w:val="000000" w:themeColor="text1"/>
          <w:sz w:val="24"/>
          <w:szCs w:val="24"/>
          <w:lang w:eastAsia="pl-PL"/>
        </w:rPr>
        <w:t xml:space="preserve"> </w:t>
      </w:r>
      <w:r w:rsidRPr="00E355AD">
        <w:rPr>
          <w:rFonts w:ascii="Calibri" w:hAnsi="Calibri" w:cs="Calibri"/>
          <w:color w:val="000000" w:themeColor="text1"/>
          <w:sz w:val="24"/>
          <w:szCs w:val="24"/>
          <w:lang w:eastAsia="pl-PL"/>
        </w:rPr>
        <w:br/>
        <w:t xml:space="preserve">o </w:t>
      </w:r>
      <w:r w:rsidR="00593989" w:rsidRPr="00E355AD">
        <w:rPr>
          <w:rFonts w:ascii="Calibri" w:hAnsi="Calibri" w:cs="Calibri"/>
          <w:color w:val="000000" w:themeColor="text1"/>
          <w:sz w:val="24"/>
          <w:szCs w:val="24"/>
          <w:lang w:eastAsia="pl-PL"/>
        </w:rPr>
        <w:t>3</w:t>
      </w:r>
      <w:r w:rsidRPr="00E355AD">
        <w:rPr>
          <w:rFonts w:ascii="Calibri" w:hAnsi="Calibri" w:cs="Calibri"/>
          <w:color w:val="000000" w:themeColor="text1"/>
          <w:sz w:val="24"/>
          <w:szCs w:val="24"/>
          <w:lang w:eastAsia="pl-PL"/>
        </w:rPr>
        <w:t xml:space="preserve"> osoby (było </w:t>
      </w:r>
      <w:r w:rsidR="00F57921" w:rsidRPr="00E355AD">
        <w:rPr>
          <w:rFonts w:ascii="Calibri" w:hAnsi="Calibri" w:cs="Calibri"/>
          <w:color w:val="000000" w:themeColor="text1"/>
          <w:sz w:val="24"/>
          <w:szCs w:val="24"/>
          <w:lang w:eastAsia="pl-PL"/>
        </w:rPr>
        <w:t>3</w:t>
      </w:r>
      <w:r w:rsidRPr="00E355AD">
        <w:rPr>
          <w:rFonts w:ascii="Calibri" w:hAnsi="Calibri" w:cs="Calibri"/>
          <w:color w:val="000000" w:themeColor="text1"/>
          <w:sz w:val="24"/>
          <w:szCs w:val="24"/>
          <w:lang w:eastAsia="pl-PL"/>
        </w:rPr>
        <w:t xml:space="preserve">), Instytucie Politechnicznym o 1 osobę (było </w:t>
      </w:r>
      <w:r w:rsidR="00F57921" w:rsidRPr="00E355AD">
        <w:rPr>
          <w:rFonts w:ascii="Calibri" w:hAnsi="Calibri" w:cs="Calibri"/>
          <w:color w:val="000000" w:themeColor="text1"/>
          <w:sz w:val="24"/>
          <w:szCs w:val="24"/>
          <w:lang w:eastAsia="pl-PL"/>
        </w:rPr>
        <w:t>6</w:t>
      </w:r>
      <w:r w:rsidRPr="00E355AD">
        <w:rPr>
          <w:rFonts w:ascii="Calibri" w:hAnsi="Calibri" w:cs="Calibri"/>
          <w:color w:val="000000" w:themeColor="text1"/>
          <w:sz w:val="24"/>
          <w:szCs w:val="24"/>
          <w:lang w:eastAsia="pl-PL"/>
        </w:rPr>
        <w:t xml:space="preserve">), w Instytucie </w:t>
      </w:r>
      <w:r w:rsidR="00F57921" w:rsidRPr="00E355AD">
        <w:rPr>
          <w:rFonts w:ascii="Calibri" w:hAnsi="Calibri" w:cs="Calibri"/>
          <w:color w:val="000000" w:themeColor="text1"/>
          <w:sz w:val="24"/>
          <w:szCs w:val="24"/>
          <w:lang w:eastAsia="pl-PL"/>
        </w:rPr>
        <w:t>Gospodarki o</w:t>
      </w:r>
      <w:r w:rsidRPr="00E355AD">
        <w:rPr>
          <w:rFonts w:ascii="Calibri" w:hAnsi="Calibri" w:cs="Calibri"/>
          <w:color w:val="000000" w:themeColor="text1"/>
          <w:sz w:val="24"/>
          <w:szCs w:val="24"/>
          <w:lang w:eastAsia="pl-PL"/>
        </w:rPr>
        <w:t xml:space="preserve"> 1 osobę (było 1). </w:t>
      </w:r>
      <w:r w:rsidR="00F57921" w:rsidRPr="00E355AD">
        <w:rPr>
          <w:rFonts w:ascii="Calibri" w:hAnsi="Calibri" w:cs="Calibri"/>
          <w:color w:val="000000" w:themeColor="text1"/>
          <w:sz w:val="24"/>
          <w:szCs w:val="24"/>
          <w:lang w:eastAsia="pl-PL"/>
        </w:rPr>
        <w:t>W Instytucie Lingwistyki Stosowanej uległo zmniejszeniu o 1 osobę.</w:t>
      </w:r>
    </w:p>
    <w:p w14:paraId="06116383" w14:textId="6423568E" w:rsidR="00331912" w:rsidRPr="00E355AD" w:rsidRDefault="00331912" w:rsidP="0007734E">
      <w:pPr>
        <w:rPr>
          <w:rFonts w:ascii="Calibri" w:hAnsi="Calibri" w:cs="Calibri"/>
        </w:rPr>
      </w:pPr>
    </w:p>
    <w:p w14:paraId="3ABC67BE" w14:textId="4A5E3281" w:rsidR="00927AD5" w:rsidRPr="00E355AD" w:rsidRDefault="00927AD5" w:rsidP="0007734E">
      <w:pPr>
        <w:rPr>
          <w:rFonts w:ascii="Calibri" w:hAnsi="Calibri" w:cs="Calibri"/>
        </w:rPr>
      </w:pPr>
      <w:r w:rsidRPr="00E355AD">
        <w:rPr>
          <w:rFonts w:ascii="Calibri" w:hAnsi="Calibri" w:cs="Calibri"/>
        </w:rPr>
        <w:br w:type="page"/>
      </w:r>
    </w:p>
    <w:p w14:paraId="1AC450D6" w14:textId="77777777" w:rsidR="00331912" w:rsidRPr="00E355AD" w:rsidRDefault="00331912" w:rsidP="00331912">
      <w:pPr>
        <w:rPr>
          <w:rFonts w:ascii="Calibri" w:hAnsi="Calibri" w:cs="Calibri"/>
        </w:rPr>
      </w:pPr>
    </w:p>
    <w:p w14:paraId="16509B90" w14:textId="261BC8AA" w:rsidR="00590038" w:rsidRPr="00E355AD" w:rsidRDefault="004745CB" w:rsidP="00732AD1">
      <w:pPr>
        <w:pStyle w:val="Nagwek1"/>
        <w:numPr>
          <w:ilvl w:val="0"/>
          <w:numId w:val="3"/>
        </w:numPr>
        <w:rPr>
          <w:rFonts w:cs="Calibri"/>
        </w:rPr>
      </w:pPr>
      <w:bookmarkStart w:id="30" w:name="_Toc163820085"/>
      <w:r w:rsidRPr="00E355AD">
        <w:rPr>
          <w:rFonts w:cs="Calibri"/>
        </w:rPr>
        <w:t>Zalecenia</w:t>
      </w:r>
      <w:bookmarkEnd w:id="30"/>
    </w:p>
    <w:p w14:paraId="3E14C2D6" w14:textId="785287AE" w:rsidR="005E2D6D" w:rsidRPr="00E355AD" w:rsidRDefault="005E2D6D" w:rsidP="0007734E">
      <w:pPr>
        <w:pStyle w:val="Akapitzlist"/>
        <w:numPr>
          <w:ilvl w:val="3"/>
          <w:numId w:val="2"/>
        </w:numPr>
        <w:spacing w:line="360" w:lineRule="auto"/>
        <w:ind w:left="426" w:hanging="393"/>
        <w:rPr>
          <w:rFonts w:cs="Calibri"/>
          <w:color w:val="000000" w:themeColor="text1"/>
          <w:sz w:val="24"/>
          <w:szCs w:val="24"/>
        </w:rPr>
      </w:pPr>
      <w:r w:rsidRPr="00E355AD">
        <w:rPr>
          <w:rFonts w:cs="Calibri"/>
          <w:color w:val="000000" w:themeColor="text1"/>
          <w:sz w:val="24"/>
          <w:szCs w:val="24"/>
        </w:rPr>
        <w:t xml:space="preserve">Proponuje się dalszy systematyczny monitoring zakładanych efektów uczenia się przypisanych do poszczególnych przedmiotów za pomocą aktualnych wzorów dokumentów i procedury P.11.5. </w:t>
      </w:r>
    </w:p>
    <w:p w14:paraId="6DEA2E08" w14:textId="77777777" w:rsidR="00226DAA" w:rsidRPr="00E355AD" w:rsidRDefault="0034406B" w:rsidP="0007734E">
      <w:pPr>
        <w:pStyle w:val="Akapitzlist"/>
        <w:numPr>
          <w:ilvl w:val="3"/>
          <w:numId w:val="2"/>
        </w:numPr>
        <w:spacing w:line="360" w:lineRule="auto"/>
        <w:ind w:left="426" w:hanging="393"/>
        <w:rPr>
          <w:rFonts w:cs="Calibri"/>
          <w:color w:val="000000" w:themeColor="text1"/>
          <w:sz w:val="24"/>
          <w:szCs w:val="24"/>
        </w:rPr>
      </w:pPr>
      <w:r w:rsidRPr="00E355AD">
        <w:rPr>
          <w:rFonts w:cs="Calibri"/>
          <w:color w:val="000000" w:themeColor="text1"/>
          <w:sz w:val="24"/>
          <w:szCs w:val="24"/>
        </w:rPr>
        <w:t xml:space="preserve">Doskonalenie kompetencji miękkich. </w:t>
      </w:r>
    </w:p>
    <w:p w14:paraId="38EDEC22" w14:textId="2ADFFC98" w:rsidR="0034406B" w:rsidRPr="00E355AD" w:rsidRDefault="0034406B" w:rsidP="0007734E">
      <w:pPr>
        <w:pStyle w:val="Akapitzlist"/>
        <w:numPr>
          <w:ilvl w:val="3"/>
          <w:numId w:val="2"/>
        </w:numPr>
        <w:spacing w:line="360" w:lineRule="auto"/>
        <w:ind w:left="426" w:hanging="393"/>
        <w:rPr>
          <w:rFonts w:cs="Calibri"/>
          <w:color w:val="000000" w:themeColor="text1"/>
          <w:sz w:val="24"/>
          <w:szCs w:val="24"/>
        </w:rPr>
      </w:pPr>
      <w:r w:rsidRPr="00E355AD">
        <w:rPr>
          <w:rFonts w:cs="Calibri"/>
          <w:color w:val="000000" w:themeColor="text1"/>
          <w:sz w:val="24"/>
          <w:szCs w:val="24"/>
        </w:rPr>
        <w:t xml:space="preserve">Należy zwrócić uwagę na przygotowanie merytoryczne studenta do praktyki zawodowej. </w:t>
      </w:r>
    </w:p>
    <w:p w14:paraId="1A88A487" w14:textId="34843015" w:rsidR="0034406B" w:rsidRPr="00E355AD" w:rsidRDefault="0034406B" w:rsidP="0007734E">
      <w:pPr>
        <w:pStyle w:val="Akapitzlist"/>
        <w:numPr>
          <w:ilvl w:val="3"/>
          <w:numId w:val="2"/>
        </w:numPr>
        <w:spacing w:line="360" w:lineRule="auto"/>
        <w:ind w:left="426" w:hanging="393"/>
        <w:rPr>
          <w:rFonts w:cs="Calibri"/>
          <w:color w:val="000000" w:themeColor="text1"/>
          <w:sz w:val="24"/>
          <w:szCs w:val="24"/>
        </w:rPr>
      </w:pPr>
      <w:r w:rsidRPr="00E355AD">
        <w:rPr>
          <w:rFonts w:cs="Calibri"/>
          <w:color w:val="000000" w:themeColor="text1"/>
          <w:sz w:val="24"/>
          <w:szCs w:val="24"/>
        </w:rPr>
        <w:t xml:space="preserve">Propozycja wprowadzenia cyklicznych spotkań organizacyjnych dla studentów poszczególnych semestrów w celu wsparcia merytorycznego przez Opiekunów Praktyk przed i w trakcie realizacji praktyk. </w:t>
      </w:r>
    </w:p>
    <w:p w14:paraId="071C9029" w14:textId="49ED38BB" w:rsidR="0034406B" w:rsidRPr="00E355AD" w:rsidRDefault="0034406B" w:rsidP="0007734E">
      <w:pPr>
        <w:pStyle w:val="Akapitzlist"/>
        <w:numPr>
          <w:ilvl w:val="3"/>
          <w:numId w:val="2"/>
        </w:numPr>
        <w:spacing w:line="360" w:lineRule="auto"/>
        <w:ind w:left="426" w:hanging="393"/>
        <w:rPr>
          <w:rFonts w:cs="Calibri"/>
          <w:color w:val="000000" w:themeColor="text1"/>
          <w:sz w:val="24"/>
          <w:szCs w:val="24"/>
        </w:rPr>
      </w:pPr>
      <w:r w:rsidRPr="00E355AD">
        <w:rPr>
          <w:rFonts w:cs="Calibri"/>
          <w:color w:val="000000" w:themeColor="text1"/>
          <w:sz w:val="24"/>
          <w:szCs w:val="24"/>
        </w:rPr>
        <w:t xml:space="preserve">Zalecany przegląd planów studiów i </w:t>
      </w:r>
      <w:r w:rsidR="00226DAA" w:rsidRPr="00E355AD">
        <w:rPr>
          <w:rFonts w:cs="Calibri"/>
          <w:color w:val="000000" w:themeColor="text1"/>
          <w:sz w:val="24"/>
          <w:szCs w:val="24"/>
        </w:rPr>
        <w:t>kart opisu przedmiotów</w:t>
      </w:r>
      <w:r w:rsidRPr="00E355AD">
        <w:rPr>
          <w:rFonts w:cs="Calibri"/>
          <w:color w:val="000000" w:themeColor="text1"/>
          <w:sz w:val="24"/>
          <w:szCs w:val="24"/>
        </w:rPr>
        <w:t xml:space="preserve"> w celu </w:t>
      </w:r>
      <w:r w:rsidR="00226DAA" w:rsidRPr="00E355AD">
        <w:rPr>
          <w:rFonts w:cs="Calibri"/>
          <w:color w:val="000000" w:themeColor="text1"/>
          <w:sz w:val="24"/>
          <w:szCs w:val="24"/>
        </w:rPr>
        <w:t xml:space="preserve">bieżącego monitorowania </w:t>
      </w:r>
      <w:r w:rsidRPr="00E355AD">
        <w:rPr>
          <w:rFonts w:cs="Calibri"/>
          <w:color w:val="000000" w:themeColor="text1"/>
          <w:sz w:val="24"/>
          <w:szCs w:val="24"/>
        </w:rPr>
        <w:t>dostosowywania profilu absolwenta do potrzeb i oczekiwań otoczenia społeczno-gospodarczego</w:t>
      </w:r>
      <w:r w:rsidR="00226DAA" w:rsidRPr="00E355AD">
        <w:rPr>
          <w:rFonts w:cs="Calibri"/>
          <w:color w:val="000000" w:themeColor="text1"/>
          <w:sz w:val="24"/>
          <w:szCs w:val="24"/>
        </w:rPr>
        <w:t>.</w:t>
      </w:r>
      <w:r w:rsidRPr="00E355AD">
        <w:rPr>
          <w:rFonts w:cs="Calibri"/>
          <w:color w:val="000000" w:themeColor="text1"/>
          <w:sz w:val="24"/>
          <w:szCs w:val="24"/>
        </w:rPr>
        <w:t xml:space="preserve"> Przywiązywanie większej wagi do aspektu praktycznego planów studiów i </w:t>
      </w:r>
      <w:r w:rsidR="00226DAA" w:rsidRPr="00E355AD">
        <w:rPr>
          <w:rFonts w:cs="Calibri"/>
          <w:color w:val="000000" w:themeColor="text1"/>
          <w:sz w:val="24"/>
          <w:szCs w:val="24"/>
        </w:rPr>
        <w:t xml:space="preserve">treści </w:t>
      </w:r>
      <w:r w:rsidRPr="00E355AD">
        <w:rPr>
          <w:rFonts w:cs="Calibri"/>
          <w:color w:val="000000" w:themeColor="text1"/>
          <w:sz w:val="24"/>
          <w:szCs w:val="24"/>
        </w:rPr>
        <w:t xml:space="preserve">realizowanych na poszczególnych przedmiotach </w:t>
      </w:r>
    </w:p>
    <w:p w14:paraId="6DD32273" w14:textId="11D42BAD" w:rsidR="0034406B" w:rsidRPr="00E355AD" w:rsidRDefault="0034406B" w:rsidP="0007734E">
      <w:pPr>
        <w:pStyle w:val="Akapitzlist"/>
        <w:numPr>
          <w:ilvl w:val="3"/>
          <w:numId w:val="2"/>
        </w:numPr>
        <w:spacing w:line="360" w:lineRule="auto"/>
        <w:ind w:left="426" w:hanging="393"/>
        <w:rPr>
          <w:rFonts w:cs="Calibri"/>
          <w:color w:val="000000" w:themeColor="text1"/>
          <w:sz w:val="24"/>
          <w:szCs w:val="24"/>
        </w:rPr>
      </w:pPr>
      <w:r w:rsidRPr="00E355AD">
        <w:rPr>
          <w:rFonts w:cs="Calibri"/>
          <w:color w:val="000000" w:themeColor="text1"/>
          <w:sz w:val="24"/>
          <w:szCs w:val="24"/>
        </w:rPr>
        <w:t xml:space="preserve">Zalecany przegląd planów studiów i sylabusów w celu ciągłego dostosowywania profilu absolwenta do potrzeb i oczekiwań otoczenia społeczno-gospodarczego. Przywiązywanie większej wagi do kształtowania w toku studiów kompetencji społecznych studentów. Rozważenie możliwości zwiększenia liczby zajęć lub godzin zajęć prowadzonych z wykorzystaniem oprogramowania komputerowego. Dla pełnej realizacji tego zalecenia wskazana jest współpraca wszystkich interesariuszy procesu kształcenia – otoczenia gospodarczego, uczelni </w:t>
      </w:r>
      <w:r w:rsidR="00226DAA" w:rsidRPr="00E355AD">
        <w:rPr>
          <w:rFonts w:cs="Calibri"/>
          <w:color w:val="000000" w:themeColor="text1"/>
          <w:sz w:val="24"/>
          <w:szCs w:val="24"/>
        </w:rPr>
        <w:t>w tym</w:t>
      </w:r>
      <w:r w:rsidRPr="00E355AD">
        <w:rPr>
          <w:rFonts w:cs="Calibri"/>
          <w:color w:val="000000" w:themeColor="text1"/>
          <w:sz w:val="24"/>
          <w:szCs w:val="24"/>
        </w:rPr>
        <w:t xml:space="preserve"> studentów.</w:t>
      </w:r>
    </w:p>
    <w:p w14:paraId="3D834FC7" w14:textId="03CC38A4" w:rsidR="005E2D6D" w:rsidRPr="00E355AD" w:rsidRDefault="00882186" w:rsidP="0007734E">
      <w:pPr>
        <w:pStyle w:val="Akapitzlist"/>
        <w:numPr>
          <w:ilvl w:val="3"/>
          <w:numId w:val="2"/>
        </w:numPr>
        <w:spacing w:line="360" w:lineRule="auto"/>
        <w:ind w:left="426" w:hanging="393"/>
        <w:rPr>
          <w:rFonts w:cs="Calibri"/>
          <w:color w:val="000000" w:themeColor="text1"/>
          <w:sz w:val="24"/>
          <w:szCs w:val="24"/>
        </w:rPr>
      </w:pPr>
      <w:r w:rsidRPr="00E355AD">
        <w:rPr>
          <w:rFonts w:cs="Calibri"/>
          <w:color w:val="000000" w:themeColor="text1"/>
          <w:sz w:val="24"/>
          <w:szCs w:val="24"/>
        </w:rPr>
        <w:t>Zachęcanie</w:t>
      </w:r>
      <w:r w:rsidR="005E2D6D" w:rsidRPr="00E355AD">
        <w:rPr>
          <w:rFonts w:cs="Calibri"/>
          <w:color w:val="000000" w:themeColor="text1"/>
          <w:sz w:val="24"/>
          <w:szCs w:val="24"/>
        </w:rPr>
        <w:t xml:space="preserve"> student</w:t>
      </w:r>
      <w:r w:rsidRPr="00E355AD">
        <w:rPr>
          <w:rFonts w:cs="Calibri"/>
          <w:color w:val="000000" w:themeColor="text1"/>
          <w:sz w:val="24"/>
          <w:szCs w:val="24"/>
        </w:rPr>
        <w:t>ów</w:t>
      </w:r>
      <w:r w:rsidR="005E2D6D" w:rsidRPr="00E355AD">
        <w:rPr>
          <w:rFonts w:cs="Calibri"/>
          <w:color w:val="000000" w:themeColor="text1"/>
          <w:sz w:val="24"/>
          <w:szCs w:val="24"/>
        </w:rPr>
        <w:t xml:space="preserve"> </w:t>
      </w:r>
      <w:r w:rsidRPr="00E355AD">
        <w:rPr>
          <w:rFonts w:cs="Calibri"/>
          <w:color w:val="000000" w:themeColor="text1"/>
          <w:sz w:val="24"/>
          <w:szCs w:val="24"/>
        </w:rPr>
        <w:t>d</w:t>
      </w:r>
      <w:r w:rsidR="005E2D6D" w:rsidRPr="00E355AD">
        <w:rPr>
          <w:rFonts w:cs="Calibri"/>
          <w:color w:val="000000" w:themeColor="text1"/>
          <w:sz w:val="24"/>
          <w:szCs w:val="24"/>
        </w:rPr>
        <w:t xml:space="preserve">o prowadzonej ankietyzacji zajęć (podczas zajęć, poprzez </w:t>
      </w:r>
      <w:proofErr w:type="spellStart"/>
      <w:r w:rsidR="005E2D6D" w:rsidRPr="00E355AD">
        <w:rPr>
          <w:rFonts w:cs="Calibri"/>
          <w:color w:val="000000" w:themeColor="text1"/>
          <w:sz w:val="24"/>
          <w:szCs w:val="24"/>
        </w:rPr>
        <w:t>USOSmail</w:t>
      </w:r>
      <w:proofErr w:type="spellEnd"/>
      <w:r w:rsidR="005E2D6D" w:rsidRPr="00E355AD">
        <w:rPr>
          <w:rFonts w:cs="Calibri"/>
          <w:color w:val="000000" w:themeColor="text1"/>
          <w:sz w:val="24"/>
          <w:szCs w:val="24"/>
        </w:rPr>
        <w:t>, na stronie uczelni, na Facebooku itp.)</w:t>
      </w:r>
      <w:r w:rsidR="004D61BE" w:rsidRPr="00E355AD">
        <w:rPr>
          <w:rFonts w:cs="Calibri"/>
          <w:color w:val="000000" w:themeColor="text1"/>
          <w:sz w:val="24"/>
          <w:szCs w:val="24"/>
        </w:rPr>
        <w:t>.</w:t>
      </w:r>
    </w:p>
    <w:p w14:paraId="71985C6F" w14:textId="6F00B797" w:rsidR="005E2D6D" w:rsidRPr="00E355AD" w:rsidRDefault="004D61BE" w:rsidP="0007734E">
      <w:pPr>
        <w:pStyle w:val="Akapitzlist"/>
        <w:numPr>
          <w:ilvl w:val="3"/>
          <w:numId w:val="2"/>
        </w:numPr>
        <w:spacing w:line="360" w:lineRule="auto"/>
        <w:ind w:left="426" w:hanging="393"/>
        <w:rPr>
          <w:rFonts w:cs="Calibri"/>
          <w:color w:val="000000" w:themeColor="text1"/>
          <w:sz w:val="24"/>
          <w:szCs w:val="24"/>
        </w:rPr>
      </w:pPr>
      <w:r w:rsidRPr="00E355AD">
        <w:rPr>
          <w:rFonts w:cs="Calibri"/>
          <w:color w:val="000000" w:themeColor="text1"/>
          <w:sz w:val="24"/>
          <w:szCs w:val="24"/>
        </w:rPr>
        <w:t>Dalsza praca nad z</w:t>
      </w:r>
      <w:r w:rsidR="005E2D6D" w:rsidRPr="00E355AD">
        <w:rPr>
          <w:rFonts w:cs="Calibri"/>
          <w:color w:val="000000" w:themeColor="text1"/>
          <w:sz w:val="24"/>
          <w:szCs w:val="24"/>
        </w:rPr>
        <w:t>większanie</w:t>
      </w:r>
      <w:r w:rsidRPr="00E355AD">
        <w:rPr>
          <w:rFonts w:cs="Calibri"/>
          <w:color w:val="000000" w:themeColor="text1"/>
          <w:sz w:val="24"/>
          <w:szCs w:val="24"/>
        </w:rPr>
        <w:t>m</w:t>
      </w:r>
      <w:r w:rsidR="005E2D6D" w:rsidRPr="00E355AD">
        <w:rPr>
          <w:rFonts w:cs="Calibri"/>
          <w:color w:val="000000" w:themeColor="text1"/>
          <w:sz w:val="24"/>
          <w:szCs w:val="24"/>
        </w:rPr>
        <w:t xml:space="preserve"> wiedzy i świadomości studenckiej na temat ważności celowości wypełniania ankiet ewaluacji zajęć dydaktycznych (m.in. na zajęciach z Podstaw kultury akademickich, spotkaniach samorządy studenckiego ze studentami itp.</w:t>
      </w:r>
    </w:p>
    <w:p w14:paraId="7D1EF1AD" w14:textId="42673C78" w:rsidR="005E2D6D" w:rsidRPr="00E355AD" w:rsidRDefault="004D61BE" w:rsidP="0007734E">
      <w:pPr>
        <w:pStyle w:val="Akapitzlist"/>
        <w:numPr>
          <w:ilvl w:val="3"/>
          <w:numId w:val="2"/>
        </w:numPr>
        <w:spacing w:line="360" w:lineRule="auto"/>
        <w:ind w:left="426" w:hanging="393"/>
        <w:rPr>
          <w:rFonts w:cs="Calibri"/>
          <w:color w:val="000000" w:themeColor="text1"/>
          <w:sz w:val="24"/>
          <w:szCs w:val="24"/>
        </w:rPr>
      </w:pPr>
      <w:r w:rsidRPr="00E355AD">
        <w:rPr>
          <w:rFonts w:cs="Calibri"/>
          <w:color w:val="000000" w:themeColor="text1"/>
          <w:sz w:val="24"/>
          <w:szCs w:val="24"/>
        </w:rPr>
        <w:t>W</w:t>
      </w:r>
      <w:r w:rsidR="005E2D6D" w:rsidRPr="00E355AD">
        <w:rPr>
          <w:rFonts w:cs="Calibri"/>
          <w:color w:val="000000" w:themeColor="text1"/>
          <w:sz w:val="24"/>
          <w:szCs w:val="24"/>
        </w:rPr>
        <w:t>drożeni</w:t>
      </w:r>
      <w:r w:rsidRPr="00E355AD">
        <w:rPr>
          <w:rFonts w:cs="Calibri"/>
          <w:color w:val="000000" w:themeColor="text1"/>
          <w:sz w:val="24"/>
          <w:szCs w:val="24"/>
        </w:rPr>
        <w:t>e</w:t>
      </w:r>
      <w:r w:rsidR="005E2D6D" w:rsidRPr="00E355AD">
        <w:rPr>
          <w:rFonts w:cs="Calibri"/>
          <w:color w:val="000000" w:themeColor="text1"/>
          <w:sz w:val="24"/>
          <w:szCs w:val="24"/>
        </w:rPr>
        <w:t xml:space="preserve"> aplikacji Mobilny </w:t>
      </w:r>
      <w:proofErr w:type="spellStart"/>
      <w:r w:rsidR="005E2D6D" w:rsidRPr="00E355AD">
        <w:rPr>
          <w:rFonts w:cs="Calibri"/>
          <w:color w:val="000000" w:themeColor="text1"/>
          <w:sz w:val="24"/>
          <w:szCs w:val="24"/>
        </w:rPr>
        <w:t>USOSweb</w:t>
      </w:r>
      <w:proofErr w:type="spellEnd"/>
      <w:r w:rsidR="005E2D6D" w:rsidRPr="00E355AD">
        <w:rPr>
          <w:rFonts w:cs="Calibri"/>
          <w:color w:val="000000" w:themeColor="text1"/>
          <w:sz w:val="24"/>
          <w:szCs w:val="24"/>
        </w:rPr>
        <w:t>.</w:t>
      </w:r>
    </w:p>
    <w:p w14:paraId="22CA1FC8" w14:textId="28B8FF65" w:rsidR="005E2D6D" w:rsidRPr="00E355AD" w:rsidRDefault="005E2D6D" w:rsidP="0007734E">
      <w:pPr>
        <w:pStyle w:val="Akapitzlist"/>
        <w:numPr>
          <w:ilvl w:val="3"/>
          <w:numId w:val="2"/>
        </w:numPr>
        <w:spacing w:line="360" w:lineRule="auto"/>
        <w:ind w:left="426" w:hanging="393"/>
        <w:rPr>
          <w:rFonts w:cs="Calibri"/>
          <w:color w:val="000000" w:themeColor="text1"/>
          <w:sz w:val="24"/>
          <w:szCs w:val="24"/>
        </w:rPr>
      </w:pPr>
      <w:r w:rsidRPr="00E355AD">
        <w:rPr>
          <w:rFonts w:cs="Calibri"/>
          <w:color w:val="000000" w:themeColor="text1"/>
          <w:sz w:val="24"/>
          <w:szCs w:val="24"/>
        </w:rPr>
        <w:t xml:space="preserve">Dalsze zachęcanie o większego udziału i aktywnej współpracy studentów w pracach zespołów i komisji odpowiedzialnych za prace na rzecz poprawy jakości kształcenia w </w:t>
      </w:r>
      <w:r w:rsidRPr="00E355AD">
        <w:rPr>
          <w:rFonts w:cs="Calibri"/>
          <w:color w:val="000000" w:themeColor="text1"/>
          <w:sz w:val="24"/>
          <w:szCs w:val="24"/>
        </w:rPr>
        <w:lastRenderedPageBreak/>
        <w:t xml:space="preserve">Uczelni (opiniowanie regulaminów, programów studiów, efektów uczenia się, wzorów ankiet itd.), poprzez pracę studentów w ramach instytutowych studenckich zespołów ds. jakości kształcenia. </w:t>
      </w:r>
    </w:p>
    <w:p w14:paraId="1AFF637F" w14:textId="09DC5176" w:rsidR="000B6F4A" w:rsidRPr="00E355AD" w:rsidRDefault="005E2D6D" w:rsidP="0007734E">
      <w:pPr>
        <w:pStyle w:val="Akapitzlist"/>
        <w:numPr>
          <w:ilvl w:val="3"/>
          <w:numId w:val="2"/>
        </w:numPr>
        <w:spacing w:line="360" w:lineRule="auto"/>
        <w:ind w:left="426" w:hanging="393"/>
        <w:rPr>
          <w:rFonts w:cs="Calibri"/>
          <w:color w:val="000000" w:themeColor="text1"/>
          <w:sz w:val="24"/>
          <w:szCs w:val="24"/>
        </w:rPr>
      </w:pPr>
      <w:r w:rsidRPr="00E355AD">
        <w:rPr>
          <w:rFonts w:cs="Calibri"/>
          <w:color w:val="000000" w:themeColor="text1"/>
          <w:sz w:val="24"/>
          <w:szCs w:val="24"/>
        </w:rPr>
        <w:t xml:space="preserve">Aktywizowanie studentów w zakresie wyjazdów do zagranicznych ośrodków naukowych w ramach programu Erasmus poprzez między innymi częstsze organizowanie spotkań </w:t>
      </w:r>
      <w:r w:rsidR="0034406B" w:rsidRPr="00E355AD">
        <w:rPr>
          <w:rFonts w:cs="Calibri"/>
          <w:color w:val="000000" w:themeColor="text1"/>
          <w:sz w:val="24"/>
          <w:szCs w:val="24"/>
        </w:rPr>
        <w:t>informacyjnych</w:t>
      </w:r>
      <w:r w:rsidRPr="00E355AD">
        <w:rPr>
          <w:rFonts w:cs="Calibri"/>
          <w:color w:val="000000" w:themeColor="text1"/>
          <w:sz w:val="24"/>
          <w:szCs w:val="24"/>
        </w:rPr>
        <w:t xml:space="preserve"> oraz </w:t>
      </w:r>
      <w:r w:rsidR="0034406B" w:rsidRPr="00E355AD">
        <w:rPr>
          <w:rFonts w:cs="Calibri"/>
          <w:color w:val="000000" w:themeColor="text1"/>
          <w:sz w:val="24"/>
          <w:szCs w:val="24"/>
        </w:rPr>
        <w:t xml:space="preserve">szczegółowej informacji na </w:t>
      </w:r>
      <w:r w:rsidRPr="00E355AD">
        <w:rPr>
          <w:rFonts w:cs="Calibri"/>
          <w:color w:val="000000" w:themeColor="text1"/>
          <w:sz w:val="24"/>
          <w:szCs w:val="24"/>
        </w:rPr>
        <w:t>stron</w:t>
      </w:r>
      <w:r w:rsidR="0034406B" w:rsidRPr="00E355AD">
        <w:rPr>
          <w:rFonts w:cs="Calibri"/>
          <w:color w:val="000000" w:themeColor="text1"/>
          <w:sz w:val="24"/>
          <w:szCs w:val="24"/>
        </w:rPr>
        <w:t>ie</w:t>
      </w:r>
      <w:r w:rsidRPr="00E355AD">
        <w:rPr>
          <w:rFonts w:cs="Calibri"/>
          <w:color w:val="000000" w:themeColor="text1"/>
          <w:sz w:val="24"/>
          <w:szCs w:val="24"/>
        </w:rPr>
        <w:t xml:space="preserve"> internetowe</w:t>
      </w:r>
      <w:r w:rsidR="0034406B" w:rsidRPr="00E355AD">
        <w:rPr>
          <w:rFonts w:cs="Calibri"/>
          <w:color w:val="000000" w:themeColor="text1"/>
          <w:sz w:val="24"/>
          <w:szCs w:val="24"/>
        </w:rPr>
        <w:t>j</w:t>
      </w:r>
      <w:r w:rsidRPr="00E355AD">
        <w:rPr>
          <w:rFonts w:cs="Calibri"/>
          <w:color w:val="000000" w:themeColor="text1"/>
          <w:sz w:val="24"/>
          <w:szCs w:val="24"/>
        </w:rPr>
        <w:t>, media</w:t>
      </w:r>
      <w:r w:rsidR="0034406B" w:rsidRPr="00E355AD">
        <w:rPr>
          <w:rFonts w:cs="Calibri"/>
          <w:color w:val="000000" w:themeColor="text1"/>
          <w:sz w:val="24"/>
          <w:szCs w:val="24"/>
        </w:rPr>
        <w:t>ch</w:t>
      </w:r>
      <w:r w:rsidRPr="00E355AD">
        <w:rPr>
          <w:rFonts w:cs="Calibri"/>
          <w:color w:val="000000" w:themeColor="text1"/>
          <w:sz w:val="24"/>
          <w:szCs w:val="24"/>
        </w:rPr>
        <w:t xml:space="preserve"> społecznościow</w:t>
      </w:r>
      <w:r w:rsidR="0034406B" w:rsidRPr="00E355AD">
        <w:rPr>
          <w:rFonts w:cs="Calibri"/>
          <w:color w:val="000000" w:themeColor="text1"/>
          <w:sz w:val="24"/>
          <w:szCs w:val="24"/>
        </w:rPr>
        <w:t>ych</w:t>
      </w:r>
      <w:r w:rsidRPr="00E355AD">
        <w:rPr>
          <w:rFonts w:cs="Calibri"/>
          <w:color w:val="000000" w:themeColor="text1"/>
          <w:sz w:val="24"/>
          <w:szCs w:val="24"/>
        </w:rPr>
        <w:t xml:space="preserve"> np., Facebook.</w:t>
      </w:r>
    </w:p>
    <w:p w14:paraId="2642512A" w14:textId="15811F7B" w:rsidR="005E2D6D" w:rsidRPr="00E355AD" w:rsidRDefault="004D61BE" w:rsidP="0007734E">
      <w:pPr>
        <w:pStyle w:val="Akapitzlist"/>
        <w:numPr>
          <w:ilvl w:val="3"/>
          <w:numId w:val="2"/>
        </w:numPr>
        <w:spacing w:line="360" w:lineRule="auto"/>
        <w:ind w:left="426" w:hanging="393"/>
        <w:rPr>
          <w:rFonts w:cs="Calibri"/>
          <w:color w:val="000000" w:themeColor="text1"/>
          <w:sz w:val="24"/>
          <w:szCs w:val="24"/>
        </w:rPr>
      </w:pPr>
      <w:r w:rsidRPr="00E355AD">
        <w:rPr>
          <w:rFonts w:cs="Calibri"/>
          <w:color w:val="000000" w:themeColor="text1"/>
          <w:sz w:val="24"/>
          <w:szCs w:val="24"/>
        </w:rPr>
        <w:t xml:space="preserve">Doskonalenie </w:t>
      </w:r>
      <w:r w:rsidR="005E2D6D" w:rsidRPr="00E355AD">
        <w:rPr>
          <w:rFonts w:cs="Calibri"/>
          <w:color w:val="000000" w:themeColor="text1"/>
          <w:sz w:val="24"/>
          <w:szCs w:val="24"/>
        </w:rPr>
        <w:t>ogólnouczelnianych zasad planowania</w:t>
      </w:r>
      <w:r w:rsidR="0034406B" w:rsidRPr="00E355AD">
        <w:rPr>
          <w:rFonts w:cs="Calibri"/>
          <w:color w:val="000000" w:themeColor="text1"/>
          <w:sz w:val="24"/>
          <w:szCs w:val="24"/>
        </w:rPr>
        <w:t xml:space="preserve"> zajęć dydaktycznych</w:t>
      </w:r>
      <w:r w:rsidR="006C1615" w:rsidRPr="00E355AD">
        <w:rPr>
          <w:rFonts w:cs="Calibri"/>
          <w:color w:val="000000" w:themeColor="text1"/>
          <w:sz w:val="24"/>
          <w:szCs w:val="24"/>
        </w:rPr>
        <w:t>.</w:t>
      </w:r>
    </w:p>
    <w:p w14:paraId="614147AC" w14:textId="3AA27385" w:rsidR="004D61BE" w:rsidRPr="00E355AD" w:rsidRDefault="004D61BE" w:rsidP="0007734E">
      <w:pPr>
        <w:pStyle w:val="Akapitzlist"/>
        <w:numPr>
          <w:ilvl w:val="3"/>
          <w:numId w:val="2"/>
        </w:numPr>
        <w:spacing w:line="360" w:lineRule="auto"/>
        <w:ind w:left="426" w:hanging="393"/>
        <w:rPr>
          <w:rFonts w:cs="Calibri"/>
          <w:color w:val="000000" w:themeColor="text1"/>
          <w:sz w:val="24"/>
          <w:szCs w:val="24"/>
        </w:rPr>
      </w:pPr>
      <w:r w:rsidRPr="00E355AD">
        <w:rPr>
          <w:rFonts w:cs="Calibri"/>
          <w:color w:val="000000" w:themeColor="text1"/>
          <w:sz w:val="24"/>
          <w:szCs w:val="24"/>
        </w:rPr>
        <w:t>Monitorowanie zgodności rozkładów zajęć z ogólnouczelnianymi zasadami planowania zajęć.</w:t>
      </w:r>
    </w:p>
    <w:p w14:paraId="0FD2EAB3" w14:textId="5C360120" w:rsidR="00732AD1" w:rsidRPr="00E355AD" w:rsidRDefault="00732AD1" w:rsidP="0007734E">
      <w:pPr>
        <w:pStyle w:val="Akapitzlist"/>
        <w:numPr>
          <w:ilvl w:val="3"/>
          <w:numId w:val="2"/>
        </w:numPr>
        <w:spacing w:line="360" w:lineRule="auto"/>
        <w:ind w:left="426" w:hanging="393"/>
        <w:rPr>
          <w:rFonts w:cs="Calibri"/>
          <w:color w:val="000000" w:themeColor="text1"/>
          <w:sz w:val="24"/>
          <w:szCs w:val="24"/>
        </w:rPr>
      </w:pPr>
      <w:r w:rsidRPr="00E355AD">
        <w:rPr>
          <w:rFonts w:cs="Calibri"/>
          <w:color w:val="000000" w:themeColor="text1"/>
          <w:sz w:val="24"/>
          <w:szCs w:val="24"/>
        </w:rPr>
        <w:t>Monitorowanie realizacji zajęć dydaktycznych (w tym zdalnych)</w:t>
      </w:r>
      <w:r w:rsidR="0034406B" w:rsidRPr="00E355AD">
        <w:rPr>
          <w:rFonts w:cs="Calibri"/>
          <w:color w:val="000000" w:themeColor="text1"/>
          <w:sz w:val="24"/>
          <w:szCs w:val="24"/>
        </w:rPr>
        <w:t>.</w:t>
      </w:r>
    </w:p>
    <w:p w14:paraId="6E78450A" w14:textId="02ED003C" w:rsidR="006C1615" w:rsidRPr="00E355AD" w:rsidRDefault="006C1615" w:rsidP="0007734E">
      <w:pPr>
        <w:pStyle w:val="Akapitzlist"/>
        <w:numPr>
          <w:ilvl w:val="3"/>
          <w:numId w:val="2"/>
        </w:numPr>
        <w:spacing w:line="360" w:lineRule="auto"/>
        <w:ind w:left="426" w:hanging="393"/>
        <w:rPr>
          <w:rFonts w:cs="Calibri"/>
          <w:color w:val="000000" w:themeColor="text1"/>
          <w:sz w:val="24"/>
          <w:szCs w:val="24"/>
        </w:rPr>
      </w:pPr>
      <w:r w:rsidRPr="00E355AD">
        <w:rPr>
          <w:rFonts w:cs="Calibri"/>
          <w:color w:val="000000" w:themeColor="text1"/>
          <w:sz w:val="24"/>
          <w:szCs w:val="24"/>
        </w:rPr>
        <w:t>Zachęcanie podnoszenia kwalifikacji i doskonalenia umiejętności nauczycieli akademickich i pracowników administracji.</w:t>
      </w:r>
    </w:p>
    <w:p w14:paraId="0BC5C42E" w14:textId="77777777" w:rsidR="0034406B" w:rsidRPr="00E355AD" w:rsidRDefault="0034406B" w:rsidP="0007734E">
      <w:pPr>
        <w:spacing w:line="360" w:lineRule="auto"/>
        <w:ind w:left="426" w:hanging="393"/>
        <w:rPr>
          <w:rFonts w:ascii="Calibri" w:hAnsi="Calibri" w:cs="Calibri"/>
          <w:color w:val="000000" w:themeColor="text1"/>
          <w:sz w:val="24"/>
          <w:szCs w:val="24"/>
        </w:rPr>
      </w:pPr>
    </w:p>
    <w:sectPr w:rsidR="0034406B" w:rsidRPr="00E355A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15FB5" w14:textId="77777777" w:rsidR="00BC7DAC" w:rsidRDefault="00BC7DAC" w:rsidP="00732ED1">
      <w:pPr>
        <w:spacing w:after="0" w:line="240" w:lineRule="auto"/>
      </w:pPr>
      <w:r>
        <w:separator/>
      </w:r>
    </w:p>
  </w:endnote>
  <w:endnote w:type="continuationSeparator" w:id="0">
    <w:p w14:paraId="6CE25F58" w14:textId="77777777" w:rsidR="00BC7DAC" w:rsidRDefault="00BC7DAC" w:rsidP="00732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341739"/>
      <w:docPartObj>
        <w:docPartGallery w:val="Page Numbers (Bottom of Page)"/>
        <w:docPartUnique/>
      </w:docPartObj>
    </w:sdtPr>
    <w:sdtEndPr/>
    <w:sdtContent>
      <w:p w14:paraId="2FF474FC" w14:textId="29BF22E7" w:rsidR="00CB0C3B" w:rsidRPr="00B85595" w:rsidRDefault="00CB0C3B">
        <w:pPr>
          <w:pStyle w:val="Stopka"/>
          <w:jc w:val="right"/>
        </w:pPr>
        <w:r w:rsidRPr="00B85595">
          <w:fldChar w:fldCharType="begin"/>
        </w:r>
        <w:r w:rsidRPr="00B85595">
          <w:instrText>PAGE   \* MERGEFORMAT</w:instrText>
        </w:r>
        <w:r w:rsidRPr="00B85595">
          <w:fldChar w:fldCharType="separate"/>
        </w:r>
        <w:r w:rsidRPr="00B85595">
          <w:rPr>
            <w:lang w:val="pl-PL"/>
          </w:rPr>
          <w:t>2</w:t>
        </w:r>
        <w:r w:rsidRPr="00B85595">
          <w:fldChar w:fldCharType="end"/>
        </w:r>
      </w:p>
    </w:sdtContent>
  </w:sdt>
  <w:p w14:paraId="3FB04868" w14:textId="358977AB" w:rsidR="00CB0C3B" w:rsidRPr="00CB0C3B" w:rsidRDefault="00EE259D" w:rsidP="00EE259D">
    <w:pPr>
      <w:pStyle w:val="Stopka"/>
      <w:jc w:val="center"/>
    </w:pPr>
    <w:r>
      <w:rPr>
        <w:noProof/>
        <w:lang w:eastAsia="pl-PL"/>
      </w:rPr>
      <w:drawing>
        <wp:inline distT="0" distB="0" distL="0" distR="0" wp14:anchorId="75C09A22" wp14:editId="3F2FAC85">
          <wp:extent cx="1476364" cy="946205"/>
          <wp:effectExtent l="0" t="0" r="0" b="6350"/>
          <wp:docPr id="82" name="Obraz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 53">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4786" cy="99646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0A88C" w14:textId="77777777" w:rsidR="00BC7DAC" w:rsidRDefault="00BC7DAC" w:rsidP="00732ED1">
      <w:pPr>
        <w:spacing w:after="0" w:line="240" w:lineRule="auto"/>
      </w:pPr>
      <w:r>
        <w:separator/>
      </w:r>
    </w:p>
  </w:footnote>
  <w:footnote w:type="continuationSeparator" w:id="0">
    <w:p w14:paraId="2DCEE481" w14:textId="77777777" w:rsidR="00BC7DAC" w:rsidRDefault="00BC7DAC" w:rsidP="00732ED1">
      <w:pPr>
        <w:spacing w:after="0" w:line="240" w:lineRule="auto"/>
      </w:pPr>
      <w:r>
        <w:continuationSeparator/>
      </w:r>
    </w:p>
  </w:footnote>
  <w:footnote w:id="1">
    <w:p w14:paraId="18985120" w14:textId="77777777" w:rsidR="00732ED1" w:rsidRPr="006C2B1B" w:rsidRDefault="00732ED1" w:rsidP="00732ED1">
      <w:pPr>
        <w:pStyle w:val="Tekstprzypisudolnego"/>
        <w:jc w:val="both"/>
        <w:rPr>
          <w:rFonts w:asciiTheme="minorHAnsi" w:hAnsiTheme="minorHAnsi" w:cstheme="minorHAnsi"/>
        </w:rPr>
      </w:pPr>
      <w:r w:rsidRPr="006C2B1B">
        <w:rPr>
          <w:rStyle w:val="Odwoanieprzypisudolnego"/>
          <w:rFonts w:asciiTheme="minorHAnsi" w:hAnsiTheme="minorHAnsi" w:cstheme="minorHAnsi"/>
        </w:rPr>
        <w:footnoteRef/>
      </w:r>
      <w:r w:rsidRPr="006C2B1B">
        <w:rPr>
          <w:rFonts w:asciiTheme="minorHAnsi" w:hAnsiTheme="minorHAnsi" w:cstheme="minorHAnsi"/>
        </w:rPr>
        <w:t xml:space="preserve"> Wartość minimalnego wynagrodzeń brutto w Polsce według ZUS w roku 2021 wyniosła 2 800 zł.</w:t>
      </w:r>
    </w:p>
    <w:p w14:paraId="266CF7CB" w14:textId="77777777" w:rsidR="00732ED1" w:rsidRPr="006C2B1B" w:rsidRDefault="00732ED1" w:rsidP="00732ED1">
      <w:pPr>
        <w:pStyle w:val="Tekstprzypisudolnego"/>
        <w:jc w:val="both"/>
        <w:rPr>
          <w:rFonts w:asciiTheme="minorHAnsi" w:hAnsiTheme="minorHAnsi" w:cstheme="minorHAnsi"/>
        </w:rPr>
      </w:pPr>
      <w:r w:rsidRPr="006C2B1B">
        <w:rPr>
          <w:rFonts w:asciiTheme="minorHAnsi" w:hAnsiTheme="minorHAnsi" w:cstheme="minorHAnsi"/>
        </w:rPr>
        <w:t>(https://www.zus.pl/baza-wiedzy/skladki-wskazniki-odsetki/wskazniki/minimalne-wynagrodzenie-za-prace-od-2003-r)</w:t>
      </w:r>
    </w:p>
  </w:footnote>
  <w:footnote w:id="2">
    <w:p w14:paraId="3D6ADEF1" w14:textId="77777777" w:rsidR="00732ED1" w:rsidRPr="006C2B1B" w:rsidRDefault="00732ED1" w:rsidP="00732ED1">
      <w:pPr>
        <w:pStyle w:val="Tekstprzypisudolnego"/>
        <w:jc w:val="both"/>
        <w:rPr>
          <w:rFonts w:asciiTheme="minorHAnsi" w:hAnsiTheme="minorHAnsi" w:cstheme="minorHAnsi"/>
        </w:rPr>
      </w:pPr>
      <w:r w:rsidRPr="006C2B1B">
        <w:rPr>
          <w:rStyle w:val="Odwoanieprzypisudolnego"/>
          <w:rFonts w:asciiTheme="minorHAnsi" w:hAnsiTheme="minorHAnsi" w:cstheme="minorHAnsi"/>
        </w:rPr>
        <w:footnoteRef/>
      </w:r>
      <w:r w:rsidRPr="006C2B1B">
        <w:rPr>
          <w:rFonts w:asciiTheme="minorHAnsi" w:hAnsiTheme="minorHAnsi" w:cstheme="minorHAnsi"/>
        </w:rPr>
        <w:t xml:space="preserve"> Wartość przeciętnego miesięcznego wynagrodzenia brutto w Polsce według GUS w roku 2021 wyniosła 5662.53 zł.</w:t>
      </w:r>
    </w:p>
  </w:footnote>
  <w:footnote w:id="3">
    <w:p w14:paraId="47F7A63B" w14:textId="77777777" w:rsidR="00732ED1" w:rsidRPr="0064091D" w:rsidRDefault="00732ED1" w:rsidP="00732ED1">
      <w:pPr>
        <w:pStyle w:val="Tekstprzypisudolnego"/>
        <w:jc w:val="both"/>
        <w:rPr>
          <w:rFonts w:asciiTheme="minorHAnsi" w:hAnsiTheme="minorHAnsi" w:cstheme="minorHAnsi"/>
        </w:rPr>
      </w:pPr>
      <w:r w:rsidRPr="0064091D">
        <w:rPr>
          <w:rStyle w:val="Odwoanieprzypisudolnego"/>
          <w:rFonts w:asciiTheme="minorHAnsi" w:hAnsiTheme="minorHAnsi" w:cstheme="minorHAnsi"/>
        </w:rPr>
        <w:footnoteRef/>
      </w:r>
      <w:r w:rsidRPr="0064091D">
        <w:rPr>
          <w:rFonts w:asciiTheme="minorHAnsi" w:hAnsiTheme="minorHAnsi" w:cstheme="minorHAnsi"/>
        </w:rPr>
        <w:t xml:space="preserve"> Wartość stopy rejestrowanego bezrobocia w Polsce według GUS w roku 2021 wyniosła 5,4%</w:t>
      </w:r>
    </w:p>
  </w:footnote>
  <w:footnote w:id="4">
    <w:p w14:paraId="02B107BE" w14:textId="77777777" w:rsidR="00732ED1" w:rsidRPr="00984DD8" w:rsidRDefault="00732ED1" w:rsidP="00732ED1">
      <w:pPr>
        <w:pStyle w:val="Tekstprzypisudolnego"/>
        <w:jc w:val="both"/>
        <w:rPr>
          <w:rFonts w:asciiTheme="minorHAnsi" w:hAnsiTheme="minorHAnsi" w:cstheme="minorHAnsi"/>
        </w:rPr>
      </w:pPr>
      <w:r w:rsidRPr="00A14F15">
        <w:rPr>
          <w:rStyle w:val="Odwoanieprzypisudolnego"/>
          <w:rFonts w:ascii="Times New Roman" w:hAnsi="Times New Roman"/>
        </w:rPr>
        <w:footnoteRef/>
      </w:r>
      <w:r w:rsidRPr="00A14F15">
        <w:rPr>
          <w:rFonts w:ascii="Times New Roman" w:hAnsi="Times New Roman"/>
        </w:rPr>
        <w:t xml:space="preserve"> </w:t>
      </w:r>
      <w:r w:rsidRPr="00984DD8">
        <w:rPr>
          <w:rFonts w:asciiTheme="minorHAnsi" w:hAnsiTheme="minorHAnsi" w:cstheme="minorHAnsi"/>
        </w:rPr>
        <w:t>Wartość minimalnego wynagrodzeń brutto w Polsce według ZUS w roku 2021 wyniosła 2 800 zł.</w:t>
      </w:r>
    </w:p>
    <w:p w14:paraId="5C82C37C" w14:textId="77777777" w:rsidR="00732ED1" w:rsidRPr="00984DD8" w:rsidRDefault="00732ED1" w:rsidP="00732ED1">
      <w:pPr>
        <w:pStyle w:val="Tekstprzypisudolnego"/>
        <w:jc w:val="both"/>
        <w:rPr>
          <w:rFonts w:asciiTheme="minorHAnsi" w:hAnsiTheme="minorHAnsi" w:cstheme="minorHAnsi"/>
        </w:rPr>
      </w:pPr>
      <w:r w:rsidRPr="00984DD8">
        <w:rPr>
          <w:rFonts w:asciiTheme="minorHAnsi" w:hAnsiTheme="minorHAnsi" w:cstheme="minorHAnsi"/>
        </w:rPr>
        <w:t>(https://www.zus.pl/baza-wiedzy/skladki-wskazniki-odsetki/wskazniki/minimalne-wynagrodzenie-za-prace-od-2003-r)</w:t>
      </w:r>
    </w:p>
  </w:footnote>
  <w:footnote w:id="5">
    <w:p w14:paraId="1F92667C" w14:textId="77777777" w:rsidR="00732ED1" w:rsidRPr="00984DD8" w:rsidRDefault="00732ED1" w:rsidP="00732ED1">
      <w:pPr>
        <w:pStyle w:val="Tekstprzypisudolnego"/>
        <w:jc w:val="both"/>
        <w:rPr>
          <w:rFonts w:cs="Calibri"/>
        </w:rPr>
      </w:pPr>
      <w:r w:rsidRPr="00984DD8">
        <w:rPr>
          <w:rStyle w:val="Odwoanieprzypisudolnego"/>
          <w:rFonts w:cs="Calibri"/>
        </w:rPr>
        <w:footnoteRef/>
      </w:r>
      <w:r w:rsidRPr="00984DD8">
        <w:rPr>
          <w:rFonts w:cs="Calibri"/>
        </w:rPr>
        <w:t xml:space="preserve"> Wartość przeciętnego miesięcznego wynagrodzenia brutto w Polsce według GUS w roku 2021 wyniosła 5662.53 zł.</w:t>
      </w:r>
    </w:p>
  </w:footnote>
  <w:footnote w:id="6">
    <w:p w14:paraId="4E7265E2" w14:textId="77777777" w:rsidR="00732ED1" w:rsidRPr="00984DD8" w:rsidRDefault="00732ED1" w:rsidP="00732ED1">
      <w:pPr>
        <w:pStyle w:val="Tekstprzypisudolnego"/>
        <w:jc w:val="both"/>
        <w:rPr>
          <w:rFonts w:asciiTheme="minorHAnsi" w:hAnsiTheme="minorHAnsi" w:cstheme="minorHAnsi"/>
        </w:rPr>
      </w:pPr>
      <w:r w:rsidRPr="00984DD8">
        <w:rPr>
          <w:rStyle w:val="Odwoanieprzypisudolnego"/>
          <w:rFonts w:asciiTheme="minorHAnsi" w:hAnsiTheme="minorHAnsi" w:cstheme="minorHAnsi"/>
        </w:rPr>
        <w:footnoteRef/>
      </w:r>
      <w:r w:rsidRPr="00984DD8">
        <w:rPr>
          <w:rFonts w:asciiTheme="minorHAnsi" w:hAnsiTheme="minorHAnsi" w:cstheme="minorHAnsi"/>
        </w:rPr>
        <w:t xml:space="preserve"> Wartość stopy rejestrowanego bezrobocia w Polsce według GUS w roku 2021 wyniosła 5,4%</w:t>
      </w:r>
    </w:p>
  </w:footnote>
  <w:footnote w:id="7">
    <w:p w14:paraId="15BB69D8" w14:textId="77777777" w:rsidR="00732ED1" w:rsidRPr="002B2624" w:rsidRDefault="00732ED1" w:rsidP="00732ED1">
      <w:pPr>
        <w:pStyle w:val="Tekstprzypisudolnego"/>
        <w:jc w:val="both"/>
        <w:rPr>
          <w:rFonts w:asciiTheme="minorHAnsi" w:hAnsiTheme="minorHAnsi" w:cstheme="minorHAnsi"/>
        </w:rPr>
      </w:pPr>
      <w:r w:rsidRPr="002B2624">
        <w:rPr>
          <w:rStyle w:val="Odwoanieprzypisudolnego"/>
          <w:rFonts w:asciiTheme="minorHAnsi" w:hAnsiTheme="minorHAnsi" w:cstheme="minorHAnsi"/>
        </w:rPr>
        <w:footnoteRef/>
      </w:r>
      <w:r w:rsidRPr="002B2624">
        <w:rPr>
          <w:rFonts w:asciiTheme="minorHAnsi" w:hAnsiTheme="minorHAnsi" w:cstheme="minorHAnsi"/>
        </w:rPr>
        <w:t xml:space="preserve"> Wartość minimalnego wynagrodzeń brutto w Polsce według ZUS w roku 2021 wyniosła 2 800 zł.</w:t>
      </w:r>
    </w:p>
    <w:p w14:paraId="51D835AC" w14:textId="77777777" w:rsidR="00732ED1" w:rsidRPr="002B2624" w:rsidRDefault="00732ED1" w:rsidP="00732ED1">
      <w:pPr>
        <w:pStyle w:val="Tekstprzypisudolnego"/>
        <w:jc w:val="both"/>
        <w:rPr>
          <w:rFonts w:asciiTheme="minorHAnsi" w:hAnsiTheme="minorHAnsi" w:cstheme="minorHAnsi"/>
        </w:rPr>
      </w:pPr>
      <w:r w:rsidRPr="002B2624">
        <w:rPr>
          <w:rFonts w:asciiTheme="minorHAnsi" w:hAnsiTheme="minorHAnsi" w:cstheme="minorHAnsi"/>
        </w:rPr>
        <w:t>(https://www.zus.pl/baza-wiedzy/skladki-wskazniki-odsetki/wskazniki/minimalne-wynagrodzenie-za-prace-od-2003-r)</w:t>
      </w:r>
    </w:p>
  </w:footnote>
  <w:footnote w:id="8">
    <w:p w14:paraId="6E8FD5C8" w14:textId="77777777" w:rsidR="00732ED1" w:rsidRPr="00A14F15" w:rsidRDefault="00732ED1" w:rsidP="00732ED1">
      <w:pPr>
        <w:pStyle w:val="Tekstprzypisudolnego"/>
        <w:jc w:val="both"/>
        <w:rPr>
          <w:rFonts w:ascii="Times New Roman" w:hAnsi="Times New Roman"/>
        </w:rPr>
      </w:pPr>
      <w:r w:rsidRPr="002B2624">
        <w:rPr>
          <w:rStyle w:val="Odwoanieprzypisudolnego"/>
          <w:rFonts w:asciiTheme="minorHAnsi" w:hAnsiTheme="minorHAnsi" w:cstheme="minorHAnsi"/>
        </w:rPr>
        <w:footnoteRef/>
      </w:r>
      <w:r w:rsidRPr="002B2624">
        <w:rPr>
          <w:rFonts w:asciiTheme="minorHAnsi" w:hAnsiTheme="minorHAnsi" w:cstheme="minorHAnsi"/>
        </w:rPr>
        <w:t xml:space="preserve"> Wartość przeciętnego miesięcznego wynagrodzenia brutto w Polsce według GUS w roku 2021 wyniosła 5662,53 zł.</w:t>
      </w:r>
    </w:p>
  </w:footnote>
  <w:footnote w:id="9">
    <w:p w14:paraId="1F0952BE" w14:textId="77777777" w:rsidR="00732ED1" w:rsidRPr="00B308CA" w:rsidRDefault="00732ED1" w:rsidP="00732ED1">
      <w:pPr>
        <w:pStyle w:val="Tekstprzypisudolnego"/>
        <w:jc w:val="both"/>
        <w:rPr>
          <w:rFonts w:asciiTheme="minorHAnsi" w:hAnsiTheme="minorHAnsi" w:cstheme="minorHAnsi"/>
        </w:rPr>
      </w:pPr>
      <w:r w:rsidRPr="00B308CA">
        <w:rPr>
          <w:rStyle w:val="Odwoanieprzypisudolnego"/>
          <w:rFonts w:asciiTheme="minorHAnsi" w:hAnsiTheme="minorHAnsi" w:cstheme="minorHAnsi"/>
        </w:rPr>
        <w:footnoteRef/>
      </w:r>
      <w:r w:rsidRPr="00B308CA">
        <w:rPr>
          <w:rFonts w:asciiTheme="minorHAnsi" w:hAnsiTheme="minorHAnsi" w:cstheme="minorHAnsi"/>
        </w:rPr>
        <w:t xml:space="preserve"> Wartość stopy rejestrowanego bezrobocia w Polsce według GUS w roku 2021 wyniosła 5,4%.</w:t>
      </w:r>
    </w:p>
  </w:footnote>
  <w:footnote w:id="10">
    <w:p w14:paraId="43B80AE1" w14:textId="77777777" w:rsidR="00732ED1" w:rsidRPr="00A14F15" w:rsidRDefault="00732ED1" w:rsidP="00732ED1">
      <w:pPr>
        <w:pStyle w:val="Tekstprzypisudolnego"/>
        <w:jc w:val="both"/>
        <w:rPr>
          <w:rFonts w:ascii="Times New Roman" w:hAnsi="Times New Roman"/>
        </w:rPr>
      </w:pPr>
      <w:r w:rsidRPr="00A14F15">
        <w:rPr>
          <w:rStyle w:val="Odwoanieprzypisudolnego"/>
          <w:rFonts w:ascii="Times New Roman" w:hAnsi="Times New Roman"/>
        </w:rPr>
        <w:footnoteRef/>
      </w:r>
      <w:r w:rsidRPr="00A14F15">
        <w:rPr>
          <w:rFonts w:ascii="Times New Roman" w:hAnsi="Times New Roman"/>
        </w:rPr>
        <w:t xml:space="preserve"> Wartość minimalnego wynagrodzeń brutto w Polsce według ZUS w roku 20</w:t>
      </w:r>
      <w:r>
        <w:rPr>
          <w:rFonts w:ascii="Times New Roman" w:hAnsi="Times New Roman"/>
        </w:rPr>
        <w:t>21</w:t>
      </w:r>
      <w:r w:rsidRPr="00A14F15">
        <w:rPr>
          <w:rFonts w:ascii="Times New Roman" w:hAnsi="Times New Roman"/>
        </w:rPr>
        <w:t xml:space="preserve"> wyniosła 2 </w:t>
      </w:r>
      <w:r>
        <w:rPr>
          <w:rFonts w:ascii="Times New Roman" w:hAnsi="Times New Roman"/>
        </w:rPr>
        <w:t>80</w:t>
      </w:r>
      <w:r w:rsidRPr="00A14F15">
        <w:rPr>
          <w:rFonts w:ascii="Times New Roman" w:hAnsi="Times New Roman"/>
        </w:rPr>
        <w:t>0 zł.</w:t>
      </w:r>
    </w:p>
    <w:p w14:paraId="06863B00" w14:textId="77777777" w:rsidR="00732ED1" w:rsidRPr="00A14F15" w:rsidRDefault="00732ED1" w:rsidP="00732ED1">
      <w:pPr>
        <w:pStyle w:val="Tekstprzypisudolnego"/>
        <w:jc w:val="both"/>
        <w:rPr>
          <w:rFonts w:ascii="Times New Roman" w:hAnsi="Times New Roman"/>
        </w:rPr>
      </w:pPr>
      <w:r w:rsidRPr="00A14F15">
        <w:rPr>
          <w:rFonts w:ascii="Times New Roman" w:hAnsi="Times New Roman"/>
        </w:rPr>
        <w:t>(https://www.zus.pl/baza-wiedzy/skladki-wskazniki-odsetki/wskazniki/minimalne-wynagrodzenie-za-prace-od-2003-r)</w:t>
      </w:r>
    </w:p>
  </w:footnote>
  <w:footnote w:id="11">
    <w:p w14:paraId="669219A2" w14:textId="77777777" w:rsidR="00732ED1" w:rsidRPr="00A14F15" w:rsidRDefault="00732ED1" w:rsidP="00732ED1">
      <w:pPr>
        <w:pStyle w:val="Tekstprzypisudolnego"/>
        <w:jc w:val="both"/>
        <w:rPr>
          <w:rFonts w:ascii="Times New Roman" w:hAnsi="Times New Roman"/>
        </w:rPr>
      </w:pPr>
      <w:r w:rsidRPr="00A14F15">
        <w:rPr>
          <w:rStyle w:val="Odwoanieprzypisudolnego"/>
          <w:rFonts w:ascii="Times New Roman" w:hAnsi="Times New Roman"/>
        </w:rPr>
        <w:footnoteRef/>
      </w:r>
      <w:r w:rsidRPr="00A14F15">
        <w:rPr>
          <w:rFonts w:ascii="Times New Roman" w:hAnsi="Times New Roman"/>
        </w:rPr>
        <w:t xml:space="preserve"> Wartość przeciętnego miesięcznego wynagrodzenia brutto w Polsce według G</w:t>
      </w:r>
      <w:r>
        <w:rPr>
          <w:rFonts w:ascii="Times New Roman" w:hAnsi="Times New Roman"/>
        </w:rPr>
        <w:t>US w roku 2021</w:t>
      </w:r>
      <w:r w:rsidRPr="00A14F15">
        <w:rPr>
          <w:rFonts w:ascii="Times New Roman" w:hAnsi="Times New Roman"/>
        </w:rPr>
        <w:t xml:space="preserve"> wyniosła 5</w:t>
      </w:r>
      <w:r>
        <w:rPr>
          <w:rFonts w:ascii="Times New Roman" w:hAnsi="Times New Roman"/>
        </w:rPr>
        <w:t>662,53</w:t>
      </w:r>
      <w:r w:rsidRPr="00A14F15">
        <w:rPr>
          <w:rFonts w:ascii="Times New Roman" w:hAnsi="Times New Roman"/>
        </w:rPr>
        <w:t xml:space="preserve"> zł.</w:t>
      </w:r>
    </w:p>
  </w:footnote>
  <w:footnote w:id="12">
    <w:p w14:paraId="0DEE4342" w14:textId="77777777" w:rsidR="00732ED1" w:rsidRPr="00A14F15" w:rsidRDefault="00732ED1" w:rsidP="00732ED1">
      <w:pPr>
        <w:pStyle w:val="Tekstprzypisudolnego"/>
        <w:jc w:val="both"/>
        <w:rPr>
          <w:rFonts w:ascii="Times New Roman" w:hAnsi="Times New Roman"/>
        </w:rPr>
      </w:pPr>
      <w:r w:rsidRPr="00A14F15">
        <w:rPr>
          <w:rStyle w:val="Odwoanieprzypisudolnego"/>
          <w:rFonts w:ascii="Times New Roman" w:hAnsi="Times New Roman"/>
        </w:rPr>
        <w:footnoteRef/>
      </w:r>
      <w:r w:rsidRPr="00A14F15">
        <w:rPr>
          <w:rFonts w:ascii="Times New Roman" w:hAnsi="Times New Roman"/>
        </w:rPr>
        <w:t xml:space="preserve"> Wartość stopy rejestrowanego bezroboci</w:t>
      </w:r>
      <w:r>
        <w:rPr>
          <w:rFonts w:ascii="Times New Roman" w:hAnsi="Times New Roman"/>
        </w:rPr>
        <w:t>a w Polsce według GUS w roku 2021 wyniosła 5,4</w:t>
      </w:r>
      <w:r w:rsidRPr="00A14F15">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1446"/>
    <w:multiLevelType w:val="hybridMultilevel"/>
    <w:tmpl w:val="D1B45C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DA4FAB"/>
    <w:multiLevelType w:val="hybridMultilevel"/>
    <w:tmpl w:val="F64A347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8A6B73"/>
    <w:multiLevelType w:val="hybridMultilevel"/>
    <w:tmpl w:val="F64A347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CC50AF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F12ED1"/>
    <w:multiLevelType w:val="multilevel"/>
    <w:tmpl w:val="5300AA10"/>
    <w:lvl w:ilvl="0">
      <w:start w:val="1"/>
      <w:numFmt w:val="decimal"/>
      <w:lvlText w:val="%1."/>
      <w:lvlJc w:val="left"/>
      <w:pPr>
        <w:ind w:left="540" w:hanging="540"/>
      </w:pPr>
      <w:rPr>
        <w:rFonts w:eastAsia="Calibri" w:hint="default"/>
      </w:rPr>
    </w:lvl>
    <w:lvl w:ilvl="1">
      <w:start w:val="1"/>
      <w:numFmt w:val="decimal"/>
      <w:lvlText w:val="%1.%2."/>
      <w:lvlJc w:val="left"/>
      <w:pPr>
        <w:ind w:left="540" w:hanging="540"/>
      </w:pPr>
      <w:rPr>
        <w:rFonts w:eastAsia="Calibri" w:hint="default"/>
      </w:rPr>
    </w:lvl>
    <w:lvl w:ilvl="2">
      <w:start w:val="1"/>
      <w:numFmt w:val="decimal"/>
      <w:pStyle w:val="Nagwek3"/>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5" w15:restartNumberingAfterBreak="0">
    <w:nsid w:val="0DF93443"/>
    <w:multiLevelType w:val="hybridMultilevel"/>
    <w:tmpl w:val="72F8047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0FD6C2E"/>
    <w:multiLevelType w:val="hybridMultilevel"/>
    <w:tmpl w:val="F7F2BD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11B9102B"/>
    <w:multiLevelType w:val="multilevel"/>
    <w:tmpl w:val="F8B6EF5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20B6A19"/>
    <w:multiLevelType w:val="hybridMultilevel"/>
    <w:tmpl w:val="3A6CB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F32C77"/>
    <w:multiLevelType w:val="multilevel"/>
    <w:tmpl w:val="932229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991A13"/>
    <w:multiLevelType w:val="multilevel"/>
    <w:tmpl w:val="07189A6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6C12DF8"/>
    <w:multiLevelType w:val="hybridMultilevel"/>
    <w:tmpl w:val="8176F6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B2331BC"/>
    <w:multiLevelType w:val="hybridMultilevel"/>
    <w:tmpl w:val="8EF60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126FDC"/>
    <w:multiLevelType w:val="hybridMultilevel"/>
    <w:tmpl w:val="587E47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1BD7584"/>
    <w:multiLevelType w:val="hybridMultilevel"/>
    <w:tmpl w:val="2F60D6E4"/>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5" w15:restartNumberingAfterBreak="0">
    <w:nsid w:val="275E022E"/>
    <w:multiLevelType w:val="hybridMultilevel"/>
    <w:tmpl w:val="C4684CE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F818E4"/>
    <w:multiLevelType w:val="hybridMultilevel"/>
    <w:tmpl w:val="B212F276"/>
    <w:lvl w:ilvl="0" w:tplc="14F8F446">
      <w:start w:val="8"/>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DAF4726"/>
    <w:multiLevelType w:val="hybridMultilevel"/>
    <w:tmpl w:val="89424D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AD44AC"/>
    <w:multiLevelType w:val="hybridMultilevel"/>
    <w:tmpl w:val="9FC27A5A"/>
    <w:lvl w:ilvl="0" w:tplc="0415000D">
      <w:start w:val="1"/>
      <w:numFmt w:val="bullet"/>
      <w:lvlText w:val=""/>
      <w:lvlJc w:val="left"/>
      <w:pPr>
        <w:ind w:left="2869" w:hanging="360"/>
      </w:pPr>
      <w:rPr>
        <w:rFonts w:ascii="Wingdings" w:hAnsi="Wingdings" w:hint="default"/>
      </w:rPr>
    </w:lvl>
    <w:lvl w:ilvl="1" w:tplc="04150003" w:tentative="1">
      <w:start w:val="1"/>
      <w:numFmt w:val="bullet"/>
      <w:lvlText w:val="o"/>
      <w:lvlJc w:val="left"/>
      <w:pPr>
        <w:ind w:left="3589" w:hanging="360"/>
      </w:pPr>
      <w:rPr>
        <w:rFonts w:ascii="Courier New" w:hAnsi="Courier New" w:cs="Courier New" w:hint="default"/>
      </w:rPr>
    </w:lvl>
    <w:lvl w:ilvl="2" w:tplc="04150005" w:tentative="1">
      <w:start w:val="1"/>
      <w:numFmt w:val="bullet"/>
      <w:lvlText w:val=""/>
      <w:lvlJc w:val="left"/>
      <w:pPr>
        <w:ind w:left="4309" w:hanging="360"/>
      </w:pPr>
      <w:rPr>
        <w:rFonts w:ascii="Wingdings" w:hAnsi="Wingdings" w:hint="default"/>
      </w:rPr>
    </w:lvl>
    <w:lvl w:ilvl="3" w:tplc="04150001" w:tentative="1">
      <w:start w:val="1"/>
      <w:numFmt w:val="bullet"/>
      <w:lvlText w:val=""/>
      <w:lvlJc w:val="left"/>
      <w:pPr>
        <w:ind w:left="5029" w:hanging="360"/>
      </w:pPr>
      <w:rPr>
        <w:rFonts w:ascii="Symbol" w:hAnsi="Symbol" w:hint="default"/>
      </w:rPr>
    </w:lvl>
    <w:lvl w:ilvl="4" w:tplc="04150003" w:tentative="1">
      <w:start w:val="1"/>
      <w:numFmt w:val="bullet"/>
      <w:lvlText w:val="o"/>
      <w:lvlJc w:val="left"/>
      <w:pPr>
        <w:ind w:left="5749" w:hanging="360"/>
      </w:pPr>
      <w:rPr>
        <w:rFonts w:ascii="Courier New" w:hAnsi="Courier New" w:cs="Courier New" w:hint="default"/>
      </w:rPr>
    </w:lvl>
    <w:lvl w:ilvl="5" w:tplc="04150005" w:tentative="1">
      <w:start w:val="1"/>
      <w:numFmt w:val="bullet"/>
      <w:lvlText w:val=""/>
      <w:lvlJc w:val="left"/>
      <w:pPr>
        <w:ind w:left="6469" w:hanging="360"/>
      </w:pPr>
      <w:rPr>
        <w:rFonts w:ascii="Wingdings" w:hAnsi="Wingdings" w:hint="default"/>
      </w:rPr>
    </w:lvl>
    <w:lvl w:ilvl="6" w:tplc="04150001" w:tentative="1">
      <w:start w:val="1"/>
      <w:numFmt w:val="bullet"/>
      <w:lvlText w:val=""/>
      <w:lvlJc w:val="left"/>
      <w:pPr>
        <w:ind w:left="7189" w:hanging="360"/>
      </w:pPr>
      <w:rPr>
        <w:rFonts w:ascii="Symbol" w:hAnsi="Symbol" w:hint="default"/>
      </w:rPr>
    </w:lvl>
    <w:lvl w:ilvl="7" w:tplc="04150003" w:tentative="1">
      <w:start w:val="1"/>
      <w:numFmt w:val="bullet"/>
      <w:lvlText w:val="o"/>
      <w:lvlJc w:val="left"/>
      <w:pPr>
        <w:ind w:left="7909" w:hanging="360"/>
      </w:pPr>
      <w:rPr>
        <w:rFonts w:ascii="Courier New" w:hAnsi="Courier New" w:cs="Courier New" w:hint="default"/>
      </w:rPr>
    </w:lvl>
    <w:lvl w:ilvl="8" w:tplc="04150005" w:tentative="1">
      <w:start w:val="1"/>
      <w:numFmt w:val="bullet"/>
      <w:lvlText w:val=""/>
      <w:lvlJc w:val="left"/>
      <w:pPr>
        <w:ind w:left="8629" w:hanging="360"/>
      </w:pPr>
      <w:rPr>
        <w:rFonts w:ascii="Wingdings" w:hAnsi="Wingdings" w:hint="default"/>
      </w:rPr>
    </w:lvl>
  </w:abstractNum>
  <w:abstractNum w:abstractNumId="19" w15:restartNumberingAfterBreak="0">
    <w:nsid w:val="308E793C"/>
    <w:multiLevelType w:val="hybridMultilevel"/>
    <w:tmpl w:val="AA981C6A"/>
    <w:lvl w:ilvl="0" w:tplc="0415000D">
      <w:start w:val="1"/>
      <w:numFmt w:val="bullet"/>
      <w:lvlText w:val=""/>
      <w:lvlJc w:val="left"/>
      <w:pPr>
        <w:ind w:left="2926" w:hanging="360"/>
      </w:pPr>
      <w:rPr>
        <w:rFonts w:ascii="Wingdings" w:hAnsi="Wingdings" w:hint="default"/>
      </w:rPr>
    </w:lvl>
    <w:lvl w:ilvl="1" w:tplc="04150003" w:tentative="1">
      <w:start w:val="1"/>
      <w:numFmt w:val="bullet"/>
      <w:lvlText w:val="o"/>
      <w:lvlJc w:val="left"/>
      <w:pPr>
        <w:ind w:left="3646" w:hanging="360"/>
      </w:pPr>
      <w:rPr>
        <w:rFonts w:ascii="Courier New" w:hAnsi="Courier New" w:cs="Courier New" w:hint="default"/>
      </w:rPr>
    </w:lvl>
    <w:lvl w:ilvl="2" w:tplc="04150005" w:tentative="1">
      <w:start w:val="1"/>
      <w:numFmt w:val="bullet"/>
      <w:lvlText w:val=""/>
      <w:lvlJc w:val="left"/>
      <w:pPr>
        <w:ind w:left="4366" w:hanging="360"/>
      </w:pPr>
      <w:rPr>
        <w:rFonts w:ascii="Wingdings" w:hAnsi="Wingdings" w:hint="default"/>
      </w:rPr>
    </w:lvl>
    <w:lvl w:ilvl="3" w:tplc="04150001" w:tentative="1">
      <w:start w:val="1"/>
      <w:numFmt w:val="bullet"/>
      <w:lvlText w:val=""/>
      <w:lvlJc w:val="left"/>
      <w:pPr>
        <w:ind w:left="5086" w:hanging="360"/>
      </w:pPr>
      <w:rPr>
        <w:rFonts w:ascii="Symbol" w:hAnsi="Symbol" w:hint="default"/>
      </w:rPr>
    </w:lvl>
    <w:lvl w:ilvl="4" w:tplc="04150003" w:tentative="1">
      <w:start w:val="1"/>
      <w:numFmt w:val="bullet"/>
      <w:lvlText w:val="o"/>
      <w:lvlJc w:val="left"/>
      <w:pPr>
        <w:ind w:left="5806" w:hanging="360"/>
      </w:pPr>
      <w:rPr>
        <w:rFonts w:ascii="Courier New" w:hAnsi="Courier New" w:cs="Courier New" w:hint="default"/>
      </w:rPr>
    </w:lvl>
    <w:lvl w:ilvl="5" w:tplc="04150005" w:tentative="1">
      <w:start w:val="1"/>
      <w:numFmt w:val="bullet"/>
      <w:lvlText w:val=""/>
      <w:lvlJc w:val="left"/>
      <w:pPr>
        <w:ind w:left="6526" w:hanging="360"/>
      </w:pPr>
      <w:rPr>
        <w:rFonts w:ascii="Wingdings" w:hAnsi="Wingdings" w:hint="default"/>
      </w:rPr>
    </w:lvl>
    <w:lvl w:ilvl="6" w:tplc="04150001" w:tentative="1">
      <w:start w:val="1"/>
      <w:numFmt w:val="bullet"/>
      <w:lvlText w:val=""/>
      <w:lvlJc w:val="left"/>
      <w:pPr>
        <w:ind w:left="7246" w:hanging="360"/>
      </w:pPr>
      <w:rPr>
        <w:rFonts w:ascii="Symbol" w:hAnsi="Symbol" w:hint="default"/>
      </w:rPr>
    </w:lvl>
    <w:lvl w:ilvl="7" w:tplc="04150003" w:tentative="1">
      <w:start w:val="1"/>
      <w:numFmt w:val="bullet"/>
      <w:lvlText w:val="o"/>
      <w:lvlJc w:val="left"/>
      <w:pPr>
        <w:ind w:left="7966" w:hanging="360"/>
      </w:pPr>
      <w:rPr>
        <w:rFonts w:ascii="Courier New" w:hAnsi="Courier New" w:cs="Courier New" w:hint="default"/>
      </w:rPr>
    </w:lvl>
    <w:lvl w:ilvl="8" w:tplc="04150005" w:tentative="1">
      <w:start w:val="1"/>
      <w:numFmt w:val="bullet"/>
      <w:lvlText w:val=""/>
      <w:lvlJc w:val="left"/>
      <w:pPr>
        <w:ind w:left="8686" w:hanging="360"/>
      </w:pPr>
      <w:rPr>
        <w:rFonts w:ascii="Wingdings" w:hAnsi="Wingdings" w:hint="default"/>
      </w:rPr>
    </w:lvl>
  </w:abstractNum>
  <w:abstractNum w:abstractNumId="20" w15:restartNumberingAfterBreak="0">
    <w:nsid w:val="35DE37F4"/>
    <w:multiLevelType w:val="hybridMultilevel"/>
    <w:tmpl w:val="76DAEB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3B4A3913"/>
    <w:multiLevelType w:val="hybridMultilevel"/>
    <w:tmpl w:val="63542D8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3FDE74D5"/>
    <w:multiLevelType w:val="hybridMultilevel"/>
    <w:tmpl w:val="04AC8C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6306102"/>
    <w:multiLevelType w:val="hybridMultilevel"/>
    <w:tmpl w:val="9EA6DEE2"/>
    <w:lvl w:ilvl="0" w:tplc="0415000D">
      <w:start w:val="1"/>
      <w:numFmt w:val="bullet"/>
      <w:lvlText w:val=""/>
      <w:lvlJc w:val="left"/>
      <w:pPr>
        <w:ind w:left="2869" w:hanging="360"/>
      </w:pPr>
      <w:rPr>
        <w:rFonts w:ascii="Wingdings" w:hAnsi="Wingdings" w:hint="default"/>
      </w:rPr>
    </w:lvl>
    <w:lvl w:ilvl="1" w:tplc="04150003" w:tentative="1">
      <w:start w:val="1"/>
      <w:numFmt w:val="bullet"/>
      <w:lvlText w:val="o"/>
      <w:lvlJc w:val="left"/>
      <w:pPr>
        <w:ind w:left="3589" w:hanging="360"/>
      </w:pPr>
      <w:rPr>
        <w:rFonts w:ascii="Courier New" w:hAnsi="Courier New" w:cs="Courier New" w:hint="default"/>
      </w:rPr>
    </w:lvl>
    <w:lvl w:ilvl="2" w:tplc="04150005" w:tentative="1">
      <w:start w:val="1"/>
      <w:numFmt w:val="bullet"/>
      <w:lvlText w:val=""/>
      <w:lvlJc w:val="left"/>
      <w:pPr>
        <w:ind w:left="4309" w:hanging="360"/>
      </w:pPr>
      <w:rPr>
        <w:rFonts w:ascii="Wingdings" w:hAnsi="Wingdings" w:hint="default"/>
      </w:rPr>
    </w:lvl>
    <w:lvl w:ilvl="3" w:tplc="04150001" w:tentative="1">
      <w:start w:val="1"/>
      <w:numFmt w:val="bullet"/>
      <w:lvlText w:val=""/>
      <w:lvlJc w:val="left"/>
      <w:pPr>
        <w:ind w:left="5029" w:hanging="360"/>
      </w:pPr>
      <w:rPr>
        <w:rFonts w:ascii="Symbol" w:hAnsi="Symbol" w:hint="default"/>
      </w:rPr>
    </w:lvl>
    <w:lvl w:ilvl="4" w:tplc="04150003" w:tentative="1">
      <w:start w:val="1"/>
      <w:numFmt w:val="bullet"/>
      <w:lvlText w:val="o"/>
      <w:lvlJc w:val="left"/>
      <w:pPr>
        <w:ind w:left="5749" w:hanging="360"/>
      </w:pPr>
      <w:rPr>
        <w:rFonts w:ascii="Courier New" w:hAnsi="Courier New" w:cs="Courier New" w:hint="default"/>
      </w:rPr>
    </w:lvl>
    <w:lvl w:ilvl="5" w:tplc="04150005" w:tentative="1">
      <w:start w:val="1"/>
      <w:numFmt w:val="bullet"/>
      <w:lvlText w:val=""/>
      <w:lvlJc w:val="left"/>
      <w:pPr>
        <w:ind w:left="6469" w:hanging="360"/>
      </w:pPr>
      <w:rPr>
        <w:rFonts w:ascii="Wingdings" w:hAnsi="Wingdings" w:hint="default"/>
      </w:rPr>
    </w:lvl>
    <w:lvl w:ilvl="6" w:tplc="04150001" w:tentative="1">
      <w:start w:val="1"/>
      <w:numFmt w:val="bullet"/>
      <w:lvlText w:val=""/>
      <w:lvlJc w:val="left"/>
      <w:pPr>
        <w:ind w:left="7189" w:hanging="360"/>
      </w:pPr>
      <w:rPr>
        <w:rFonts w:ascii="Symbol" w:hAnsi="Symbol" w:hint="default"/>
      </w:rPr>
    </w:lvl>
    <w:lvl w:ilvl="7" w:tplc="04150003" w:tentative="1">
      <w:start w:val="1"/>
      <w:numFmt w:val="bullet"/>
      <w:lvlText w:val="o"/>
      <w:lvlJc w:val="left"/>
      <w:pPr>
        <w:ind w:left="7909" w:hanging="360"/>
      </w:pPr>
      <w:rPr>
        <w:rFonts w:ascii="Courier New" w:hAnsi="Courier New" w:cs="Courier New" w:hint="default"/>
      </w:rPr>
    </w:lvl>
    <w:lvl w:ilvl="8" w:tplc="04150005" w:tentative="1">
      <w:start w:val="1"/>
      <w:numFmt w:val="bullet"/>
      <w:lvlText w:val=""/>
      <w:lvlJc w:val="left"/>
      <w:pPr>
        <w:ind w:left="8629" w:hanging="360"/>
      </w:pPr>
      <w:rPr>
        <w:rFonts w:ascii="Wingdings" w:hAnsi="Wingdings" w:hint="default"/>
      </w:rPr>
    </w:lvl>
  </w:abstractNum>
  <w:abstractNum w:abstractNumId="24" w15:restartNumberingAfterBreak="0">
    <w:nsid w:val="4AF71BAD"/>
    <w:multiLevelType w:val="multilevel"/>
    <w:tmpl w:val="B48CFE96"/>
    <w:lvl w:ilvl="0">
      <w:start w:val="1"/>
      <w:numFmt w:val="decimal"/>
      <w:lvlText w:val="%1."/>
      <w:lvlJc w:val="left"/>
      <w:pPr>
        <w:ind w:left="786" w:hanging="360"/>
      </w:pPr>
      <w:rPr>
        <w:rFonts w:hint="default"/>
        <w:sz w:val="28"/>
        <w:szCs w:val="28"/>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1171314"/>
    <w:multiLevelType w:val="hybridMultilevel"/>
    <w:tmpl w:val="54582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7DE27DE"/>
    <w:multiLevelType w:val="hybridMultilevel"/>
    <w:tmpl w:val="01A42DB8"/>
    <w:lvl w:ilvl="0" w:tplc="E4925BE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B994545"/>
    <w:multiLevelType w:val="hybridMultilevel"/>
    <w:tmpl w:val="61A09D7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5F0D3073"/>
    <w:multiLevelType w:val="hybridMultilevel"/>
    <w:tmpl w:val="FCACFE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4556399"/>
    <w:multiLevelType w:val="multilevel"/>
    <w:tmpl w:val="4E7E97C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6692091"/>
    <w:multiLevelType w:val="hybridMultilevel"/>
    <w:tmpl w:val="1E16B0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764375B"/>
    <w:multiLevelType w:val="hybridMultilevel"/>
    <w:tmpl w:val="A352F50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70621C8B"/>
    <w:multiLevelType w:val="multilevel"/>
    <w:tmpl w:val="934661D4"/>
    <w:lvl w:ilvl="0">
      <w:start w:val="1"/>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707175C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1330FDF"/>
    <w:multiLevelType w:val="hybridMultilevel"/>
    <w:tmpl w:val="2A50A856"/>
    <w:lvl w:ilvl="0" w:tplc="0415000B">
      <w:start w:val="1"/>
      <w:numFmt w:val="bullet"/>
      <w:lvlText w:val=""/>
      <w:lvlJc w:val="left"/>
      <w:pPr>
        <w:ind w:left="2149" w:hanging="360"/>
      </w:pPr>
      <w:rPr>
        <w:rFonts w:ascii="Wingdings" w:hAnsi="Wingdings"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35" w15:restartNumberingAfterBreak="0">
    <w:nsid w:val="7F7A30A9"/>
    <w:multiLevelType w:val="hybridMultilevel"/>
    <w:tmpl w:val="0A92F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24"/>
  </w:num>
  <w:num w:numId="4">
    <w:abstractNumId w:val="31"/>
  </w:num>
  <w:num w:numId="5">
    <w:abstractNumId w:val="27"/>
  </w:num>
  <w:num w:numId="6">
    <w:abstractNumId w:val="2"/>
  </w:num>
  <w:num w:numId="7">
    <w:abstractNumId w:val="1"/>
  </w:num>
  <w:num w:numId="8">
    <w:abstractNumId w:val="26"/>
  </w:num>
  <w:num w:numId="9">
    <w:abstractNumId w:val="34"/>
  </w:num>
  <w:num w:numId="10">
    <w:abstractNumId w:val="19"/>
  </w:num>
  <w:num w:numId="11">
    <w:abstractNumId w:val="18"/>
  </w:num>
  <w:num w:numId="12">
    <w:abstractNumId w:val="23"/>
  </w:num>
  <w:num w:numId="13">
    <w:abstractNumId w:val="16"/>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9"/>
  </w:num>
  <w:num w:numId="17">
    <w:abstractNumId w:val="10"/>
  </w:num>
  <w:num w:numId="18">
    <w:abstractNumId w:val="33"/>
  </w:num>
  <w:num w:numId="19">
    <w:abstractNumId w:val="32"/>
  </w:num>
  <w:num w:numId="20">
    <w:abstractNumId w:val="3"/>
  </w:num>
  <w:num w:numId="21">
    <w:abstractNumId w:val="4"/>
  </w:num>
  <w:num w:numId="22">
    <w:abstractNumId w:val="35"/>
  </w:num>
  <w:num w:numId="23">
    <w:abstractNumId w:val="17"/>
  </w:num>
  <w:num w:numId="24">
    <w:abstractNumId w:val="5"/>
  </w:num>
  <w:num w:numId="25">
    <w:abstractNumId w:val="20"/>
  </w:num>
  <w:num w:numId="26">
    <w:abstractNumId w:val="6"/>
  </w:num>
  <w:num w:numId="27">
    <w:abstractNumId w:val="14"/>
  </w:num>
  <w:num w:numId="28">
    <w:abstractNumId w:val="0"/>
  </w:num>
  <w:num w:numId="29">
    <w:abstractNumId w:val="28"/>
  </w:num>
  <w:num w:numId="30">
    <w:abstractNumId w:val="15"/>
  </w:num>
  <w:num w:numId="31">
    <w:abstractNumId w:val="11"/>
  </w:num>
  <w:num w:numId="32">
    <w:abstractNumId w:val="12"/>
  </w:num>
  <w:num w:numId="33">
    <w:abstractNumId w:val="8"/>
  </w:num>
  <w:num w:numId="34">
    <w:abstractNumId w:val="13"/>
  </w:num>
  <w:num w:numId="35">
    <w:abstractNumId w:val="30"/>
  </w:num>
  <w:num w:numId="36">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583"/>
    <w:rsid w:val="00002115"/>
    <w:rsid w:val="00007B1F"/>
    <w:rsid w:val="00014F83"/>
    <w:rsid w:val="0002280E"/>
    <w:rsid w:val="00024B34"/>
    <w:rsid w:val="000273D6"/>
    <w:rsid w:val="00027F41"/>
    <w:rsid w:val="000457A7"/>
    <w:rsid w:val="00050241"/>
    <w:rsid w:val="00060BF8"/>
    <w:rsid w:val="00075069"/>
    <w:rsid w:val="00075F8D"/>
    <w:rsid w:val="0007734E"/>
    <w:rsid w:val="000826DE"/>
    <w:rsid w:val="000A03FB"/>
    <w:rsid w:val="000A527E"/>
    <w:rsid w:val="000B427E"/>
    <w:rsid w:val="000B5300"/>
    <w:rsid w:val="000B6F4A"/>
    <w:rsid w:val="000F2017"/>
    <w:rsid w:val="00124461"/>
    <w:rsid w:val="001245B7"/>
    <w:rsid w:val="00131537"/>
    <w:rsid w:val="00154797"/>
    <w:rsid w:val="001576B5"/>
    <w:rsid w:val="00160BA3"/>
    <w:rsid w:val="001666BE"/>
    <w:rsid w:val="0017016E"/>
    <w:rsid w:val="001704A1"/>
    <w:rsid w:val="00173A53"/>
    <w:rsid w:val="00175734"/>
    <w:rsid w:val="00175CDB"/>
    <w:rsid w:val="00181D11"/>
    <w:rsid w:val="001A7948"/>
    <w:rsid w:val="001B6C0C"/>
    <w:rsid w:val="001C4416"/>
    <w:rsid w:val="001C647B"/>
    <w:rsid w:val="001D1F08"/>
    <w:rsid w:val="001E0119"/>
    <w:rsid w:val="001F27A0"/>
    <w:rsid w:val="001F3A72"/>
    <w:rsid w:val="001F3CC0"/>
    <w:rsid w:val="0021261D"/>
    <w:rsid w:val="0021468C"/>
    <w:rsid w:val="00215832"/>
    <w:rsid w:val="00226DAA"/>
    <w:rsid w:val="002319D6"/>
    <w:rsid w:val="0024091F"/>
    <w:rsid w:val="002433FA"/>
    <w:rsid w:val="00244126"/>
    <w:rsid w:val="00250E9B"/>
    <w:rsid w:val="00260166"/>
    <w:rsid w:val="002616D6"/>
    <w:rsid w:val="00264A3B"/>
    <w:rsid w:val="002B2624"/>
    <w:rsid w:val="002D0FB7"/>
    <w:rsid w:val="002D4F9E"/>
    <w:rsid w:val="002E15CE"/>
    <w:rsid w:val="002E6FB0"/>
    <w:rsid w:val="002F7085"/>
    <w:rsid w:val="00305D95"/>
    <w:rsid w:val="003108CF"/>
    <w:rsid w:val="003110E0"/>
    <w:rsid w:val="00331912"/>
    <w:rsid w:val="003360DF"/>
    <w:rsid w:val="0034406B"/>
    <w:rsid w:val="00351FB8"/>
    <w:rsid w:val="00356663"/>
    <w:rsid w:val="003733C7"/>
    <w:rsid w:val="003A21AA"/>
    <w:rsid w:val="003D3FEA"/>
    <w:rsid w:val="003F40C1"/>
    <w:rsid w:val="00401CF4"/>
    <w:rsid w:val="00410BD7"/>
    <w:rsid w:val="004123A9"/>
    <w:rsid w:val="00414A20"/>
    <w:rsid w:val="00422505"/>
    <w:rsid w:val="00424903"/>
    <w:rsid w:val="00430561"/>
    <w:rsid w:val="004334AA"/>
    <w:rsid w:val="00434FF5"/>
    <w:rsid w:val="004478F8"/>
    <w:rsid w:val="0045096A"/>
    <w:rsid w:val="004745CB"/>
    <w:rsid w:val="00481535"/>
    <w:rsid w:val="0049392F"/>
    <w:rsid w:val="004A4808"/>
    <w:rsid w:val="004A745C"/>
    <w:rsid w:val="004A7A47"/>
    <w:rsid w:val="004C172B"/>
    <w:rsid w:val="004C1EB6"/>
    <w:rsid w:val="004C3EA4"/>
    <w:rsid w:val="004C7668"/>
    <w:rsid w:val="004D61BE"/>
    <w:rsid w:val="004E489F"/>
    <w:rsid w:val="004E7583"/>
    <w:rsid w:val="005071EE"/>
    <w:rsid w:val="005168A8"/>
    <w:rsid w:val="00517EBC"/>
    <w:rsid w:val="00520020"/>
    <w:rsid w:val="005217F3"/>
    <w:rsid w:val="00523884"/>
    <w:rsid w:val="00523E96"/>
    <w:rsid w:val="00533508"/>
    <w:rsid w:val="005574F8"/>
    <w:rsid w:val="00561730"/>
    <w:rsid w:val="00567B6A"/>
    <w:rsid w:val="0058307B"/>
    <w:rsid w:val="00590038"/>
    <w:rsid w:val="00592D3C"/>
    <w:rsid w:val="00593989"/>
    <w:rsid w:val="00596B87"/>
    <w:rsid w:val="005977F2"/>
    <w:rsid w:val="005A1CAE"/>
    <w:rsid w:val="005B2F36"/>
    <w:rsid w:val="005B4A4F"/>
    <w:rsid w:val="005E2D6D"/>
    <w:rsid w:val="005F3B13"/>
    <w:rsid w:val="00612262"/>
    <w:rsid w:val="006125AB"/>
    <w:rsid w:val="006228FF"/>
    <w:rsid w:val="00626077"/>
    <w:rsid w:val="00632F80"/>
    <w:rsid w:val="00636894"/>
    <w:rsid w:val="0064091D"/>
    <w:rsid w:val="006609F8"/>
    <w:rsid w:val="00662C71"/>
    <w:rsid w:val="006636B3"/>
    <w:rsid w:val="006849C9"/>
    <w:rsid w:val="00686E2D"/>
    <w:rsid w:val="006A5A00"/>
    <w:rsid w:val="006A6E95"/>
    <w:rsid w:val="006C1615"/>
    <w:rsid w:val="006C2B1B"/>
    <w:rsid w:val="006C6A48"/>
    <w:rsid w:val="0070218E"/>
    <w:rsid w:val="007039A1"/>
    <w:rsid w:val="007073B2"/>
    <w:rsid w:val="007229E1"/>
    <w:rsid w:val="00732AD1"/>
    <w:rsid w:val="00732ED1"/>
    <w:rsid w:val="00735F6D"/>
    <w:rsid w:val="00750E33"/>
    <w:rsid w:val="00760F4B"/>
    <w:rsid w:val="00761708"/>
    <w:rsid w:val="007778F0"/>
    <w:rsid w:val="007C2A4C"/>
    <w:rsid w:val="007D0CFD"/>
    <w:rsid w:val="007D4575"/>
    <w:rsid w:val="00801ED4"/>
    <w:rsid w:val="008203C7"/>
    <w:rsid w:val="00821F67"/>
    <w:rsid w:val="00831392"/>
    <w:rsid w:val="00836C98"/>
    <w:rsid w:val="00855443"/>
    <w:rsid w:val="0087392D"/>
    <w:rsid w:val="00873B51"/>
    <w:rsid w:val="00882186"/>
    <w:rsid w:val="00882B19"/>
    <w:rsid w:val="008949F8"/>
    <w:rsid w:val="00895CF3"/>
    <w:rsid w:val="008A53CC"/>
    <w:rsid w:val="008B508A"/>
    <w:rsid w:val="008B512F"/>
    <w:rsid w:val="008C59CB"/>
    <w:rsid w:val="008D394D"/>
    <w:rsid w:val="008D7511"/>
    <w:rsid w:val="008E00DB"/>
    <w:rsid w:val="008E0809"/>
    <w:rsid w:val="008E3BF4"/>
    <w:rsid w:val="008E698F"/>
    <w:rsid w:val="009008C9"/>
    <w:rsid w:val="0092266E"/>
    <w:rsid w:val="00927AD5"/>
    <w:rsid w:val="0093344A"/>
    <w:rsid w:val="00933C0D"/>
    <w:rsid w:val="00947BAD"/>
    <w:rsid w:val="00970A44"/>
    <w:rsid w:val="00972BEA"/>
    <w:rsid w:val="009748B0"/>
    <w:rsid w:val="00974ECC"/>
    <w:rsid w:val="00975149"/>
    <w:rsid w:val="00984DD8"/>
    <w:rsid w:val="00995226"/>
    <w:rsid w:val="009B7215"/>
    <w:rsid w:val="00A04A7A"/>
    <w:rsid w:val="00A077C1"/>
    <w:rsid w:val="00A1027E"/>
    <w:rsid w:val="00A10ABE"/>
    <w:rsid w:val="00A1310E"/>
    <w:rsid w:val="00A143FC"/>
    <w:rsid w:val="00A3057A"/>
    <w:rsid w:val="00A31A89"/>
    <w:rsid w:val="00A34557"/>
    <w:rsid w:val="00A42DFB"/>
    <w:rsid w:val="00A5385D"/>
    <w:rsid w:val="00A53F9B"/>
    <w:rsid w:val="00A56D62"/>
    <w:rsid w:val="00A60153"/>
    <w:rsid w:val="00A6152B"/>
    <w:rsid w:val="00A702F7"/>
    <w:rsid w:val="00A7229E"/>
    <w:rsid w:val="00A775AB"/>
    <w:rsid w:val="00A77FC2"/>
    <w:rsid w:val="00A93622"/>
    <w:rsid w:val="00AB6FCB"/>
    <w:rsid w:val="00AC4770"/>
    <w:rsid w:val="00AC497C"/>
    <w:rsid w:val="00AC60B1"/>
    <w:rsid w:val="00AF7263"/>
    <w:rsid w:val="00B26A8D"/>
    <w:rsid w:val="00B308CA"/>
    <w:rsid w:val="00B35536"/>
    <w:rsid w:val="00B37C76"/>
    <w:rsid w:val="00B72231"/>
    <w:rsid w:val="00B72D0C"/>
    <w:rsid w:val="00B824E6"/>
    <w:rsid w:val="00B85595"/>
    <w:rsid w:val="00B85CD5"/>
    <w:rsid w:val="00BA08E6"/>
    <w:rsid w:val="00BA6145"/>
    <w:rsid w:val="00BB3E8A"/>
    <w:rsid w:val="00BB42E8"/>
    <w:rsid w:val="00BC5115"/>
    <w:rsid w:val="00BC7DAC"/>
    <w:rsid w:val="00BD2E18"/>
    <w:rsid w:val="00C21C5C"/>
    <w:rsid w:val="00C26A5C"/>
    <w:rsid w:val="00C27E11"/>
    <w:rsid w:val="00C5685B"/>
    <w:rsid w:val="00C77126"/>
    <w:rsid w:val="00C845C5"/>
    <w:rsid w:val="00C94467"/>
    <w:rsid w:val="00C9784A"/>
    <w:rsid w:val="00CA6BBA"/>
    <w:rsid w:val="00CB0C3B"/>
    <w:rsid w:val="00CB4C4C"/>
    <w:rsid w:val="00CD13A3"/>
    <w:rsid w:val="00CE05B3"/>
    <w:rsid w:val="00CF6ECD"/>
    <w:rsid w:val="00D02318"/>
    <w:rsid w:val="00D05DC4"/>
    <w:rsid w:val="00D139E3"/>
    <w:rsid w:val="00D15929"/>
    <w:rsid w:val="00D33D4F"/>
    <w:rsid w:val="00D372E3"/>
    <w:rsid w:val="00D419E5"/>
    <w:rsid w:val="00D470F6"/>
    <w:rsid w:val="00D513F7"/>
    <w:rsid w:val="00D62286"/>
    <w:rsid w:val="00D63D40"/>
    <w:rsid w:val="00D9645F"/>
    <w:rsid w:val="00DB007D"/>
    <w:rsid w:val="00DF0C4D"/>
    <w:rsid w:val="00DF0D28"/>
    <w:rsid w:val="00E032D5"/>
    <w:rsid w:val="00E15A36"/>
    <w:rsid w:val="00E25F8A"/>
    <w:rsid w:val="00E355AD"/>
    <w:rsid w:val="00E4784E"/>
    <w:rsid w:val="00E51EDA"/>
    <w:rsid w:val="00E539B2"/>
    <w:rsid w:val="00E60B54"/>
    <w:rsid w:val="00E60FEA"/>
    <w:rsid w:val="00E622A6"/>
    <w:rsid w:val="00E751B1"/>
    <w:rsid w:val="00E772E3"/>
    <w:rsid w:val="00E84290"/>
    <w:rsid w:val="00E92D0F"/>
    <w:rsid w:val="00E937F0"/>
    <w:rsid w:val="00EB0CF4"/>
    <w:rsid w:val="00EB1AF3"/>
    <w:rsid w:val="00EC652A"/>
    <w:rsid w:val="00ED12FF"/>
    <w:rsid w:val="00EE259D"/>
    <w:rsid w:val="00EE3403"/>
    <w:rsid w:val="00EE5F4D"/>
    <w:rsid w:val="00EE7BC8"/>
    <w:rsid w:val="00F035F0"/>
    <w:rsid w:val="00F17596"/>
    <w:rsid w:val="00F3383C"/>
    <w:rsid w:val="00F36CCC"/>
    <w:rsid w:val="00F51A44"/>
    <w:rsid w:val="00F55631"/>
    <w:rsid w:val="00F57921"/>
    <w:rsid w:val="00F817A3"/>
    <w:rsid w:val="00FA14B0"/>
    <w:rsid w:val="00FA49D7"/>
    <w:rsid w:val="00FC67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4A975"/>
  <w15:chartTrackingRefBased/>
  <w15:docId w15:val="{C3373AA1-A77D-4D15-8600-608628AD2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433FA"/>
    <w:pPr>
      <w:keepNext/>
      <w:keepLines/>
      <w:spacing w:before="240" w:after="0"/>
      <w:outlineLvl w:val="0"/>
    </w:pPr>
    <w:rPr>
      <w:rFonts w:ascii="Calibri" w:eastAsiaTheme="majorEastAsia" w:hAnsi="Calibri" w:cstheme="majorBidi"/>
      <w:sz w:val="32"/>
      <w:szCs w:val="32"/>
    </w:rPr>
  </w:style>
  <w:style w:type="paragraph" w:styleId="Nagwek2">
    <w:name w:val="heading 2"/>
    <w:basedOn w:val="Normalny"/>
    <w:next w:val="Normalny"/>
    <w:link w:val="Nagwek2Znak"/>
    <w:uiPriority w:val="9"/>
    <w:unhideWhenUsed/>
    <w:qFormat/>
    <w:rsid w:val="006A5A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autoRedefine/>
    <w:uiPriority w:val="9"/>
    <w:unhideWhenUsed/>
    <w:qFormat/>
    <w:rsid w:val="00801ED4"/>
    <w:pPr>
      <w:keepNext/>
      <w:keepLines/>
      <w:numPr>
        <w:ilvl w:val="2"/>
        <w:numId w:val="21"/>
      </w:numPr>
      <w:spacing w:before="40" w:after="240"/>
      <w:outlineLvl w:val="2"/>
    </w:pPr>
    <w:rPr>
      <w:rFonts w:ascii="Calibri" w:eastAsia="Calibri" w:hAnsi="Calibri" w:cstheme="majorBidi"/>
      <w:b/>
      <w:bCs/>
      <w:sz w:val="24"/>
      <w:szCs w:val="24"/>
      <w:lang w:eastAsia="ar-SA"/>
    </w:rPr>
  </w:style>
  <w:style w:type="paragraph" w:styleId="Nagwek4">
    <w:name w:val="heading 4"/>
    <w:basedOn w:val="Normalny"/>
    <w:next w:val="Normalny"/>
    <w:link w:val="Nagwek4Znak"/>
    <w:uiPriority w:val="9"/>
    <w:qFormat/>
    <w:rsid w:val="00732ED1"/>
    <w:pPr>
      <w:keepNext/>
      <w:spacing w:before="240" w:after="60" w:line="276" w:lineRule="auto"/>
      <w:outlineLvl w:val="3"/>
    </w:pPr>
    <w:rPr>
      <w:rFonts w:ascii="Times New Roman" w:eastAsia="Times New Roman" w:hAnsi="Times New Roman" w:cs="Times New Roman"/>
      <w:b/>
      <w:bCs/>
      <w:sz w:val="28"/>
      <w:szCs w:val="28"/>
      <w:lang w:val="x-none" w:eastAsia="x-none"/>
    </w:rPr>
  </w:style>
  <w:style w:type="paragraph" w:styleId="Nagwek5">
    <w:name w:val="heading 5"/>
    <w:basedOn w:val="Normalny"/>
    <w:next w:val="Normalny"/>
    <w:link w:val="Nagwek5Znak"/>
    <w:uiPriority w:val="9"/>
    <w:semiHidden/>
    <w:unhideWhenUsed/>
    <w:qFormat/>
    <w:rsid w:val="00732ED1"/>
    <w:pPr>
      <w:keepNext/>
      <w:keepLines/>
      <w:spacing w:before="80" w:after="0" w:line="264" w:lineRule="auto"/>
      <w:outlineLvl w:val="4"/>
    </w:pPr>
    <w:rPr>
      <w:rFonts w:asciiTheme="majorHAnsi" w:eastAsiaTheme="majorEastAsia" w:hAnsiTheme="majorHAnsi" w:cstheme="majorBidi"/>
      <w:i/>
      <w:iCs/>
    </w:rPr>
  </w:style>
  <w:style w:type="paragraph" w:styleId="Nagwek6">
    <w:name w:val="heading 6"/>
    <w:basedOn w:val="Normalny"/>
    <w:next w:val="Normalny"/>
    <w:link w:val="Nagwek6Znak"/>
    <w:uiPriority w:val="9"/>
    <w:semiHidden/>
    <w:unhideWhenUsed/>
    <w:qFormat/>
    <w:rsid w:val="00732ED1"/>
    <w:pPr>
      <w:keepNext/>
      <w:keepLines/>
      <w:spacing w:before="80" w:after="0" w:line="264" w:lineRule="auto"/>
      <w:outlineLvl w:val="5"/>
    </w:pPr>
    <w:rPr>
      <w:rFonts w:asciiTheme="majorHAnsi" w:eastAsiaTheme="majorEastAsia" w:hAnsiTheme="majorHAnsi" w:cstheme="majorBidi"/>
      <w:color w:val="595959" w:themeColor="text1" w:themeTint="A6"/>
      <w:sz w:val="21"/>
      <w:szCs w:val="21"/>
    </w:rPr>
  </w:style>
  <w:style w:type="paragraph" w:styleId="Nagwek7">
    <w:name w:val="heading 7"/>
    <w:basedOn w:val="Normalny"/>
    <w:next w:val="Normalny"/>
    <w:link w:val="Nagwek7Znak"/>
    <w:uiPriority w:val="9"/>
    <w:semiHidden/>
    <w:unhideWhenUsed/>
    <w:qFormat/>
    <w:rsid w:val="00732ED1"/>
    <w:pPr>
      <w:keepNext/>
      <w:keepLines/>
      <w:spacing w:before="80" w:after="0" w:line="264" w:lineRule="auto"/>
      <w:outlineLvl w:val="6"/>
    </w:pPr>
    <w:rPr>
      <w:rFonts w:asciiTheme="majorHAnsi" w:eastAsiaTheme="majorEastAsia" w:hAnsiTheme="majorHAnsi" w:cstheme="majorBidi"/>
      <w:i/>
      <w:iCs/>
      <w:color w:val="595959" w:themeColor="text1" w:themeTint="A6"/>
      <w:sz w:val="21"/>
      <w:szCs w:val="21"/>
    </w:rPr>
  </w:style>
  <w:style w:type="paragraph" w:styleId="Nagwek8">
    <w:name w:val="heading 8"/>
    <w:basedOn w:val="Normalny"/>
    <w:next w:val="Normalny"/>
    <w:link w:val="Nagwek8Znak"/>
    <w:uiPriority w:val="9"/>
    <w:semiHidden/>
    <w:unhideWhenUsed/>
    <w:qFormat/>
    <w:rsid w:val="00732ED1"/>
    <w:pPr>
      <w:keepNext/>
      <w:keepLines/>
      <w:spacing w:before="80" w:after="0" w:line="264" w:lineRule="auto"/>
      <w:outlineLvl w:val="7"/>
    </w:pPr>
    <w:rPr>
      <w:rFonts w:asciiTheme="majorHAnsi" w:eastAsiaTheme="majorEastAsia" w:hAnsiTheme="majorHAnsi" w:cstheme="majorBidi"/>
      <w:smallCaps/>
      <w:color w:val="595959" w:themeColor="text1" w:themeTint="A6"/>
      <w:sz w:val="21"/>
      <w:szCs w:val="21"/>
    </w:rPr>
  </w:style>
  <w:style w:type="paragraph" w:styleId="Nagwek9">
    <w:name w:val="heading 9"/>
    <w:basedOn w:val="Normalny"/>
    <w:next w:val="Normalny"/>
    <w:link w:val="Nagwek9Znak"/>
    <w:uiPriority w:val="9"/>
    <w:semiHidden/>
    <w:unhideWhenUsed/>
    <w:qFormat/>
    <w:rsid w:val="00732ED1"/>
    <w:pPr>
      <w:keepNext/>
      <w:keepLines/>
      <w:spacing w:before="80" w:after="0" w:line="264" w:lineRule="auto"/>
      <w:outlineLvl w:val="8"/>
    </w:pPr>
    <w:rPr>
      <w:rFonts w:asciiTheme="majorHAnsi" w:eastAsiaTheme="majorEastAsia" w:hAnsiTheme="majorHAnsi" w:cstheme="majorBidi"/>
      <w:i/>
      <w:iCs/>
      <w:smallCaps/>
      <w:color w:val="595959" w:themeColor="text1" w:themeTint="A6"/>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433FA"/>
    <w:rPr>
      <w:rFonts w:ascii="Calibri" w:eastAsiaTheme="majorEastAsia" w:hAnsi="Calibri" w:cstheme="majorBidi"/>
      <w:sz w:val="32"/>
      <w:szCs w:val="32"/>
    </w:rPr>
  </w:style>
  <w:style w:type="character" w:customStyle="1" w:styleId="Nagwek2Znak">
    <w:name w:val="Nagłówek 2 Znak"/>
    <w:basedOn w:val="Domylnaczcionkaakapitu"/>
    <w:link w:val="Nagwek2"/>
    <w:uiPriority w:val="9"/>
    <w:rsid w:val="006A5A00"/>
    <w:rPr>
      <w:rFonts w:asciiTheme="majorHAnsi" w:eastAsiaTheme="majorEastAsia" w:hAnsiTheme="majorHAnsi" w:cstheme="majorBidi"/>
      <w:color w:val="2F5496" w:themeColor="accent1" w:themeShade="BF"/>
      <w:sz w:val="26"/>
      <w:szCs w:val="26"/>
    </w:rPr>
  </w:style>
  <w:style w:type="paragraph" w:customStyle="1" w:styleId="Default">
    <w:name w:val="Default"/>
    <w:rsid w:val="00A5385D"/>
    <w:pPr>
      <w:autoSpaceDE w:val="0"/>
      <w:autoSpaceDN w:val="0"/>
      <w:adjustRightInd w:val="0"/>
      <w:spacing w:after="0" w:line="240" w:lineRule="auto"/>
    </w:pPr>
    <w:rPr>
      <w:rFonts w:ascii="Calibri" w:eastAsia="Calibri" w:hAnsi="Calibri" w:cs="Calibri"/>
      <w:color w:val="000000"/>
      <w:sz w:val="24"/>
      <w:szCs w:val="24"/>
      <w:lang w:eastAsia="pl-PL"/>
    </w:rPr>
  </w:style>
  <w:style w:type="paragraph" w:styleId="Akapitzlist">
    <w:name w:val="List Paragraph"/>
    <w:basedOn w:val="Normalny"/>
    <w:uiPriority w:val="34"/>
    <w:qFormat/>
    <w:rsid w:val="00E51EDA"/>
    <w:pPr>
      <w:spacing w:after="200" w:line="276" w:lineRule="auto"/>
      <w:ind w:left="720"/>
      <w:contextualSpacing/>
    </w:pPr>
    <w:rPr>
      <w:rFonts w:ascii="Calibri" w:eastAsia="Calibri" w:hAnsi="Calibri" w:cs="Times New Roman"/>
    </w:rPr>
  </w:style>
  <w:style w:type="paragraph" w:styleId="Bezodstpw">
    <w:name w:val="No Spacing"/>
    <w:link w:val="BezodstpwZnak"/>
    <w:uiPriority w:val="1"/>
    <w:qFormat/>
    <w:rsid w:val="00B85CD5"/>
    <w:pPr>
      <w:spacing w:after="0" w:line="240" w:lineRule="auto"/>
    </w:pPr>
  </w:style>
  <w:style w:type="character" w:customStyle="1" w:styleId="Nagwek3Znak">
    <w:name w:val="Nagłówek 3 Znak"/>
    <w:basedOn w:val="Domylnaczcionkaakapitu"/>
    <w:link w:val="Nagwek3"/>
    <w:uiPriority w:val="9"/>
    <w:rsid w:val="00801ED4"/>
    <w:rPr>
      <w:rFonts w:ascii="Calibri" w:eastAsia="Calibri" w:hAnsi="Calibri" w:cstheme="majorBidi"/>
      <w:b/>
      <w:bCs/>
      <w:sz w:val="24"/>
      <w:szCs w:val="24"/>
      <w:lang w:eastAsia="ar-SA"/>
    </w:rPr>
  </w:style>
  <w:style w:type="table" w:customStyle="1" w:styleId="Tabela-Siatka1">
    <w:name w:val="Tabela - Siatka1"/>
    <w:basedOn w:val="Standardowy"/>
    <w:next w:val="Tabela-Siatka"/>
    <w:uiPriority w:val="39"/>
    <w:rsid w:val="001C64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1C6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590038"/>
    <w:rPr>
      <w:b/>
      <w:bCs/>
    </w:rPr>
  </w:style>
  <w:style w:type="character" w:customStyle="1" w:styleId="Nagwek4Znak">
    <w:name w:val="Nagłówek 4 Znak"/>
    <w:basedOn w:val="Domylnaczcionkaakapitu"/>
    <w:link w:val="Nagwek4"/>
    <w:uiPriority w:val="9"/>
    <w:rsid w:val="00732ED1"/>
    <w:rPr>
      <w:rFonts w:ascii="Times New Roman" w:eastAsia="Times New Roman" w:hAnsi="Times New Roman" w:cs="Times New Roman"/>
      <w:b/>
      <w:bCs/>
      <w:sz w:val="28"/>
      <w:szCs w:val="28"/>
      <w:lang w:val="x-none" w:eastAsia="x-none"/>
    </w:rPr>
  </w:style>
  <w:style w:type="character" w:customStyle="1" w:styleId="Nagwek5Znak">
    <w:name w:val="Nagłówek 5 Znak"/>
    <w:basedOn w:val="Domylnaczcionkaakapitu"/>
    <w:link w:val="Nagwek5"/>
    <w:uiPriority w:val="9"/>
    <w:semiHidden/>
    <w:rsid w:val="00732ED1"/>
    <w:rPr>
      <w:rFonts w:asciiTheme="majorHAnsi" w:eastAsiaTheme="majorEastAsia" w:hAnsiTheme="majorHAnsi" w:cstheme="majorBidi"/>
      <w:i/>
      <w:iCs/>
    </w:rPr>
  </w:style>
  <w:style w:type="character" w:customStyle="1" w:styleId="Nagwek6Znak">
    <w:name w:val="Nagłówek 6 Znak"/>
    <w:basedOn w:val="Domylnaczcionkaakapitu"/>
    <w:link w:val="Nagwek6"/>
    <w:uiPriority w:val="9"/>
    <w:semiHidden/>
    <w:rsid w:val="00732ED1"/>
    <w:rPr>
      <w:rFonts w:asciiTheme="majorHAnsi" w:eastAsiaTheme="majorEastAsia" w:hAnsiTheme="majorHAnsi" w:cstheme="majorBidi"/>
      <w:color w:val="595959" w:themeColor="text1" w:themeTint="A6"/>
      <w:sz w:val="21"/>
      <w:szCs w:val="21"/>
    </w:rPr>
  </w:style>
  <w:style w:type="character" w:customStyle="1" w:styleId="Nagwek7Znak">
    <w:name w:val="Nagłówek 7 Znak"/>
    <w:basedOn w:val="Domylnaczcionkaakapitu"/>
    <w:link w:val="Nagwek7"/>
    <w:uiPriority w:val="9"/>
    <w:semiHidden/>
    <w:rsid w:val="00732ED1"/>
    <w:rPr>
      <w:rFonts w:asciiTheme="majorHAnsi" w:eastAsiaTheme="majorEastAsia" w:hAnsiTheme="majorHAnsi" w:cstheme="majorBidi"/>
      <w:i/>
      <w:iCs/>
      <w:color w:val="595959" w:themeColor="text1" w:themeTint="A6"/>
      <w:sz w:val="21"/>
      <w:szCs w:val="21"/>
    </w:rPr>
  </w:style>
  <w:style w:type="character" w:customStyle="1" w:styleId="Nagwek8Znak">
    <w:name w:val="Nagłówek 8 Znak"/>
    <w:basedOn w:val="Domylnaczcionkaakapitu"/>
    <w:link w:val="Nagwek8"/>
    <w:uiPriority w:val="9"/>
    <w:semiHidden/>
    <w:rsid w:val="00732ED1"/>
    <w:rPr>
      <w:rFonts w:asciiTheme="majorHAnsi" w:eastAsiaTheme="majorEastAsia" w:hAnsiTheme="majorHAnsi" w:cstheme="majorBidi"/>
      <w:smallCaps/>
      <w:color w:val="595959" w:themeColor="text1" w:themeTint="A6"/>
      <w:sz w:val="21"/>
      <w:szCs w:val="21"/>
    </w:rPr>
  </w:style>
  <w:style w:type="character" w:customStyle="1" w:styleId="Nagwek9Znak">
    <w:name w:val="Nagłówek 9 Znak"/>
    <w:basedOn w:val="Domylnaczcionkaakapitu"/>
    <w:link w:val="Nagwek9"/>
    <w:uiPriority w:val="9"/>
    <w:semiHidden/>
    <w:rsid w:val="00732ED1"/>
    <w:rPr>
      <w:rFonts w:asciiTheme="majorHAnsi" w:eastAsiaTheme="majorEastAsia" w:hAnsiTheme="majorHAnsi" w:cstheme="majorBidi"/>
      <w:i/>
      <w:iCs/>
      <w:smallCaps/>
      <w:color w:val="595959" w:themeColor="text1" w:themeTint="A6"/>
      <w:sz w:val="21"/>
      <w:szCs w:val="21"/>
    </w:rPr>
  </w:style>
  <w:style w:type="character" w:customStyle="1" w:styleId="WW8Num1z0">
    <w:name w:val="WW8Num1z0"/>
    <w:rsid w:val="00732ED1"/>
    <w:rPr>
      <w:rFonts w:cs="Times New Roman" w:hint="default"/>
      <w:b/>
      <w:i w:val="0"/>
      <w:sz w:val="28"/>
      <w:szCs w:val="24"/>
    </w:rPr>
  </w:style>
  <w:style w:type="character" w:customStyle="1" w:styleId="WW8Num1z1">
    <w:name w:val="WW8Num1z1"/>
    <w:rsid w:val="00732ED1"/>
    <w:rPr>
      <w:rFonts w:cs="Times New Roman" w:hint="default"/>
      <w:sz w:val="24"/>
      <w:szCs w:val="24"/>
    </w:rPr>
  </w:style>
  <w:style w:type="character" w:customStyle="1" w:styleId="WW8Num2z0">
    <w:name w:val="WW8Num2z0"/>
    <w:rsid w:val="00732ED1"/>
    <w:rPr>
      <w:rFonts w:cs="Times New Roman" w:hint="default"/>
      <w:sz w:val="24"/>
      <w:szCs w:val="24"/>
    </w:rPr>
  </w:style>
  <w:style w:type="character" w:customStyle="1" w:styleId="WW8Num3z0">
    <w:name w:val="WW8Num3z0"/>
    <w:rsid w:val="00732ED1"/>
    <w:rPr>
      <w:rFonts w:cs="Times New Roman" w:hint="default"/>
    </w:rPr>
  </w:style>
  <w:style w:type="character" w:customStyle="1" w:styleId="WW8Num4z0">
    <w:name w:val="WW8Num4z0"/>
    <w:rsid w:val="00732ED1"/>
    <w:rPr>
      <w:rFonts w:cs="Times New Roman" w:hint="default"/>
    </w:rPr>
  </w:style>
  <w:style w:type="character" w:customStyle="1" w:styleId="WW8Num5z0">
    <w:name w:val="WW8Num5z0"/>
    <w:rsid w:val="00732ED1"/>
    <w:rPr>
      <w:rFonts w:cs="Times New Roman" w:hint="default"/>
    </w:rPr>
  </w:style>
  <w:style w:type="character" w:customStyle="1" w:styleId="Domylnaczcionkaakapitu1">
    <w:name w:val="Domyślna czcionka akapitu1"/>
    <w:rsid w:val="00732ED1"/>
  </w:style>
  <w:style w:type="character" w:customStyle="1" w:styleId="ZnakZnak2">
    <w:name w:val="Znak Znak2"/>
    <w:rsid w:val="00732ED1"/>
    <w:rPr>
      <w:rFonts w:cs="Times New Roman"/>
    </w:rPr>
  </w:style>
  <w:style w:type="character" w:customStyle="1" w:styleId="ZnakZnak1">
    <w:name w:val="Znak Znak1"/>
    <w:rsid w:val="00732ED1"/>
    <w:rPr>
      <w:rFonts w:cs="Times New Roman"/>
    </w:rPr>
  </w:style>
  <w:style w:type="character" w:styleId="Numerstrony">
    <w:name w:val="page number"/>
    <w:rsid w:val="00732ED1"/>
    <w:rPr>
      <w:rFonts w:cs="Times New Roman"/>
    </w:rPr>
  </w:style>
  <w:style w:type="character" w:customStyle="1" w:styleId="ZnakZnak">
    <w:name w:val="Znak Znak"/>
    <w:rsid w:val="00732ED1"/>
    <w:rPr>
      <w:rFonts w:ascii="Times New Roman" w:hAnsi="Times New Roman" w:cs="Times New Roman"/>
      <w:sz w:val="2"/>
    </w:rPr>
  </w:style>
  <w:style w:type="paragraph" w:customStyle="1" w:styleId="Nagwek10">
    <w:name w:val="Nagłówek1"/>
    <w:basedOn w:val="Normalny"/>
    <w:next w:val="Tekstpodstawowy"/>
    <w:rsid w:val="00732ED1"/>
    <w:pPr>
      <w:keepNext/>
      <w:suppressAutoHyphens/>
      <w:spacing w:before="240" w:after="120" w:line="276" w:lineRule="auto"/>
    </w:pPr>
    <w:rPr>
      <w:rFonts w:ascii="Arial" w:eastAsia="Microsoft YaHei" w:hAnsi="Arial" w:cs="Mangal"/>
      <w:sz w:val="28"/>
      <w:szCs w:val="28"/>
      <w:lang w:eastAsia="ar-SA"/>
    </w:rPr>
  </w:style>
  <w:style w:type="paragraph" w:styleId="Tekstpodstawowy">
    <w:name w:val="Body Text"/>
    <w:basedOn w:val="Normalny"/>
    <w:link w:val="TekstpodstawowyZnak"/>
    <w:rsid w:val="00732ED1"/>
    <w:pPr>
      <w:suppressAutoHyphens/>
      <w:spacing w:after="120" w:line="276" w:lineRule="auto"/>
    </w:pPr>
    <w:rPr>
      <w:rFonts w:ascii="Calibri" w:eastAsia="Calibri" w:hAnsi="Calibri" w:cs="Times New Roman"/>
      <w:lang w:eastAsia="ar-SA"/>
    </w:rPr>
  </w:style>
  <w:style w:type="character" w:customStyle="1" w:styleId="TekstpodstawowyZnak">
    <w:name w:val="Tekst podstawowy Znak"/>
    <w:basedOn w:val="Domylnaczcionkaakapitu"/>
    <w:link w:val="Tekstpodstawowy"/>
    <w:rsid w:val="00732ED1"/>
    <w:rPr>
      <w:rFonts w:ascii="Calibri" w:eastAsia="Calibri" w:hAnsi="Calibri" w:cs="Times New Roman"/>
      <w:lang w:eastAsia="ar-SA"/>
    </w:rPr>
  </w:style>
  <w:style w:type="paragraph" w:styleId="Lista">
    <w:name w:val="List"/>
    <w:basedOn w:val="Tekstpodstawowy"/>
    <w:rsid w:val="00732ED1"/>
    <w:rPr>
      <w:rFonts w:cs="Mangal"/>
    </w:rPr>
  </w:style>
  <w:style w:type="paragraph" w:customStyle="1" w:styleId="Podpis1">
    <w:name w:val="Podpis1"/>
    <w:basedOn w:val="Normalny"/>
    <w:rsid w:val="00732ED1"/>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Indeks">
    <w:name w:val="Indeks"/>
    <w:basedOn w:val="Normalny"/>
    <w:rsid w:val="00732ED1"/>
    <w:pPr>
      <w:suppressLineNumbers/>
      <w:suppressAutoHyphens/>
      <w:spacing w:after="200" w:line="276" w:lineRule="auto"/>
    </w:pPr>
    <w:rPr>
      <w:rFonts w:ascii="Calibri" w:eastAsia="Calibri" w:hAnsi="Calibri" w:cs="Mangal"/>
      <w:lang w:eastAsia="ar-SA"/>
    </w:rPr>
  </w:style>
  <w:style w:type="paragraph" w:styleId="Nagwek">
    <w:name w:val="header"/>
    <w:basedOn w:val="Normalny"/>
    <w:link w:val="NagwekZnak"/>
    <w:uiPriority w:val="99"/>
    <w:rsid w:val="00732ED1"/>
    <w:pPr>
      <w:suppressAutoHyphens/>
      <w:spacing w:after="0" w:line="240" w:lineRule="auto"/>
    </w:pPr>
    <w:rPr>
      <w:rFonts w:ascii="Calibri" w:eastAsia="Calibri" w:hAnsi="Calibri" w:cs="Times New Roman"/>
      <w:lang w:val="x-none" w:eastAsia="ar-SA"/>
    </w:rPr>
  </w:style>
  <w:style w:type="character" w:customStyle="1" w:styleId="NagwekZnak">
    <w:name w:val="Nagłówek Znak"/>
    <w:basedOn w:val="Domylnaczcionkaakapitu"/>
    <w:link w:val="Nagwek"/>
    <w:uiPriority w:val="99"/>
    <w:rsid w:val="00732ED1"/>
    <w:rPr>
      <w:rFonts w:ascii="Calibri" w:eastAsia="Calibri" w:hAnsi="Calibri" w:cs="Times New Roman"/>
      <w:lang w:val="x-none" w:eastAsia="ar-SA"/>
    </w:rPr>
  </w:style>
  <w:style w:type="paragraph" w:styleId="Stopka">
    <w:name w:val="footer"/>
    <w:basedOn w:val="Normalny"/>
    <w:link w:val="StopkaZnak"/>
    <w:uiPriority w:val="99"/>
    <w:rsid w:val="00732ED1"/>
    <w:pPr>
      <w:suppressAutoHyphens/>
      <w:spacing w:after="0" w:line="240" w:lineRule="auto"/>
    </w:pPr>
    <w:rPr>
      <w:rFonts w:ascii="Calibri" w:eastAsia="Calibri" w:hAnsi="Calibri" w:cs="Times New Roman"/>
      <w:lang w:val="x-none" w:eastAsia="ar-SA"/>
    </w:rPr>
  </w:style>
  <w:style w:type="character" w:customStyle="1" w:styleId="StopkaZnak">
    <w:name w:val="Stopka Znak"/>
    <w:basedOn w:val="Domylnaczcionkaakapitu"/>
    <w:link w:val="Stopka"/>
    <w:uiPriority w:val="99"/>
    <w:rsid w:val="00732ED1"/>
    <w:rPr>
      <w:rFonts w:ascii="Calibri" w:eastAsia="Calibri" w:hAnsi="Calibri" w:cs="Times New Roman"/>
      <w:lang w:val="x-none" w:eastAsia="ar-SA"/>
    </w:rPr>
  </w:style>
  <w:style w:type="paragraph" w:styleId="Tekstdymka">
    <w:name w:val="Balloon Text"/>
    <w:basedOn w:val="Normalny"/>
    <w:link w:val="TekstdymkaZnak"/>
    <w:uiPriority w:val="99"/>
    <w:rsid w:val="00732ED1"/>
    <w:pPr>
      <w:suppressAutoHyphens/>
      <w:spacing w:after="200" w:line="276" w:lineRule="auto"/>
    </w:pPr>
    <w:rPr>
      <w:rFonts w:ascii="Tahoma" w:eastAsia="Calibri" w:hAnsi="Tahoma" w:cs="Times New Roman"/>
      <w:sz w:val="16"/>
      <w:szCs w:val="16"/>
      <w:lang w:val="x-none" w:eastAsia="ar-SA"/>
    </w:rPr>
  </w:style>
  <w:style w:type="character" w:customStyle="1" w:styleId="TekstdymkaZnak">
    <w:name w:val="Tekst dymka Znak"/>
    <w:basedOn w:val="Domylnaczcionkaakapitu"/>
    <w:link w:val="Tekstdymka"/>
    <w:uiPriority w:val="99"/>
    <w:rsid w:val="00732ED1"/>
    <w:rPr>
      <w:rFonts w:ascii="Tahoma" w:eastAsia="Calibri" w:hAnsi="Tahoma" w:cs="Times New Roman"/>
      <w:sz w:val="16"/>
      <w:szCs w:val="16"/>
      <w:lang w:val="x-none" w:eastAsia="ar-SA"/>
    </w:rPr>
  </w:style>
  <w:style w:type="paragraph" w:customStyle="1" w:styleId="Zawartotabeli">
    <w:name w:val="Zawartość tabeli"/>
    <w:basedOn w:val="Normalny"/>
    <w:rsid w:val="00732ED1"/>
    <w:pPr>
      <w:suppressLineNumbers/>
      <w:suppressAutoHyphens/>
      <w:spacing w:after="200" w:line="276" w:lineRule="auto"/>
    </w:pPr>
    <w:rPr>
      <w:rFonts w:ascii="Calibri" w:eastAsia="Calibri" w:hAnsi="Calibri" w:cs="Times New Roman"/>
      <w:lang w:eastAsia="ar-SA"/>
    </w:rPr>
  </w:style>
  <w:style w:type="paragraph" w:customStyle="1" w:styleId="Nagwektabeli">
    <w:name w:val="Nagłówek tabeli"/>
    <w:basedOn w:val="Zawartotabeli"/>
    <w:rsid w:val="00732ED1"/>
    <w:pPr>
      <w:jc w:val="center"/>
    </w:pPr>
    <w:rPr>
      <w:b/>
      <w:bCs/>
    </w:rPr>
  </w:style>
  <w:style w:type="paragraph" w:styleId="Tytu">
    <w:name w:val="Title"/>
    <w:basedOn w:val="Normalny"/>
    <w:link w:val="TytuZnak"/>
    <w:uiPriority w:val="10"/>
    <w:qFormat/>
    <w:rsid w:val="00732ED1"/>
    <w:pPr>
      <w:spacing w:after="0" w:line="240" w:lineRule="auto"/>
      <w:jc w:val="center"/>
    </w:pPr>
    <w:rPr>
      <w:rFonts w:ascii="Times New Roman" w:eastAsia="Times New Roman" w:hAnsi="Times New Roman" w:cs="Times New Roman"/>
      <w:b/>
      <w:bCs/>
      <w:sz w:val="28"/>
      <w:szCs w:val="24"/>
      <w:u w:val="single"/>
      <w:lang w:val="x-none" w:eastAsia="x-none"/>
    </w:rPr>
  </w:style>
  <w:style w:type="character" w:customStyle="1" w:styleId="TytuZnak">
    <w:name w:val="Tytuł Znak"/>
    <w:basedOn w:val="Domylnaczcionkaakapitu"/>
    <w:link w:val="Tytu"/>
    <w:uiPriority w:val="10"/>
    <w:rsid w:val="00732ED1"/>
    <w:rPr>
      <w:rFonts w:ascii="Times New Roman" w:eastAsia="Times New Roman" w:hAnsi="Times New Roman" w:cs="Times New Roman"/>
      <w:b/>
      <w:bCs/>
      <w:sz w:val="28"/>
      <w:szCs w:val="24"/>
      <w:u w:val="single"/>
      <w:lang w:val="x-none" w:eastAsia="x-none"/>
    </w:rPr>
  </w:style>
  <w:style w:type="paragraph" w:styleId="NormalnyWeb">
    <w:name w:val="Normal (Web)"/>
    <w:basedOn w:val="Normalny"/>
    <w:uiPriority w:val="99"/>
    <w:rsid w:val="00732ED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uiPriority w:val="99"/>
    <w:rsid w:val="00732ED1"/>
    <w:rPr>
      <w:color w:val="0000FF"/>
      <w:u w:val="single"/>
    </w:rPr>
  </w:style>
  <w:style w:type="character" w:customStyle="1" w:styleId="h-title">
    <w:name w:val="h-title"/>
    <w:basedOn w:val="Domylnaczcionkaakapitu"/>
    <w:rsid w:val="00732ED1"/>
  </w:style>
  <w:style w:type="character" w:customStyle="1" w:styleId="image-gallery">
    <w:name w:val="image-gallery"/>
    <w:basedOn w:val="Domylnaczcionkaakapitu"/>
    <w:rsid w:val="00732ED1"/>
  </w:style>
  <w:style w:type="character" w:customStyle="1" w:styleId="det-files">
    <w:name w:val="det-files"/>
    <w:basedOn w:val="Domylnaczcionkaakapitu"/>
    <w:rsid w:val="00732ED1"/>
  </w:style>
  <w:style w:type="paragraph" w:customStyle="1" w:styleId="pro-desc">
    <w:name w:val="pro-desc"/>
    <w:basedOn w:val="Normalny"/>
    <w:rsid w:val="00732ED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ZagicieodgryformularzaZnak">
    <w:name w:val="Zagięcie od góry formularza Znak"/>
    <w:link w:val="Zagicieodgryformularza"/>
    <w:uiPriority w:val="99"/>
    <w:semiHidden/>
    <w:rsid w:val="00732ED1"/>
    <w:rPr>
      <w:rFonts w:ascii="Arial" w:hAnsi="Arial" w:cs="Arial"/>
      <w:vanish/>
      <w:sz w:val="16"/>
      <w:szCs w:val="16"/>
    </w:rPr>
  </w:style>
  <w:style w:type="paragraph" w:styleId="Zagicieodgryformularza">
    <w:name w:val="HTML Top of Form"/>
    <w:basedOn w:val="Normalny"/>
    <w:next w:val="Normalny"/>
    <w:link w:val="ZagicieodgryformularzaZnak"/>
    <w:hidden/>
    <w:uiPriority w:val="99"/>
    <w:semiHidden/>
    <w:unhideWhenUsed/>
    <w:rsid w:val="00732ED1"/>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1">
    <w:name w:val="Zagięcie od góry formularza Znak1"/>
    <w:basedOn w:val="Domylnaczcionkaakapitu"/>
    <w:uiPriority w:val="99"/>
    <w:semiHidden/>
    <w:rsid w:val="00732ED1"/>
    <w:rPr>
      <w:rFonts w:ascii="Arial" w:hAnsi="Arial" w:cs="Arial"/>
      <w:vanish/>
      <w:sz w:val="16"/>
      <w:szCs w:val="16"/>
    </w:rPr>
  </w:style>
  <w:style w:type="character" w:customStyle="1" w:styleId="ZagicieoddouformularzaZnak">
    <w:name w:val="Zagięcie od dołu formularza Znak"/>
    <w:link w:val="Zagicieoddouformularza"/>
    <w:uiPriority w:val="99"/>
    <w:semiHidden/>
    <w:rsid w:val="00732ED1"/>
    <w:rPr>
      <w:rFonts w:ascii="Arial" w:hAnsi="Arial" w:cs="Arial"/>
      <w:vanish/>
      <w:sz w:val="16"/>
      <w:szCs w:val="16"/>
    </w:rPr>
  </w:style>
  <w:style w:type="paragraph" w:styleId="Zagicieoddouformularza">
    <w:name w:val="HTML Bottom of Form"/>
    <w:basedOn w:val="Normalny"/>
    <w:next w:val="Normalny"/>
    <w:link w:val="ZagicieoddouformularzaZnak"/>
    <w:hidden/>
    <w:uiPriority w:val="99"/>
    <w:semiHidden/>
    <w:unhideWhenUsed/>
    <w:rsid w:val="00732ED1"/>
    <w:pPr>
      <w:pBdr>
        <w:top w:val="single" w:sz="6" w:space="1" w:color="auto"/>
      </w:pBdr>
      <w:spacing w:after="0" w:line="240" w:lineRule="auto"/>
      <w:jc w:val="center"/>
    </w:pPr>
    <w:rPr>
      <w:rFonts w:ascii="Arial" w:hAnsi="Arial" w:cs="Arial"/>
      <w:vanish/>
      <w:sz w:val="16"/>
      <w:szCs w:val="16"/>
    </w:rPr>
  </w:style>
  <w:style w:type="character" w:customStyle="1" w:styleId="ZagicieoddouformularzaZnak1">
    <w:name w:val="Zagięcie od dołu formularza Znak1"/>
    <w:basedOn w:val="Domylnaczcionkaakapitu"/>
    <w:uiPriority w:val="99"/>
    <w:semiHidden/>
    <w:rsid w:val="00732ED1"/>
    <w:rPr>
      <w:rFonts w:ascii="Arial" w:hAnsi="Arial" w:cs="Arial"/>
      <w:vanish/>
      <w:sz w:val="16"/>
      <w:szCs w:val="16"/>
    </w:rPr>
  </w:style>
  <w:style w:type="paragraph" w:styleId="Legenda">
    <w:name w:val="caption"/>
    <w:basedOn w:val="Normalny"/>
    <w:next w:val="Normalny"/>
    <w:uiPriority w:val="35"/>
    <w:unhideWhenUsed/>
    <w:qFormat/>
    <w:rsid w:val="00732ED1"/>
    <w:pPr>
      <w:spacing w:after="200" w:line="276" w:lineRule="auto"/>
    </w:pPr>
    <w:rPr>
      <w:rFonts w:ascii="Calibri" w:eastAsia="Calibri" w:hAnsi="Calibri" w:cs="Times New Roman"/>
      <w:b/>
      <w:bCs/>
      <w:sz w:val="20"/>
      <w:szCs w:val="20"/>
    </w:rPr>
  </w:style>
  <w:style w:type="numbering" w:customStyle="1" w:styleId="Bezlisty1">
    <w:name w:val="Bez listy1"/>
    <w:next w:val="Bezlisty"/>
    <w:uiPriority w:val="99"/>
    <w:semiHidden/>
    <w:unhideWhenUsed/>
    <w:rsid w:val="00732ED1"/>
  </w:style>
  <w:style w:type="character" w:customStyle="1" w:styleId="apple-converted-space">
    <w:name w:val="apple-converted-space"/>
    <w:basedOn w:val="Domylnaczcionkaakapitu"/>
    <w:rsid w:val="00732ED1"/>
  </w:style>
  <w:style w:type="character" w:styleId="UyteHipercze">
    <w:name w:val="FollowedHyperlink"/>
    <w:uiPriority w:val="99"/>
    <w:semiHidden/>
    <w:unhideWhenUsed/>
    <w:rsid w:val="00732ED1"/>
    <w:rPr>
      <w:color w:val="800080"/>
      <w:u w:val="single"/>
    </w:rPr>
  </w:style>
  <w:style w:type="numbering" w:customStyle="1" w:styleId="Bezlisty2">
    <w:name w:val="Bez listy2"/>
    <w:next w:val="Bezlisty"/>
    <w:semiHidden/>
    <w:rsid w:val="00732ED1"/>
  </w:style>
  <w:style w:type="table" w:customStyle="1" w:styleId="Tabela-Siatka2">
    <w:name w:val="Tabela - Siatka2"/>
    <w:basedOn w:val="Standardowy"/>
    <w:next w:val="Tabela-Siatka"/>
    <w:rsid w:val="00732ED1"/>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732ED1"/>
    <w:pPr>
      <w:outlineLvl w:val="9"/>
    </w:pPr>
    <w:rPr>
      <w:rFonts w:ascii="Calibri Light" w:eastAsia="Times New Roman" w:hAnsi="Calibri Light" w:cs="Times New Roman"/>
      <w:color w:val="2E74B5"/>
      <w:lang w:eastAsia="pl-PL"/>
    </w:rPr>
  </w:style>
  <w:style w:type="paragraph" w:styleId="Spistreci1">
    <w:name w:val="toc 1"/>
    <w:basedOn w:val="Normalny"/>
    <w:next w:val="Normalny"/>
    <w:autoRedefine/>
    <w:uiPriority w:val="39"/>
    <w:unhideWhenUsed/>
    <w:rsid w:val="00732ED1"/>
    <w:pPr>
      <w:suppressAutoHyphens/>
      <w:spacing w:after="200" w:line="276" w:lineRule="auto"/>
    </w:pPr>
    <w:rPr>
      <w:rFonts w:ascii="Calibri" w:eastAsia="Calibri" w:hAnsi="Calibri" w:cs="Times New Roman"/>
      <w:lang w:eastAsia="ar-SA"/>
    </w:rPr>
  </w:style>
  <w:style w:type="numbering" w:customStyle="1" w:styleId="Bezlisty3">
    <w:name w:val="Bez listy3"/>
    <w:next w:val="Bezlisty"/>
    <w:semiHidden/>
    <w:rsid w:val="00732ED1"/>
  </w:style>
  <w:style w:type="table" w:customStyle="1" w:styleId="Tabela-Siatka3">
    <w:name w:val="Tabela - Siatka3"/>
    <w:basedOn w:val="Standardowy"/>
    <w:next w:val="Tabela-Siatka"/>
    <w:uiPriority w:val="39"/>
    <w:rsid w:val="00732ED1"/>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732ED1"/>
    <w:pPr>
      <w:suppressAutoHyphens/>
      <w:spacing w:after="200" w:line="276" w:lineRule="auto"/>
    </w:pPr>
    <w:rPr>
      <w:rFonts w:ascii="Calibri" w:eastAsia="Calibri" w:hAnsi="Calibri" w:cs="Times New Roman"/>
      <w:sz w:val="20"/>
      <w:szCs w:val="20"/>
      <w:lang w:val="x-none" w:eastAsia="ar-SA"/>
    </w:rPr>
  </w:style>
  <w:style w:type="character" w:customStyle="1" w:styleId="TekstprzypisukocowegoZnak">
    <w:name w:val="Tekst przypisu końcowego Znak"/>
    <w:basedOn w:val="Domylnaczcionkaakapitu"/>
    <w:link w:val="Tekstprzypisukocowego"/>
    <w:uiPriority w:val="99"/>
    <w:semiHidden/>
    <w:rsid w:val="00732ED1"/>
    <w:rPr>
      <w:rFonts w:ascii="Calibri" w:eastAsia="Calibri" w:hAnsi="Calibri" w:cs="Times New Roman"/>
      <w:sz w:val="20"/>
      <w:szCs w:val="20"/>
      <w:lang w:val="x-none" w:eastAsia="ar-SA"/>
    </w:rPr>
  </w:style>
  <w:style w:type="character" w:styleId="Odwoanieprzypisukocowego">
    <w:name w:val="endnote reference"/>
    <w:uiPriority w:val="99"/>
    <w:semiHidden/>
    <w:unhideWhenUsed/>
    <w:rsid w:val="00732ED1"/>
    <w:rPr>
      <w:vertAlign w:val="superscript"/>
    </w:rPr>
  </w:style>
  <w:style w:type="numbering" w:customStyle="1" w:styleId="Bezlisty4">
    <w:name w:val="Bez listy4"/>
    <w:next w:val="Bezlisty"/>
    <w:semiHidden/>
    <w:unhideWhenUsed/>
    <w:rsid w:val="00732ED1"/>
  </w:style>
  <w:style w:type="table" w:customStyle="1" w:styleId="Tabela-Siatka4">
    <w:name w:val="Tabela - Siatka4"/>
    <w:basedOn w:val="Standardowy"/>
    <w:next w:val="Tabela-Siatka"/>
    <w:uiPriority w:val="39"/>
    <w:rsid w:val="00732ED1"/>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732ED1"/>
    <w:rPr>
      <w:sz w:val="16"/>
      <w:szCs w:val="16"/>
    </w:rPr>
  </w:style>
  <w:style w:type="paragraph" w:styleId="Tekstkomentarza">
    <w:name w:val="annotation text"/>
    <w:basedOn w:val="Normalny"/>
    <w:link w:val="TekstkomentarzaZnak"/>
    <w:uiPriority w:val="99"/>
    <w:semiHidden/>
    <w:unhideWhenUsed/>
    <w:rsid w:val="00732ED1"/>
    <w:pPr>
      <w:suppressAutoHyphens/>
      <w:spacing w:after="200" w:line="276" w:lineRule="auto"/>
    </w:pPr>
    <w:rPr>
      <w:rFonts w:ascii="Calibri" w:eastAsia="Calibri" w:hAnsi="Calibri" w:cs="Times New Roman"/>
      <w:sz w:val="20"/>
      <w:szCs w:val="20"/>
      <w:lang w:eastAsia="ar-SA"/>
    </w:rPr>
  </w:style>
  <w:style w:type="character" w:customStyle="1" w:styleId="TekstkomentarzaZnak">
    <w:name w:val="Tekst komentarza Znak"/>
    <w:basedOn w:val="Domylnaczcionkaakapitu"/>
    <w:link w:val="Tekstkomentarza"/>
    <w:uiPriority w:val="99"/>
    <w:semiHidden/>
    <w:rsid w:val="00732ED1"/>
    <w:rPr>
      <w:rFonts w:ascii="Calibri" w:eastAsia="Calibri" w:hAnsi="Calibri"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732ED1"/>
    <w:rPr>
      <w:b/>
      <w:bCs/>
    </w:rPr>
  </w:style>
  <w:style w:type="character" w:customStyle="1" w:styleId="TematkomentarzaZnak">
    <w:name w:val="Temat komentarza Znak"/>
    <w:basedOn w:val="TekstkomentarzaZnak"/>
    <w:link w:val="Tematkomentarza"/>
    <w:uiPriority w:val="99"/>
    <w:semiHidden/>
    <w:rsid w:val="00732ED1"/>
    <w:rPr>
      <w:rFonts w:ascii="Calibri" w:eastAsia="Calibri" w:hAnsi="Calibri" w:cs="Times New Roman"/>
      <w:b/>
      <w:bCs/>
      <w:sz w:val="20"/>
      <w:szCs w:val="20"/>
      <w:lang w:eastAsia="ar-SA"/>
    </w:rPr>
  </w:style>
  <w:style w:type="character" w:customStyle="1" w:styleId="st">
    <w:name w:val="st"/>
    <w:rsid w:val="00732ED1"/>
  </w:style>
  <w:style w:type="character" w:styleId="Uwydatnienie">
    <w:name w:val="Emphasis"/>
    <w:uiPriority w:val="20"/>
    <w:qFormat/>
    <w:rsid w:val="00732ED1"/>
    <w:rPr>
      <w:i/>
      <w:iCs/>
    </w:rPr>
  </w:style>
  <w:style w:type="paragraph" w:customStyle="1" w:styleId="gwp5060eb0emsonormal">
    <w:name w:val="gwp5060eb0e_msonormal"/>
    <w:basedOn w:val="Normalny"/>
    <w:rsid w:val="00732ED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gwp5060eb0emsolistparagraph">
    <w:name w:val="gwp5060eb0e_msolistparagraph"/>
    <w:basedOn w:val="Normalny"/>
    <w:rsid w:val="00732ED1"/>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5">
    <w:name w:val="Tabela - Siatka5"/>
    <w:basedOn w:val="Standardowy"/>
    <w:next w:val="Tabela-Siatka"/>
    <w:uiPriority w:val="39"/>
    <w:rsid w:val="00732E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732E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732E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732ED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rsid w:val="00732ED1"/>
    <w:rPr>
      <w:rFonts w:ascii="Calibri" w:eastAsia="Calibri" w:hAnsi="Calibri" w:cs="Times New Roman"/>
      <w:sz w:val="20"/>
      <w:szCs w:val="20"/>
    </w:rPr>
  </w:style>
  <w:style w:type="character" w:styleId="Odwoanieprzypisudolnego">
    <w:name w:val="footnote reference"/>
    <w:uiPriority w:val="99"/>
    <w:semiHidden/>
    <w:unhideWhenUsed/>
    <w:rsid w:val="00732ED1"/>
    <w:rPr>
      <w:vertAlign w:val="superscript"/>
    </w:rPr>
  </w:style>
  <w:style w:type="table" w:customStyle="1" w:styleId="Tabela-Siatka8">
    <w:name w:val="Tabela - Siatka8"/>
    <w:basedOn w:val="Standardowy"/>
    <w:next w:val="Tabela-Siatka"/>
    <w:uiPriority w:val="39"/>
    <w:rsid w:val="00732ED1"/>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732E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732ED1"/>
    <w:pPr>
      <w:spacing w:after="200" w:line="276" w:lineRule="auto"/>
      <w:ind w:left="720"/>
    </w:pPr>
    <w:rPr>
      <w:rFonts w:ascii="Calibri" w:eastAsia="Times New Roman" w:hAnsi="Calibri" w:cs="Times New Roman"/>
    </w:rPr>
  </w:style>
  <w:style w:type="table" w:customStyle="1" w:styleId="Tabela-Siatka10">
    <w:name w:val="Tabela - Siatka10"/>
    <w:basedOn w:val="Standardowy"/>
    <w:next w:val="Tabela-Siatka"/>
    <w:uiPriority w:val="39"/>
    <w:rsid w:val="00732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732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732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732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732ED1"/>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732ED1"/>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732ED1"/>
  </w:style>
  <w:style w:type="character" w:customStyle="1" w:styleId="BezodstpwZnak">
    <w:name w:val="Bez odstępów Znak"/>
    <w:basedOn w:val="Domylnaczcionkaakapitu"/>
    <w:link w:val="Bezodstpw"/>
    <w:uiPriority w:val="1"/>
    <w:rsid w:val="00732ED1"/>
  </w:style>
  <w:style w:type="table" w:customStyle="1" w:styleId="Tabela-Siatka16">
    <w:name w:val="Tabela - Siatka16"/>
    <w:basedOn w:val="Standardowy"/>
    <w:next w:val="Tabela-Siatka"/>
    <w:uiPriority w:val="39"/>
    <w:rsid w:val="00732ED1"/>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a-major-detail-itemheadervalue">
    <w:name w:val="ela-major-detail-item__headervalue"/>
    <w:basedOn w:val="Domylnaczcionkaakapitu"/>
    <w:rsid w:val="00732ED1"/>
  </w:style>
  <w:style w:type="character" w:customStyle="1" w:styleId="ela-major-detail-itemheadervaluelabel">
    <w:name w:val="ela-major-detail-item__headervaluelabel"/>
    <w:basedOn w:val="Domylnaczcionkaakapitu"/>
    <w:rsid w:val="00732ED1"/>
  </w:style>
  <w:style w:type="character" w:styleId="Tekstzastpczy">
    <w:name w:val="Placeholder Text"/>
    <w:basedOn w:val="Domylnaczcionkaakapitu"/>
    <w:uiPriority w:val="99"/>
    <w:semiHidden/>
    <w:rsid w:val="00732ED1"/>
    <w:rPr>
      <w:color w:val="808080"/>
    </w:rPr>
  </w:style>
  <w:style w:type="paragraph" w:styleId="Spistreci2">
    <w:name w:val="toc 2"/>
    <w:basedOn w:val="Normalny"/>
    <w:next w:val="Normalny"/>
    <w:autoRedefine/>
    <w:uiPriority w:val="39"/>
    <w:unhideWhenUsed/>
    <w:rsid w:val="00732ED1"/>
    <w:pPr>
      <w:spacing w:before="120" w:after="0" w:line="264" w:lineRule="auto"/>
      <w:ind w:left="210"/>
    </w:pPr>
    <w:rPr>
      <w:rFonts w:eastAsiaTheme="minorEastAsia" w:cstheme="minorHAnsi"/>
      <w:i/>
      <w:iCs/>
      <w:sz w:val="20"/>
      <w:szCs w:val="20"/>
    </w:rPr>
  </w:style>
  <w:style w:type="paragraph" w:styleId="Spistreci3">
    <w:name w:val="toc 3"/>
    <w:basedOn w:val="Normalny"/>
    <w:next w:val="Normalny"/>
    <w:autoRedefine/>
    <w:uiPriority w:val="39"/>
    <w:unhideWhenUsed/>
    <w:rsid w:val="00732ED1"/>
    <w:pPr>
      <w:spacing w:after="0" w:line="264" w:lineRule="auto"/>
      <w:ind w:left="420"/>
    </w:pPr>
    <w:rPr>
      <w:rFonts w:eastAsiaTheme="minorEastAsia" w:cstheme="minorHAnsi"/>
      <w:sz w:val="20"/>
      <w:szCs w:val="20"/>
    </w:rPr>
  </w:style>
  <w:style w:type="paragraph" w:styleId="Podtytu">
    <w:name w:val="Subtitle"/>
    <w:basedOn w:val="Normalny"/>
    <w:next w:val="Normalny"/>
    <w:link w:val="PodtytuZnak"/>
    <w:uiPriority w:val="11"/>
    <w:qFormat/>
    <w:rsid w:val="00732ED1"/>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tytuZnak">
    <w:name w:val="Podtytuł Znak"/>
    <w:basedOn w:val="Domylnaczcionkaakapitu"/>
    <w:link w:val="Podtytu"/>
    <w:uiPriority w:val="11"/>
    <w:rsid w:val="00732ED1"/>
    <w:rPr>
      <w:rFonts w:asciiTheme="majorHAnsi" w:eastAsiaTheme="majorEastAsia" w:hAnsiTheme="majorHAnsi" w:cstheme="majorBidi"/>
      <w:color w:val="404040" w:themeColor="text1" w:themeTint="BF"/>
      <w:sz w:val="30"/>
      <w:szCs w:val="30"/>
    </w:rPr>
  </w:style>
  <w:style w:type="paragraph" w:styleId="Cytat">
    <w:name w:val="Quote"/>
    <w:basedOn w:val="Normalny"/>
    <w:next w:val="Normalny"/>
    <w:link w:val="CytatZnak"/>
    <w:uiPriority w:val="29"/>
    <w:qFormat/>
    <w:rsid w:val="00732ED1"/>
    <w:pPr>
      <w:spacing w:before="240" w:after="240" w:line="252" w:lineRule="auto"/>
      <w:ind w:left="864" w:right="864"/>
      <w:jc w:val="center"/>
    </w:pPr>
    <w:rPr>
      <w:rFonts w:eastAsiaTheme="minorEastAsia"/>
      <w:i/>
      <w:iCs/>
      <w:sz w:val="21"/>
      <w:szCs w:val="21"/>
    </w:rPr>
  </w:style>
  <w:style w:type="character" w:customStyle="1" w:styleId="CytatZnak">
    <w:name w:val="Cytat Znak"/>
    <w:basedOn w:val="Domylnaczcionkaakapitu"/>
    <w:link w:val="Cytat"/>
    <w:uiPriority w:val="29"/>
    <w:rsid w:val="00732ED1"/>
    <w:rPr>
      <w:rFonts w:eastAsiaTheme="minorEastAsia"/>
      <w:i/>
      <w:iCs/>
      <w:sz w:val="21"/>
      <w:szCs w:val="21"/>
    </w:rPr>
  </w:style>
  <w:style w:type="paragraph" w:styleId="Cytatintensywny">
    <w:name w:val="Intense Quote"/>
    <w:basedOn w:val="Normalny"/>
    <w:next w:val="Normalny"/>
    <w:link w:val="CytatintensywnyZnak"/>
    <w:uiPriority w:val="30"/>
    <w:qFormat/>
    <w:rsid w:val="00732ED1"/>
    <w:pPr>
      <w:spacing w:before="100" w:beforeAutospacing="1" w:after="240" w:line="264" w:lineRule="auto"/>
      <w:ind w:left="864" w:right="864"/>
      <w:jc w:val="center"/>
    </w:pPr>
    <w:rPr>
      <w:rFonts w:asciiTheme="majorHAnsi" w:eastAsiaTheme="majorEastAsia" w:hAnsiTheme="majorHAnsi" w:cstheme="majorBidi"/>
      <w:color w:val="4472C4" w:themeColor="accent1"/>
      <w:sz w:val="28"/>
      <w:szCs w:val="28"/>
    </w:rPr>
  </w:style>
  <w:style w:type="character" w:customStyle="1" w:styleId="CytatintensywnyZnak">
    <w:name w:val="Cytat intensywny Znak"/>
    <w:basedOn w:val="Domylnaczcionkaakapitu"/>
    <w:link w:val="Cytatintensywny"/>
    <w:uiPriority w:val="30"/>
    <w:rsid w:val="00732ED1"/>
    <w:rPr>
      <w:rFonts w:asciiTheme="majorHAnsi" w:eastAsiaTheme="majorEastAsia" w:hAnsiTheme="majorHAnsi" w:cstheme="majorBidi"/>
      <w:color w:val="4472C4" w:themeColor="accent1"/>
      <w:sz w:val="28"/>
      <w:szCs w:val="28"/>
    </w:rPr>
  </w:style>
  <w:style w:type="character" w:styleId="Wyrnieniedelikatne">
    <w:name w:val="Subtle Emphasis"/>
    <w:basedOn w:val="Domylnaczcionkaakapitu"/>
    <w:uiPriority w:val="19"/>
    <w:qFormat/>
    <w:rsid w:val="00732ED1"/>
    <w:rPr>
      <w:i/>
      <w:iCs/>
      <w:color w:val="595959" w:themeColor="text1" w:themeTint="A6"/>
    </w:rPr>
  </w:style>
  <w:style w:type="character" w:styleId="Wyrnienieintensywne">
    <w:name w:val="Intense Emphasis"/>
    <w:basedOn w:val="Domylnaczcionkaakapitu"/>
    <w:uiPriority w:val="21"/>
    <w:qFormat/>
    <w:rsid w:val="00732ED1"/>
    <w:rPr>
      <w:b/>
      <w:bCs/>
      <w:i/>
      <w:iCs/>
    </w:rPr>
  </w:style>
  <w:style w:type="character" w:styleId="Odwoaniedelikatne">
    <w:name w:val="Subtle Reference"/>
    <w:basedOn w:val="Domylnaczcionkaakapitu"/>
    <w:uiPriority w:val="31"/>
    <w:qFormat/>
    <w:rsid w:val="00732ED1"/>
    <w:rPr>
      <w:smallCaps/>
      <w:color w:val="404040" w:themeColor="text1" w:themeTint="BF"/>
    </w:rPr>
  </w:style>
  <w:style w:type="character" w:styleId="Odwoanieintensywne">
    <w:name w:val="Intense Reference"/>
    <w:basedOn w:val="Domylnaczcionkaakapitu"/>
    <w:uiPriority w:val="32"/>
    <w:qFormat/>
    <w:rsid w:val="00732ED1"/>
    <w:rPr>
      <w:b/>
      <w:bCs/>
      <w:smallCaps/>
      <w:u w:val="single"/>
    </w:rPr>
  </w:style>
  <w:style w:type="character" w:styleId="Tytuksiki">
    <w:name w:val="Book Title"/>
    <w:basedOn w:val="Domylnaczcionkaakapitu"/>
    <w:uiPriority w:val="33"/>
    <w:qFormat/>
    <w:rsid w:val="00732ED1"/>
    <w:rPr>
      <w:b/>
      <w:bCs/>
      <w:smallCaps/>
    </w:rPr>
  </w:style>
  <w:style w:type="paragraph" w:styleId="Spistreci4">
    <w:name w:val="toc 4"/>
    <w:basedOn w:val="Normalny"/>
    <w:next w:val="Normalny"/>
    <w:autoRedefine/>
    <w:uiPriority w:val="39"/>
    <w:unhideWhenUsed/>
    <w:rsid w:val="00732ED1"/>
    <w:pPr>
      <w:spacing w:after="0" w:line="264" w:lineRule="auto"/>
      <w:ind w:left="630"/>
    </w:pPr>
    <w:rPr>
      <w:rFonts w:eastAsiaTheme="minorEastAsia" w:cstheme="minorHAnsi"/>
      <w:sz w:val="20"/>
      <w:szCs w:val="20"/>
    </w:rPr>
  </w:style>
  <w:style w:type="paragraph" w:styleId="Spistreci5">
    <w:name w:val="toc 5"/>
    <w:basedOn w:val="Normalny"/>
    <w:next w:val="Normalny"/>
    <w:autoRedefine/>
    <w:uiPriority w:val="39"/>
    <w:unhideWhenUsed/>
    <w:rsid w:val="00732ED1"/>
    <w:pPr>
      <w:spacing w:after="0" w:line="264" w:lineRule="auto"/>
      <w:ind w:left="840"/>
    </w:pPr>
    <w:rPr>
      <w:rFonts w:eastAsiaTheme="minorEastAsia" w:cstheme="minorHAnsi"/>
      <w:sz w:val="20"/>
      <w:szCs w:val="20"/>
    </w:rPr>
  </w:style>
  <w:style w:type="paragraph" w:styleId="Spistreci6">
    <w:name w:val="toc 6"/>
    <w:basedOn w:val="Normalny"/>
    <w:next w:val="Normalny"/>
    <w:autoRedefine/>
    <w:uiPriority w:val="39"/>
    <w:unhideWhenUsed/>
    <w:rsid w:val="00732ED1"/>
    <w:pPr>
      <w:spacing w:after="0" w:line="264" w:lineRule="auto"/>
      <w:ind w:left="1050"/>
    </w:pPr>
    <w:rPr>
      <w:rFonts w:eastAsiaTheme="minorEastAsia" w:cstheme="minorHAnsi"/>
      <w:sz w:val="20"/>
      <w:szCs w:val="20"/>
    </w:rPr>
  </w:style>
  <w:style w:type="paragraph" w:styleId="Spistreci7">
    <w:name w:val="toc 7"/>
    <w:basedOn w:val="Normalny"/>
    <w:next w:val="Normalny"/>
    <w:autoRedefine/>
    <w:uiPriority w:val="39"/>
    <w:unhideWhenUsed/>
    <w:rsid w:val="00732ED1"/>
    <w:pPr>
      <w:spacing w:after="0" w:line="264" w:lineRule="auto"/>
      <w:ind w:left="1260"/>
    </w:pPr>
    <w:rPr>
      <w:rFonts w:eastAsiaTheme="minorEastAsia" w:cstheme="minorHAnsi"/>
      <w:sz w:val="20"/>
      <w:szCs w:val="20"/>
    </w:rPr>
  </w:style>
  <w:style w:type="paragraph" w:styleId="Spistreci8">
    <w:name w:val="toc 8"/>
    <w:basedOn w:val="Normalny"/>
    <w:next w:val="Normalny"/>
    <w:autoRedefine/>
    <w:uiPriority w:val="39"/>
    <w:unhideWhenUsed/>
    <w:rsid w:val="00732ED1"/>
    <w:pPr>
      <w:spacing w:after="0" w:line="264" w:lineRule="auto"/>
      <w:ind w:left="1470"/>
    </w:pPr>
    <w:rPr>
      <w:rFonts w:eastAsiaTheme="minorEastAsia" w:cstheme="minorHAnsi"/>
      <w:sz w:val="20"/>
      <w:szCs w:val="20"/>
    </w:rPr>
  </w:style>
  <w:style w:type="paragraph" w:styleId="Spistreci9">
    <w:name w:val="toc 9"/>
    <w:basedOn w:val="Nagwek1"/>
    <w:next w:val="Normalny"/>
    <w:autoRedefine/>
    <w:uiPriority w:val="39"/>
    <w:unhideWhenUsed/>
    <w:qFormat/>
    <w:rsid w:val="00732ED1"/>
    <w:pPr>
      <w:keepNext w:val="0"/>
      <w:keepLines w:val="0"/>
      <w:spacing w:before="0" w:line="264" w:lineRule="auto"/>
      <w:ind w:left="1680"/>
      <w:outlineLvl w:val="9"/>
    </w:pPr>
    <w:rPr>
      <w:rFonts w:asciiTheme="minorHAnsi" w:eastAsiaTheme="minorEastAsia" w:hAnsiTheme="minorHAnsi" w:cstheme="minorHAnsi"/>
      <w:sz w:val="20"/>
      <w:szCs w:val="20"/>
    </w:rPr>
  </w:style>
  <w:style w:type="table" w:customStyle="1" w:styleId="Tabela-Siatka17">
    <w:name w:val="Tabela - Siatka17"/>
    <w:basedOn w:val="Standardowy"/>
    <w:next w:val="Tabela-Siatka"/>
    <w:uiPriority w:val="39"/>
    <w:rsid w:val="00732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732ED1"/>
  </w:style>
  <w:style w:type="table" w:customStyle="1" w:styleId="Tabela-Siatka18">
    <w:name w:val="Tabela - Siatka18"/>
    <w:basedOn w:val="Standardowy"/>
    <w:next w:val="Tabela-Siatka"/>
    <w:uiPriority w:val="39"/>
    <w:rsid w:val="00732ED1"/>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ny"/>
    <w:rsid w:val="00750E3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750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3766">
      <w:bodyDiv w:val="1"/>
      <w:marLeft w:val="0"/>
      <w:marRight w:val="0"/>
      <w:marTop w:val="0"/>
      <w:marBottom w:val="0"/>
      <w:divBdr>
        <w:top w:val="none" w:sz="0" w:space="0" w:color="auto"/>
        <w:left w:val="none" w:sz="0" w:space="0" w:color="auto"/>
        <w:bottom w:val="none" w:sz="0" w:space="0" w:color="auto"/>
        <w:right w:val="none" w:sz="0" w:space="0" w:color="auto"/>
      </w:divBdr>
    </w:div>
    <w:div w:id="19362541">
      <w:bodyDiv w:val="1"/>
      <w:marLeft w:val="0"/>
      <w:marRight w:val="0"/>
      <w:marTop w:val="0"/>
      <w:marBottom w:val="0"/>
      <w:divBdr>
        <w:top w:val="none" w:sz="0" w:space="0" w:color="auto"/>
        <w:left w:val="none" w:sz="0" w:space="0" w:color="auto"/>
        <w:bottom w:val="none" w:sz="0" w:space="0" w:color="auto"/>
        <w:right w:val="none" w:sz="0" w:space="0" w:color="auto"/>
      </w:divBdr>
    </w:div>
    <w:div w:id="25302536">
      <w:bodyDiv w:val="1"/>
      <w:marLeft w:val="0"/>
      <w:marRight w:val="0"/>
      <w:marTop w:val="0"/>
      <w:marBottom w:val="0"/>
      <w:divBdr>
        <w:top w:val="none" w:sz="0" w:space="0" w:color="auto"/>
        <w:left w:val="none" w:sz="0" w:space="0" w:color="auto"/>
        <w:bottom w:val="none" w:sz="0" w:space="0" w:color="auto"/>
        <w:right w:val="none" w:sz="0" w:space="0" w:color="auto"/>
      </w:divBdr>
    </w:div>
    <w:div w:id="86004713">
      <w:bodyDiv w:val="1"/>
      <w:marLeft w:val="0"/>
      <w:marRight w:val="0"/>
      <w:marTop w:val="0"/>
      <w:marBottom w:val="0"/>
      <w:divBdr>
        <w:top w:val="none" w:sz="0" w:space="0" w:color="auto"/>
        <w:left w:val="none" w:sz="0" w:space="0" w:color="auto"/>
        <w:bottom w:val="none" w:sz="0" w:space="0" w:color="auto"/>
        <w:right w:val="none" w:sz="0" w:space="0" w:color="auto"/>
      </w:divBdr>
    </w:div>
    <w:div w:id="103038584">
      <w:bodyDiv w:val="1"/>
      <w:marLeft w:val="0"/>
      <w:marRight w:val="0"/>
      <w:marTop w:val="0"/>
      <w:marBottom w:val="0"/>
      <w:divBdr>
        <w:top w:val="none" w:sz="0" w:space="0" w:color="auto"/>
        <w:left w:val="none" w:sz="0" w:space="0" w:color="auto"/>
        <w:bottom w:val="none" w:sz="0" w:space="0" w:color="auto"/>
        <w:right w:val="none" w:sz="0" w:space="0" w:color="auto"/>
      </w:divBdr>
    </w:div>
    <w:div w:id="112067418">
      <w:bodyDiv w:val="1"/>
      <w:marLeft w:val="0"/>
      <w:marRight w:val="0"/>
      <w:marTop w:val="0"/>
      <w:marBottom w:val="0"/>
      <w:divBdr>
        <w:top w:val="none" w:sz="0" w:space="0" w:color="auto"/>
        <w:left w:val="none" w:sz="0" w:space="0" w:color="auto"/>
        <w:bottom w:val="none" w:sz="0" w:space="0" w:color="auto"/>
        <w:right w:val="none" w:sz="0" w:space="0" w:color="auto"/>
      </w:divBdr>
    </w:div>
    <w:div w:id="161943277">
      <w:bodyDiv w:val="1"/>
      <w:marLeft w:val="0"/>
      <w:marRight w:val="0"/>
      <w:marTop w:val="0"/>
      <w:marBottom w:val="0"/>
      <w:divBdr>
        <w:top w:val="none" w:sz="0" w:space="0" w:color="auto"/>
        <w:left w:val="none" w:sz="0" w:space="0" w:color="auto"/>
        <w:bottom w:val="none" w:sz="0" w:space="0" w:color="auto"/>
        <w:right w:val="none" w:sz="0" w:space="0" w:color="auto"/>
      </w:divBdr>
    </w:div>
    <w:div w:id="217397821">
      <w:bodyDiv w:val="1"/>
      <w:marLeft w:val="0"/>
      <w:marRight w:val="0"/>
      <w:marTop w:val="0"/>
      <w:marBottom w:val="0"/>
      <w:divBdr>
        <w:top w:val="none" w:sz="0" w:space="0" w:color="auto"/>
        <w:left w:val="none" w:sz="0" w:space="0" w:color="auto"/>
        <w:bottom w:val="none" w:sz="0" w:space="0" w:color="auto"/>
        <w:right w:val="none" w:sz="0" w:space="0" w:color="auto"/>
      </w:divBdr>
    </w:div>
    <w:div w:id="285162798">
      <w:bodyDiv w:val="1"/>
      <w:marLeft w:val="0"/>
      <w:marRight w:val="0"/>
      <w:marTop w:val="0"/>
      <w:marBottom w:val="0"/>
      <w:divBdr>
        <w:top w:val="none" w:sz="0" w:space="0" w:color="auto"/>
        <w:left w:val="none" w:sz="0" w:space="0" w:color="auto"/>
        <w:bottom w:val="none" w:sz="0" w:space="0" w:color="auto"/>
        <w:right w:val="none" w:sz="0" w:space="0" w:color="auto"/>
      </w:divBdr>
    </w:div>
    <w:div w:id="315885371">
      <w:bodyDiv w:val="1"/>
      <w:marLeft w:val="0"/>
      <w:marRight w:val="0"/>
      <w:marTop w:val="0"/>
      <w:marBottom w:val="0"/>
      <w:divBdr>
        <w:top w:val="none" w:sz="0" w:space="0" w:color="auto"/>
        <w:left w:val="none" w:sz="0" w:space="0" w:color="auto"/>
        <w:bottom w:val="none" w:sz="0" w:space="0" w:color="auto"/>
        <w:right w:val="none" w:sz="0" w:space="0" w:color="auto"/>
      </w:divBdr>
    </w:div>
    <w:div w:id="396437638">
      <w:bodyDiv w:val="1"/>
      <w:marLeft w:val="0"/>
      <w:marRight w:val="0"/>
      <w:marTop w:val="0"/>
      <w:marBottom w:val="0"/>
      <w:divBdr>
        <w:top w:val="none" w:sz="0" w:space="0" w:color="auto"/>
        <w:left w:val="none" w:sz="0" w:space="0" w:color="auto"/>
        <w:bottom w:val="none" w:sz="0" w:space="0" w:color="auto"/>
        <w:right w:val="none" w:sz="0" w:space="0" w:color="auto"/>
      </w:divBdr>
    </w:div>
    <w:div w:id="414743109">
      <w:bodyDiv w:val="1"/>
      <w:marLeft w:val="0"/>
      <w:marRight w:val="0"/>
      <w:marTop w:val="0"/>
      <w:marBottom w:val="0"/>
      <w:divBdr>
        <w:top w:val="none" w:sz="0" w:space="0" w:color="auto"/>
        <w:left w:val="none" w:sz="0" w:space="0" w:color="auto"/>
        <w:bottom w:val="none" w:sz="0" w:space="0" w:color="auto"/>
        <w:right w:val="none" w:sz="0" w:space="0" w:color="auto"/>
      </w:divBdr>
    </w:div>
    <w:div w:id="469249480">
      <w:bodyDiv w:val="1"/>
      <w:marLeft w:val="0"/>
      <w:marRight w:val="0"/>
      <w:marTop w:val="0"/>
      <w:marBottom w:val="0"/>
      <w:divBdr>
        <w:top w:val="none" w:sz="0" w:space="0" w:color="auto"/>
        <w:left w:val="none" w:sz="0" w:space="0" w:color="auto"/>
        <w:bottom w:val="none" w:sz="0" w:space="0" w:color="auto"/>
        <w:right w:val="none" w:sz="0" w:space="0" w:color="auto"/>
      </w:divBdr>
    </w:div>
    <w:div w:id="472722390">
      <w:bodyDiv w:val="1"/>
      <w:marLeft w:val="0"/>
      <w:marRight w:val="0"/>
      <w:marTop w:val="0"/>
      <w:marBottom w:val="0"/>
      <w:divBdr>
        <w:top w:val="none" w:sz="0" w:space="0" w:color="auto"/>
        <w:left w:val="none" w:sz="0" w:space="0" w:color="auto"/>
        <w:bottom w:val="none" w:sz="0" w:space="0" w:color="auto"/>
        <w:right w:val="none" w:sz="0" w:space="0" w:color="auto"/>
      </w:divBdr>
    </w:div>
    <w:div w:id="550459999">
      <w:bodyDiv w:val="1"/>
      <w:marLeft w:val="0"/>
      <w:marRight w:val="0"/>
      <w:marTop w:val="0"/>
      <w:marBottom w:val="0"/>
      <w:divBdr>
        <w:top w:val="none" w:sz="0" w:space="0" w:color="auto"/>
        <w:left w:val="none" w:sz="0" w:space="0" w:color="auto"/>
        <w:bottom w:val="none" w:sz="0" w:space="0" w:color="auto"/>
        <w:right w:val="none" w:sz="0" w:space="0" w:color="auto"/>
      </w:divBdr>
    </w:div>
    <w:div w:id="564684630">
      <w:bodyDiv w:val="1"/>
      <w:marLeft w:val="0"/>
      <w:marRight w:val="0"/>
      <w:marTop w:val="0"/>
      <w:marBottom w:val="0"/>
      <w:divBdr>
        <w:top w:val="none" w:sz="0" w:space="0" w:color="auto"/>
        <w:left w:val="none" w:sz="0" w:space="0" w:color="auto"/>
        <w:bottom w:val="none" w:sz="0" w:space="0" w:color="auto"/>
        <w:right w:val="none" w:sz="0" w:space="0" w:color="auto"/>
      </w:divBdr>
    </w:div>
    <w:div w:id="576062443">
      <w:bodyDiv w:val="1"/>
      <w:marLeft w:val="0"/>
      <w:marRight w:val="0"/>
      <w:marTop w:val="0"/>
      <w:marBottom w:val="0"/>
      <w:divBdr>
        <w:top w:val="none" w:sz="0" w:space="0" w:color="auto"/>
        <w:left w:val="none" w:sz="0" w:space="0" w:color="auto"/>
        <w:bottom w:val="none" w:sz="0" w:space="0" w:color="auto"/>
        <w:right w:val="none" w:sz="0" w:space="0" w:color="auto"/>
      </w:divBdr>
    </w:div>
    <w:div w:id="608244691">
      <w:bodyDiv w:val="1"/>
      <w:marLeft w:val="0"/>
      <w:marRight w:val="0"/>
      <w:marTop w:val="0"/>
      <w:marBottom w:val="0"/>
      <w:divBdr>
        <w:top w:val="none" w:sz="0" w:space="0" w:color="auto"/>
        <w:left w:val="none" w:sz="0" w:space="0" w:color="auto"/>
        <w:bottom w:val="none" w:sz="0" w:space="0" w:color="auto"/>
        <w:right w:val="none" w:sz="0" w:space="0" w:color="auto"/>
      </w:divBdr>
    </w:div>
    <w:div w:id="609240695">
      <w:bodyDiv w:val="1"/>
      <w:marLeft w:val="0"/>
      <w:marRight w:val="0"/>
      <w:marTop w:val="0"/>
      <w:marBottom w:val="0"/>
      <w:divBdr>
        <w:top w:val="none" w:sz="0" w:space="0" w:color="auto"/>
        <w:left w:val="none" w:sz="0" w:space="0" w:color="auto"/>
        <w:bottom w:val="none" w:sz="0" w:space="0" w:color="auto"/>
        <w:right w:val="none" w:sz="0" w:space="0" w:color="auto"/>
      </w:divBdr>
    </w:div>
    <w:div w:id="617490231">
      <w:bodyDiv w:val="1"/>
      <w:marLeft w:val="0"/>
      <w:marRight w:val="0"/>
      <w:marTop w:val="0"/>
      <w:marBottom w:val="0"/>
      <w:divBdr>
        <w:top w:val="none" w:sz="0" w:space="0" w:color="auto"/>
        <w:left w:val="none" w:sz="0" w:space="0" w:color="auto"/>
        <w:bottom w:val="none" w:sz="0" w:space="0" w:color="auto"/>
        <w:right w:val="none" w:sz="0" w:space="0" w:color="auto"/>
      </w:divBdr>
    </w:div>
    <w:div w:id="619185201">
      <w:bodyDiv w:val="1"/>
      <w:marLeft w:val="0"/>
      <w:marRight w:val="0"/>
      <w:marTop w:val="0"/>
      <w:marBottom w:val="0"/>
      <w:divBdr>
        <w:top w:val="none" w:sz="0" w:space="0" w:color="auto"/>
        <w:left w:val="none" w:sz="0" w:space="0" w:color="auto"/>
        <w:bottom w:val="none" w:sz="0" w:space="0" w:color="auto"/>
        <w:right w:val="none" w:sz="0" w:space="0" w:color="auto"/>
      </w:divBdr>
    </w:div>
    <w:div w:id="623197757">
      <w:bodyDiv w:val="1"/>
      <w:marLeft w:val="0"/>
      <w:marRight w:val="0"/>
      <w:marTop w:val="0"/>
      <w:marBottom w:val="0"/>
      <w:divBdr>
        <w:top w:val="none" w:sz="0" w:space="0" w:color="auto"/>
        <w:left w:val="none" w:sz="0" w:space="0" w:color="auto"/>
        <w:bottom w:val="none" w:sz="0" w:space="0" w:color="auto"/>
        <w:right w:val="none" w:sz="0" w:space="0" w:color="auto"/>
      </w:divBdr>
    </w:div>
    <w:div w:id="646471710">
      <w:bodyDiv w:val="1"/>
      <w:marLeft w:val="0"/>
      <w:marRight w:val="0"/>
      <w:marTop w:val="0"/>
      <w:marBottom w:val="0"/>
      <w:divBdr>
        <w:top w:val="none" w:sz="0" w:space="0" w:color="auto"/>
        <w:left w:val="none" w:sz="0" w:space="0" w:color="auto"/>
        <w:bottom w:val="none" w:sz="0" w:space="0" w:color="auto"/>
        <w:right w:val="none" w:sz="0" w:space="0" w:color="auto"/>
      </w:divBdr>
    </w:div>
    <w:div w:id="650790280">
      <w:bodyDiv w:val="1"/>
      <w:marLeft w:val="0"/>
      <w:marRight w:val="0"/>
      <w:marTop w:val="0"/>
      <w:marBottom w:val="0"/>
      <w:divBdr>
        <w:top w:val="none" w:sz="0" w:space="0" w:color="auto"/>
        <w:left w:val="none" w:sz="0" w:space="0" w:color="auto"/>
        <w:bottom w:val="none" w:sz="0" w:space="0" w:color="auto"/>
        <w:right w:val="none" w:sz="0" w:space="0" w:color="auto"/>
      </w:divBdr>
    </w:div>
    <w:div w:id="663168813">
      <w:bodyDiv w:val="1"/>
      <w:marLeft w:val="0"/>
      <w:marRight w:val="0"/>
      <w:marTop w:val="0"/>
      <w:marBottom w:val="0"/>
      <w:divBdr>
        <w:top w:val="none" w:sz="0" w:space="0" w:color="auto"/>
        <w:left w:val="none" w:sz="0" w:space="0" w:color="auto"/>
        <w:bottom w:val="none" w:sz="0" w:space="0" w:color="auto"/>
        <w:right w:val="none" w:sz="0" w:space="0" w:color="auto"/>
      </w:divBdr>
    </w:div>
    <w:div w:id="681512840">
      <w:bodyDiv w:val="1"/>
      <w:marLeft w:val="0"/>
      <w:marRight w:val="0"/>
      <w:marTop w:val="0"/>
      <w:marBottom w:val="0"/>
      <w:divBdr>
        <w:top w:val="none" w:sz="0" w:space="0" w:color="auto"/>
        <w:left w:val="none" w:sz="0" w:space="0" w:color="auto"/>
        <w:bottom w:val="none" w:sz="0" w:space="0" w:color="auto"/>
        <w:right w:val="none" w:sz="0" w:space="0" w:color="auto"/>
      </w:divBdr>
    </w:div>
    <w:div w:id="685324991">
      <w:bodyDiv w:val="1"/>
      <w:marLeft w:val="0"/>
      <w:marRight w:val="0"/>
      <w:marTop w:val="0"/>
      <w:marBottom w:val="0"/>
      <w:divBdr>
        <w:top w:val="none" w:sz="0" w:space="0" w:color="auto"/>
        <w:left w:val="none" w:sz="0" w:space="0" w:color="auto"/>
        <w:bottom w:val="none" w:sz="0" w:space="0" w:color="auto"/>
        <w:right w:val="none" w:sz="0" w:space="0" w:color="auto"/>
      </w:divBdr>
    </w:div>
    <w:div w:id="688067595">
      <w:bodyDiv w:val="1"/>
      <w:marLeft w:val="0"/>
      <w:marRight w:val="0"/>
      <w:marTop w:val="0"/>
      <w:marBottom w:val="0"/>
      <w:divBdr>
        <w:top w:val="none" w:sz="0" w:space="0" w:color="auto"/>
        <w:left w:val="none" w:sz="0" w:space="0" w:color="auto"/>
        <w:bottom w:val="none" w:sz="0" w:space="0" w:color="auto"/>
        <w:right w:val="none" w:sz="0" w:space="0" w:color="auto"/>
      </w:divBdr>
    </w:div>
    <w:div w:id="695814702">
      <w:bodyDiv w:val="1"/>
      <w:marLeft w:val="0"/>
      <w:marRight w:val="0"/>
      <w:marTop w:val="0"/>
      <w:marBottom w:val="0"/>
      <w:divBdr>
        <w:top w:val="none" w:sz="0" w:space="0" w:color="auto"/>
        <w:left w:val="none" w:sz="0" w:space="0" w:color="auto"/>
        <w:bottom w:val="none" w:sz="0" w:space="0" w:color="auto"/>
        <w:right w:val="none" w:sz="0" w:space="0" w:color="auto"/>
      </w:divBdr>
    </w:div>
    <w:div w:id="697202491">
      <w:bodyDiv w:val="1"/>
      <w:marLeft w:val="0"/>
      <w:marRight w:val="0"/>
      <w:marTop w:val="0"/>
      <w:marBottom w:val="0"/>
      <w:divBdr>
        <w:top w:val="none" w:sz="0" w:space="0" w:color="auto"/>
        <w:left w:val="none" w:sz="0" w:space="0" w:color="auto"/>
        <w:bottom w:val="none" w:sz="0" w:space="0" w:color="auto"/>
        <w:right w:val="none" w:sz="0" w:space="0" w:color="auto"/>
      </w:divBdr>
    </w:div>
    <w:div w:id="708067531">
      <w:bodyDiv w:val="1"/>
      <w:marLeft w:val="0"/>
      <w:marRight w:val="0"/>
      <w:marTop w:val="0"/>
      <w:marBottom w:val="0"/>
      <w:divBdr>
        <w:top w:val="none" w:sz="0" w:space="0" w:color="auto"/>
        <w:left w:val="none" w:sz="0" w:space="0" w:color="auto"/>
        <w:bottom w:val="none" w:sz="0" w:space="0" w:color="auto"/>
        <w:right w:val="none" w:sz="0" w:space="0" w:color="auto"/>
      </w:divBdr>
    </w:div>
    <w:div w:id="716852013">
      <w:bodyDiv w:val="1"/>
      <w:marLeft w:val="0"/>
      <w:marRight w:val="0"/>
      <w:marTop w:val="0"/>
      <w:marBottom w:val="0"/>
      <w:divBdr>
        <w:top w:val="none" w:sz="0" w:space="0" w:color="auto"/>
        <w:left w:val="none" w:sz="0" w:space="0" w:color="auto"/>
        <w:bottom w:val="none" w:sz="0" w:space="0" w:color="auto"/>
        <w:right w:val="none" w:sz="0" w:space="0" w:color="auto"/>
      </w:divBdr>
    </w:div>
    <w:div w:id="744836769">
      <w:bodyDiv w:val="1"/>
      <w:marLeft w:val="0"/>
      <w:marRight w:val="0"/>
      <w:marTop w:val="0"/>
      <w:marBottom w:val="0"/>
      <w:divBdr>
        <w:top w:val="none" w:sz="0" w:space="0" w:color="auto"/>
        <w:left w:val="none" w:sz="0" w:space="0" w:color="auto"/>
        <w:bottom w:val="none" w:sz="0" w:space="0" w:color="auto"/>
        <w:right w:val="none" w:sz="0" w:space="0" w:color="auto"/>
      </w:divBdr>
    </w:div>
    <w:div w:id="755830782">
      <w:bodyDiv w:val="1"/>
      <w:marLeft w:val="0"/>
      <w:marRight w:val="0"/>
      <w:marTop w:val="0"/>
      <w:marBottom w:val="0"/>
      <w:divBdr>
        <w:top w:val="none" w:sz="0" w:space="0" w:color="auto"/>
        <w:left w:val="none" w:sz="0" w:space="0" w:color="auto"/>
        <w:bottom w:val="none" w:sz="0" w:space="0" w:color="auto"/>
        <w:right w:val="none" w:sz="0" w:space="0" w:color="auto"/>
      </w:divBdr>
    </w:div>
    <w:div w:id="778182491">
      <w:bodyDiv w:val="1"/>
      <w:marLeft w:val="0"/>
      <w:marRight w:val="0"/>
      <w:marTop w:val="0"/>
      <w:marBottom w:val="0"/>
      <w:divBdr>
        <w:top w:val="none" w:sz="0" w:space="0" w:color="auto"/>
        <w:left w:val="none" w:sz="0" w:space="0" w:color="auto"/>
        <w:bottom w:val="none" w:sz="0" w:space="0" w:color="auto"/>
        <w:right w:val="none" w:sz="0" w:space="0" w:color="auto"/>
      </w:divBdr>
    </w:div>
    <w:div w:id="815730008">
      <w:bodyDiv w:val="1"/>
      <w:marLeft w:val="0"/>
      <w:marRight w:val="0"/>
      <w:marTop w:val="0"/>
      <w:marBottom w:val="0"/>
      <w:divBdr>
        <w:top w:val="none" w:sz="0" w:space="0" w:color="auto"/>
        <w:left w:val="none" w:sz="0" w:space="0" w:color="auto"/>
        <w:bottom w:val="none" w:sz="0" w:space="0" w:color="auto"/>
        <w:right w:val="none" w:sz="0" w:space="0" w:color="auto"/>
      </w:divBdr>
    </w:div>
    <w:div w:id="838276340">
      <w:bodyDiv w:val="1"/>
      <w:marLeft w:val="0"/>
      <w:marRight w:val="0"/>
      <w:marTop w:val="0"/>
      <w:marBottom w:val="0"/>
      <w:divBdr>
        <w:top w:val="none" w:sz="0" w:space="0" w:color="auto"/>
        <w:left w:val="none" w:sz="0" w:space="0" w:color="auto"/>
        <w:bottom w:val="none" w:sz="0" w:space="0" w:color="auto"/>
        <w:right w:val="none" w:sz="0" w:space="0" w:color="auto"/>
      </w:divBdr>
    </w:div>
    <w:div w:id="847645016">
      <w:bodyDiv w:val="1"/>
      <w:marLeft w:val="0"/>
      <w:marRight w:val="0"/>
      <w:marTop w:val="0"/>
      <w:marBottom w:val="0"/>
      <w:divBdr>
        <w:top w:val="none" w:sz="0" w:space="0" w:color="auto"/>
        <w:left w:val="none" w:sz="0" w:space="0" w:color="auto"/>
        <w:bottom w:val="none" w:sz="0" w:space="0" w:color="auto"/>
        <w:right w:val="none" w:sz="0" w:space="0" w:color="auto"/>
      </w:divBdr>
    </w:div>
    <w:div w:id="847982833">
      <w:bodyDiv w:val="1"/>
      <w:marLeft w:val="0"/>
      <w:marRight w:val="0"/>
      <w:marTop w:val="0"/>
      <w:marBottom w:val="0"/>
      <w:divBdr>
        <w:top w:val="none" w:sz="0" w:space="0" w:color="auto"/>
        <w:left w:val="none" w:sz="0" w:space="0" w:color="auto"/>
        <w:bottom w:val="none" w:sz="0" w:space="0" w:color="auto"/>
        <w:right w:val="none" w:sz="0" w:space="0" w:color="auto"/>
      </w:divBdr>
    </w:div>
    <w:div w:id="860437700">
      <w:bodyDiv w:val="1"/>
      <w:marLeft w:val="0"/>
      <w:marRight w:val="0"/>
      <w:marTop w:val="0"/>
      <w:marBottom w:val="0"/>
      <w:divBdr>
        <w:top w:val="none" w:sz="0" w:space="0" w:color="auto"/>
        <w:left w:val="none" w:sz="0" w:space="0" w:color="auto"/>
        <w:bottom w:val="none" w:sz="0" w:space="0" w:color="auto"/>
        <w:right w:val="none" w:sz="0" w:space="0" w:color="auto"/>
      </w:divBdr>
    </w:div>
    <w:div w:id="864178803">
      <w:bodyDiv w:val="1"/>
      <w:marLeft w:val="0"/>
      <w:marRight w:val="0"/>
      <w:marTop w:val="0"/>
      <w:marBottom w:val="0"/>
      <w:divBdr>
        <w:top w:val="none" w:sz="0" w:space="0" w:color="auto"/>
        <w:left w:val="none" w:sz="0" w:space="0" w:color="auto"/>
        <w:bottom w:val="none" w:sz="0" w:space="0" w:color="auto"/>
        <w:right w:val="none" w:sz="0" w:space="0" w:color="auto"/>
      </w:divBdr>
    </w:div>
    <w:div w:id="900333941">
      <w:bodyDiv w:val="1"/>
      <w:marLeft w:val="0"/>
      <w:marRight w:val="0"/>
      <w:marTop w:val="0"/>
      <w:marBottom w:val="0"/>
      <w:divBdr>
        <w:top w:val="none" w:sz="0" w:space="0" w:color="auto"/>
        <w:left w:val="none" w:sz="0" w:space="0" w:color="auto"/>
        <w:bottom w:val="none" w:sz="0" w:space="0" w:color="auto"/>
        <w:right w:val="none" w:sz="0" w:space="0" w:color="auto"/>
      </w:divBdr>
    </w:div>
    <w:div w:id="901722299">
      <w:bodyDiv w:val="1"/>
      <w:marLeft w:val="0"/>
      <w:marRight w:val="0"/>
      <w:marTop w:val="0"/>
      <w:marBottom w:val="0"/>
      <w:divBdr>
        <w:top w:val="none" w:sz="0" w:space="0" w:color="auto"/>
        <w:left w:val="none" w:sz="0" w:space="0" w:color="auto"/>
        <w:bottom w:val="none" w:sz="0" w:space="0" w:color="auto"/>
        <w:right w:val="none" w:sz="0" w:space="0" w:color="auto"/>
      </w:divBdr>
    </w:div>
    <w:div w:id="908929140">
      <w:bodyDiv w:val="1"/>
      <w:marLeft w:val="0"/>
      <w:marRight w:val="0"/>
      <w:marTop w:val="0"/>
      <w:marBottom w:val="0"/>
      <w:divBdr>
        <w:top w:val="none" w:sz="0" w:space="0" w:color="auto"/>
        <w:left w:val="none" w:sz="0" w:space="0" w:color="auto"/>
        <w:bottom w:val="none" w:sz="0" w:space="0" w:color="auto"/>
        <w:right w:val="none" w:sz="0" w:space="0" w:color="auto"/>
      </w:divBdr>
    </w:div>
    <w:div w:id="977414131">
      <w:bodyDiv w:val="1"/>
      <w:marLeft w:val="0"/>
      <w:marRight w:val="0"/>
      <w:marTop w:val="0"/>
      <w:marBottom w:val="0"/>
      <w:divBdr>
        <w:top w:val="none" w:sz="0" w:space="0" w:color="auto"/>
        <w:left w:val="none" w:sz="0" w:space="0" w:color="auto"/>
        <w:bottom w:val="none" w:sz="0" w:space="0" w:color="auto"/>
        <w:right w:val="none" w:sz="0" w:space="0" w:color="auto"/>
      </w:divBdr>
    </w:div>
    <w:div w:id="991759197">
      <w:bodyDiv w:val="1"/>
      <w:marLeft w:val="0"/>
      <w:marRight w:val="0"/>
      <w:marTop w:val="0"/>
      <w:marBottom w:val="0"/>
      <w:divBdr>
        <w:top w:val="none" w:sz="0" w:space="0" w:color="auto"/>
        <w:left w:val="none" w:sz="0" w:space="0" w:color="auto"/>
        <w:bottom w:val="none" w:sz="0" w:space="0" w:color="auto"/>
        <w:right w:val="none" w:sz="0" w:space="0" w:color="auto"/>
      </w:divBdr>
    </w:div>
    <w:div w:id="1015839905">
      <w:bodyDiv w:val="1"/>
      <w:marLeft w:val="0"/>
      <w:marRight w:val="0"/>
      <w:marTop w:val="0"/>
      <w:marBottom w:val="0"/>
      <w:divBdr>
        <w:top w:val="none" w:sz="0" w:space="0" w:color="auto"/>
        <w:left w:val="none" w:sz="0" w:space="0" w:color="auto"/>
        <w:bottom w:val="none" w:sz="0" w:space="0" w:color="auto"/>
        <w:right w:val="none" w:sz="0" w:space="0" w:color="auto"/>
      </w:divBdr>
    </w:div>
    <w:div w:id="1022244533">
      <w:bodyDiv w:val="1"/>
      <w:marLeft w:val="0"/>
      <w:marRight w:val="0"/>
      <w:marTop w:val="0"/>
      <w:marBottom w:val="0"/>
      <w:divBdr>
        <w:top w:val="none" w:sz="0" w:space="0" w:color="auto"/>
        <w:left w:val="none" w:sz="0" w:space="0" w:color="auto"/>
        <w:bottom w:val="none" w:sz="0" w:space="0" w:color="auto"/>
        <w:right w:val="none" w:sz="0" w:space="0" w:color="auto"/>
      </w:divBdr>
      <w:divsChild>
        <w:div w:id="1309671800">
          <w:marLeft w:val="0"/>
          <w:marRight w:val="0"/>
          <w:marTop w:val="0"/>
          <w:marBottom w:val="0"/>
          <w:divBdr>
            <w:top w:val="none" w:sz="0" w:space="0" w:color="auto"/>
            <w:left w:val="none" w:sz="0" w:space="0" w:color="auto"/>
            <w:bottom w:val="none" w:sz="0" w:space="0" w:color="auto"/>
            <w:right w:val="none" w:sz="0" w:space="0" w:color="auto"/>
          </w:divBdr>
        </w:div>
        <w:div w:id="1704592386">
          <w:marLeft w:val="0"/>
          <w:marRight w:val="0"/>
          <w:marTop w:val="0"/>
          <w:marBottom w:val="0"/>
          <w:divBdr>
            <w:top w:val="none" w:sz="0" w:space="0" w:color="auto"/>
            <w:left w:val="none" w:sz="0" w:space="0" w:color="auto"/>
            <w:bottom w:val="none" w:sz="0" w:space="0" w:color="auto"/>
            <w:right w:val="none" w:sz="0" w:space="0" w:color="auto"/>
          </w:divBdr>
        </w:div>
      </w:divsChild>
    </w:div>
    <w:div w:id="1154762533">
      <w:bodyDiv w:val="1"/>
      <w:marLeft w:val="0"/>
      <w:marRight w:val="0"/>
      <w:marTop w:val="0"/>
      <w:marBottom w:val="0"/>
      <w:divBdr>
        <w:top w:val="none" w:sz="0" w:space="0" w:color="auto"/>
        <w:left w:val="none" w:sz="0" w:space="0" w:color="auto"/>
        <w:bottom w:val="none" w:sz="0" w:space="0" w:color="auto"/>
        <w:right w:val="none" w:sz="0" w:space="0" w:color="auto"/>
      </w:divBdr>
    </w:div>
    <w:div w:id="1163011093">
      <w:bodyDiv w:val="1"/>
      <w:marLeft w:val="0"/>
      <w:marRight w:val="0"/>
      <w:marTop w:val="0"/>
      <w:marBottom w:val="0"/>
      <w:divBdr>
        <w:top w:val="none" w:sz="0" w:space="0" w:color="auto"/>
        <w:left w:val="none" w:sz="0" w:space="0" w:color="auto"/>
        <w:bottom w:val="none" w:sz="0" w:space="0" w:color="auto"/>
        <w:right w:val="none" w:sz="0" w:space="0" w:color="auto"/>
      </w:divBdr>
    </w:div>
    <w:div w:id="1172528243">
      <w:bodyDiv w:val="1"/>
      <w:marLeft w:val="0"/>
      <w:marRight w:val="0"/>
      <w:marTop w:val="0"/>
      <w:marBottom w:val="0"/>
      <w:divBdr>
        <w:top w:val="none" w:sz="0" w:space="0" w:color="auto"/>
        <w:left w:val="none" w:sz="0" w:space="0" w:color="auto"/>
        <w:bottom w:val="none" w:sz="0" w:space="0" w:color="auto"/>
        <w:right w:val="none" w:sz="0" w:space="0" w:color="auto"/>
      </w:divBdr>
    </w:div>
    <w:div w:id="1180848182">
      <w:bodyDiv w:val="1"/>
      <w:marLeft w:val="0"/>
      <w:marRight w:val="0"/>
      <w:marTop w:val="0"/>
      <w:marBottom w:val="0"/>
      <w:divBdr>
        <w:top w:val="none" w:sz="0" w:space="0" w:color="auto"/>
        <w:left w:val="none" w:sz="0" w:space="0" w:color="auto"/>
        <w:bottom w:val="none" w:sz="0" w:space="0" w:color="auto"/>
        <w:right w:val="none" w:sz="0" w:space="0" w:color="auto"/>
      </w:divBdr>
      <w:divsChild>
        <w:div w:id="286089548">
          <w:marLeft w:val="0"/>
          <w:marRight w:val="0"/>
          <w:marTop w:val="0"/>
          <w:marBottom w:val="0"/>
          <w:divBdr>
            <w:top w:val="none" w:sz="0" w:space="0" w:color="auto"/>
            <w:left w:val="none" w:sz="0" w:space="0" w:color="auto"/>
            <w:bottom w:val="none" w:sz="0" w:space="0" w:color="auto"/>
            <w:right w:val="none" w:sz="0" w:space="0" w:color="auto"/>
          </w:divBdr>
        </w:div>
        <w:div w:id="1087731192">
          <w:marLeft w:val="0"/>
          <w:marRight w:val="0"/>
          <w:marTop w:val="0"/>
          <w:marBottom w:val="0"/>
          <w:divBdr>
            <w:top w:val="none" w:sz="0" w:space="0" w:color="auto"/>
            <w:left w:val="none" w:sz="0" w:space="0" w:color="auto"/>
            <w:bottom w:val="none" w:sz="0" w:space="0" w:color="auto"/>
            <w:right w:val="none" w:sz="0" w:space="0" w:color="auto"/>
          </w:divBdr>
        </w:div>
      </w:divsChild>
    </w:div>
    <w:div w:id="1232808036">
      <w:bodyDiv w:val="1"/>
      <w:marLeft w:val="0"/>
      <w:marRight w:val="0"/>
      <w:marTop w:val="0"/>
      <w:marBottom w:val="0"/>
      <w:divBdr>
        <w:top w:val="none" w:sz="0" w:space="0" w:color="auto"/>
        <w:left w:val="none" w:sz="0" w:space="0" w:color="auto"/>
        <w:bottom w:val="none" w:sz="0" w:space="0" w:color="auto"/>
        <w:right w:val="none" w:sz="0" w:space="0" w:color="auto"/>
      </w:divBdr>
    </w:div>
    <w:div w:id="1249775413">
      <w:bodyDiv w:val="1"/>
      <w:marLeft w:val="0"/>
      <w:marRight w:val="0"/>
      <w:marTop w:val="0"/>
      <w:marBottom w:val="0"/>
      <w:divBdr>
        <w:top w:val="none" w:sz="0" w:space="0" w:color="auto"/>
        <w:left w:val="none" w:sz="0" w:space="0" w:color="auto"/>
        <w:bottom w:val="none" w:sz="0" w:space="0" w:color="auto"/>
        <w:right w:val="none" w:sz="0" w:space="0" w:color="auto"/>
      </w:divBdr>
    </w:div>
    <w:div w:id="1275089550">
      <w:bodyDiv w:val="1"/>
      <w:marLeft w:val="0"/>
      <w:marRight w:val="0"/>
      <w:marTop w:val="0"/>
      <w:marBottom w:val="0"/>
      <w:divBdr>
        <w:top w:val="none" w:sz="0" w:space="0" w:color="auto"/>
        <w:left w:val="none" w:sz="0" w:space="0" w:color="auto"/>
        <w:bottom w:val="none" w:sz="0" w:space="0" w:color="auto"/>
        <w:right w:val="none" w:sz="0" w:space="0" w:color="auto"/>
      </w:divBdr>
    </w:div>
    <w:div w:id="1334845006">
      <w:bodyDiv w:val="1"/>
      <w:marLeft w:val="0"/>
      <w:marRight w:val="0"/>
      <w:marTop w:val="0"/>
      <w:marBottom w:val="0"/>
      <w:divBdr>
        <w:top w:val="none" w:sz="0" w:space="0" w:color="auto"/>
        <w:left w:val="none" w:sz="0" w:space="0" w:color="auto"/>
        <w:bottom w:val="none" w:sz="0" w:space="0" w:color="auto"/>
        <w:right w:val="none" w:sz="0" w:space="0" w:color="auto"/>
      </w:divBdr>
    </w:div>
    <w:div w:id="1360231172">
      <w:bodyDiv w:val="1"/>
      <w:marLeft w:val="0"/>
      <w:marRight w:val="0"/>
      <w:marTop w:val="0"/>
      <w:marBottom w:val="0"/>
      <w:divBdr>
        <w:top w:val="none" w:sz="0" w:space="0" w:color="auto"/>
        <w:left w:val="none" w:sz="0" w:space="0" w:color="auto"/>
        <w:bottom w:val="none" w:sz="0" w:space="0" w:color="auto"/>
        <w:right w:val="none" w:sz="0" w:space="0" w:color="auto"/>
      </w:divBdr>
    </w:div>
    <w:div w:id="1376732017">
      <w:bodyDiv w:val="1"/>
      <w:marLeft w:val="0"/>
      <w:marRight w:val="0"/>
      <w:marTop w:val="0"/>
      <w:marBottom w:val="0"/>
      <w:divBdr>
        <w:top w:val="none" w:sz="0" w:space="0" w:color="auto"/>
        <w:left w:val="none" w:sz="0" w:space="0" w:color="auto"/>
        <w:bottom w:val="none" w:sz="0" w:space="0" w:color="auto"/>
        <w:right w:val="none" w:sz="0" w:space="0" w:color="auto"/>
      </w:divBdr>
    </w:div>
    <w:div w:id="1392534651">
      <w:bodyDiv w:val="1"/>
      <w:marLeft w:val="0"/>
      <w:marRight w:val="0"/>
      <w:marTop w:val="0"/>
      <w:marBottom w:val="0"/>
      <w:divBdr>
        <w:top w:val="none" w:sz="0" w:space="0" w:color="auto"/>
        <w:left w:val="none" w:sz="0" w:space="0" w:color="auto"/>
        <w:bottom w:val="none" w:sz="0" w:space="0" w:color="auto"/>
        <w:right w:val="none" w:sz="0" w:space="0" w:color="auto"/>
      </w:divBdr>
    </w:div>
    <w:div w:id="1415859762">
      <w:bodyDiv w:val="1"/>
      <w:marLeft w:val="0"/>
      <w:marRight w:val="0"/>
      <w:marTop w:val="0"/>
      <w:marBottom w:val="0"/>
      <w:divBdr>
        <w:top w:val="none" w:sz="0" w:space="0" w:color="auto"/>
        <w:left w:val="none" w:sz="0" w:space="0" w:color="auto"/>
        <w:bottom w:val="none" w:sz="0" w:space="0" w:color="auto"/>
        <w:right w:val="none" w:sz="0" w:space="0" w:color="auto"/>
      </w:divBdr>
    </w:div>
    <w:div w:id="1431395748">
      <w:bodyDiv w:val="1"/>
      <w:marLeft w:val="0"/>
      <w:marRight w:val="0"/>
      <w:marTop w:val="0"/>
      <w:marBottom w:val="0"/>
      <w:divBdr>
        <w:top w:val="none" w:sz="0" w:space="0" w:color="auto"/>
        <w:left w:val="none" w:sz="0" w:space="0" w:color="auto"/>
        <w:bottom w:val="none" w:sz="0" w:space="0" w:color="auto"/>
        <w:right w:val="none" w:sz="0" w:space="0" w:color="auto"/>
      </w:divBdr>
    </w:div>
    <w:div w:id="1481002696">
      <w:bodyDiv w:val="1"/>
      <w:marLeft w:val="0"/>
      <w:marRight w:val="0"/>
      <w:marTop w:val="0"/>
      <w:marBottom w:val="0"/>
      <w:divBdr>
        <w:top w:val="none" w:sz="0" w:space="0" w:color="auto"/>
        <w:left w:val="none" w:sz="0" w:space="0" w:color="auto"/>
        <w:bottom w:val="none" w:sz="0" w:space="0" w:color="auto"/>
        <w:right w:val="none" w:sz="0" w:space="0" w:color="auto"/>
      </w:divBdr>
    </w:div>
    <w:div w:id="1510290742">
      <w:bodyDiv w:val="1"/>
      <w:marLeft w:val="0"/>
      <w:marRight w:val="0"/>
      <w:marTop w:val="0"/>
      <w:marBottom w:val="0"/>
      <w:divBdr>
        <w:top w:val="none" w:sz="0" w:space="0" w:color="auto"/>
        <w:left w:val="none" w:sz="0" w:space="0" w:color="auto"/>
        <w:bottom w:val="none" w:sz="0" w:space="0" w:color="auto"/>
        <w:right w:val="none" w:sz="0" w:space="0" w:color="auto"/>
      </w:divBdr>
    </w:div>
    <w:div w:id="1510825466">
      <w:bodyDiv w:val="1"/>
      <w:marLeft w:val="0"/>
      <w:marRight w:val="0"/>
      <w:marTop w:val="0"/>
      <w:marBottom w:val="0"/>
      <w:divBdr>
        <w:top w:val="none" w:sz="0" w:space="0" w:color="auto"/>
        <w:left w:val="none" w:sz="0" w:space="0" w:color="auto"/>
        <w:bottom w:val="none" w:sz="0" w:space="0" w:color="auto"/>
        <w:right w:val="none" w:sz="0" w:space="0" w:color="auto"/>
      </w:divBdr>
    </w:div>
    <w:div w:id="1547252184">
      <w:bodyDiv w:val="1"/>
      <w:marLeft w:val="0"/>
      <w:marRight w:val="0"/>
      <w:marTop w:val="0"/>
      <w:marBottom w:val="0"/>
      <w:divBdr>
        <w:top w:val="none" w:sz="0" w:space="0" w:color="auto"/>
        <w:left w:val="none" w:sz="0" w:space="0" w:color="auto"/>
        <w:bottom w:val="none" w:sz="0" w:space="0" w:color="auto"/>
        <w:right w:val="none" w:sz="0" w:space="0" w:color="auto"/>
      </w:divBdr>
    </w:div>
    <w:div w:id="1568956929">
      <w:bodyDiv w:val="1"/>
      <w:marLeft w:val="0"/>
      <w:marRight w:val="0"/>
      <w:marTop w:val="0"/>
      <w:marBottom w:val="0"/>
      <w:divBdr>
        <w:top w:val="none" w:sz="0" w:space="0" w:color="auto"/>
        <w:left w:val="none" w:sz="0" w:space="0" w:color="auto"/>
        <w:bottom w:val="none" w:sz="0" w:space="0" w:color="auto"/>
        <w:right w:val="none" w:sz="0" w:space="0" w:color="auto"/>
      </w:divBdr>
    </w:div>
    <w:div w:id="1650555012">
      <w:bodyDiv w:val="1"/>
      <w:marLeft w:val="0"/>
      <w:marRight w:val="0"/>
      <w:marTop w:val="0"/>
      <w:marBottom w:val="0"/>
      <w:divBdr>
        <w:top w:val="none" w:sz="0" w:space="0" w:color="auto"/>
        <w:left w:val="none" w:sz="0" w:space="0" w:color="auto"/>
        <w:bottom w:val="none" w:sz="0" w:space="0" w:color="auto"/>
        <w:right w:val="none" w:sz="0" w:space="0" w:color="auto"/>
      </w:divBdr>
    </w:div>
    <w:div w:id="1662198813">
      <w:bodyDiv w:val="1"/>
      <w:marLeft w:val="0"/>
      <w:marRight w:val="0"/>
      <w:marTop w:val="0"/>
      <w:marBottom w:val="0"/>
      <w:divBdr>
        <w:top w:val="none" w:sz="0" w:space="0" w:color="auto"/>
        <w:left w:val="none" w:sz="0" w:space="0" w:color="auto"/>
        <w:bottom w:val="none" w:sz="0" w:space="0" w:color="auto"/>
        <w:right w:val="none" w:sz="0" w:space="0" w:color="auto"/>
      </w:divBdr>
    </w:div>
    <w:div w:id="1737164775">
      <w:bodyDiv w:val="1"/>
      <w:marLeft w:val="0"/>
      <w:marRight w:val="0"/>
      <w:marTop w:val="0"/>
      <w:marBottom w:val="0"/>
      <w:divBdr>
        <w:top w:val="none" w:sz="0" w:space="0" w:color="auto"/>
        <w:left w:val="none" w:sz="0" w:space="0" w:color="auto"/>
        <w:bottom w:val="none" w:sz="0" w:space="0" w:color="auto"/>
        <w:right w:val="none" w:sz="0" w:space="0" w:color="auto"/>
      </w:divBdr>
    </w:div>
    <w:div w:id="1742870119">
      <w:bodyDiv w:val="1"/>
      <w:marLeft w:val="0"/>
      <w:marRight w:val="0"/>
      <w:marTop w:val="0"/>
      <w:marBottom w:val="0"/>
      <w:divBdr>
        <w:top w:val="none" w:sz="0" w:space="0" w:color="auto"/>
        <w:left w:val="none" w:sz="0" w:space="0" w:color="auto"/>
        <w:bottom w:val="none" w:sz="0" w:space="0" w:color="auto"/>
        <w:right w:val="none" w:sz="0" w:space="0" w:color="auto"/>
      </w:divBdr>
    </w:div>
    <w:div w:id="1745027799">
      <w:bodyDiv w:val="1"/>
      <w:marLeft w:val="0"/>
      <w:marRight w:val="0"/>
      <w:marTop w:val="0"/>
      <w:marBottom w:val="0"/>
      <w:divBdr>
        <w:top w:val="none" w:sz="0" w:space="0" w:color="auto"/>
        <w:left w:val="none" w:sz="0" w:space="0" w:color="auto"/>
        <w:bottom w:val="none" w:sz="0" w:space="0" w:color="auto"/>
        <w:right w:val="none" w:sz="0" w:space="0" w:color="auto"/>
      </w:divBdr>
    </w:div>
    <w:div w:id="1807046123">
      <w:bodyDiv w:val="1"/>
      <w:marLeft w:val="0"/>
      <w:marRight w:val="0"/>
      <w:marTop w:val="0"/>
      <w:marBottom w:val="0"/>
      <w:divBdr>
        <w:top w:val="none" w:sz="0" w:space="0" w:color="auto"/>
        <w:left w:val="none" w:sz="0" w:space="0" w:color="auto"/>
        <w:bottom w:val="none" w:sz="0" w:space="0" w:color="auto"/>
        <w:right w:val="none" w:sz="0" w:space="0" w:color="auto"/>
      </w:divBdr>
    </w:div>
    <w:div w:id="1833256902">
      <w:bodyDiv w:val="1"/>
      <w:marLeft w:val="0"/>
      <w:marRight w:val="0"/>
      <w:marTop w:val="0"/>
      <w:marBottom w:val="0"/>
      <w:divBdr>
        <w:top w:val="none" w:sz="0" w:space="0" w:color="auto"/>
        <w:left w:val="none" w:sz="0" w:space="0" w:color="auto"/>
        <w:bottom w:val="none" w:sz="0" w:space="0" w:color="auto"/>
        <w:right w:val="none" w:sz="0" w:space="0" w:color="auto"/>
      </w:divBdr>
    </w:div>
    <w:div w:id="1839032158">
      <w:bodyDiv w:val="1"/>
      <w:marLeft w:val="0"/>
      <w:marRight w:val="0"/>
      <w:marTop w:val="0"/>
      <w:marBottom w:val="0"/>
      <w:divBdr>
        <w:top w:val="none" w:sz="0" w:space="0" w:color="auto"/>
        <w:left w:val="none" w:sz="0" w:space="0" w:color="auto"/>
        <w:bottom w:val="none" w:sz="0" w:space="0" w:color="auto"/>
        <w:right w:val="none" w:sz="0" w:space="0" w:color="auto"/>
      </w:divBdr>
    </w:div>
    <w:div w:id="1870946321">
      <w:bodyDiv w:val="1"/>
      <w:marLeft w:val="0"/>
      <w:marRight w:val="0"/>
      <w:marTop w:val="0"/>
      <w:marBottom w:val="0"/>
      <w:divBdr>
        <w:top w:val="none" w:sz="0" w:space="0" w:color="auto"/>
        <w:left w:val="none" w:sz="0" w:space="0" w:color="auto"/>
        <w:bottom w:val="none" w:sz="0" w:space="0" w:color="auto"/>
        <w:right w:val="none" w:sz="0" w:space="0" w:color="auto"/>
      </w:divBdr>
    </w:div>
    <w:div w:id="1933509161">
      <w:bodyDiv w:val="1"/>
      <w:marLeft w:val="0"/>
      <w:marRight w:val="0"/>
      <w:marTop w:val="0"/>
      <w:marBottom w:val="0"/>
      <w:divBdr>
        <w:top w:val="none" w:sz="0" w:space="0" w:color="auto"/>
        <w:left w:val="none" w:sz="0" w:space="0" w:color="auto"/>
        <w:bottom w:val="none" w:sz="0" w:space="0" w:color="auto"/>
        <w:right w:val="none" w:sz="0" w:space="0" w:color="auto"/>
      </w:divBdr>
    </w:div>
    <w:div w:id="1998261481">
      <w:bodyDiv w:val="1"/>
      <w:marLeft w:val="0"/>
      <w:marRight w:val="0"/>
      <w:marTop w:val="0"/>
      <w:marBottom w:val="0"/>
      <w:divBdr>
        <w:top w:val="none" w:sz="0" w:space="0" w:color="auto"/>
        <w:left w:val="none" w:sz="0" w:space="0" w:color="auto"/>
        <w:bottom w:val="none" w:sz="0" w:space="0" w:color="auto"/>
        <w:right w:val="none" w:sz="0" w:space="0" w:color="auto"/>
      </w:divBdr>
    </w:div>
    <w:div w:id="2073263559">
      <w:bodyDiv w:val="1"/>
      <w:marLeft w:val="0"/>
      <w:marRight w:val="0"/>
      <w:marTop w:val="0"/>
      <w:marBottom w:val="0"/>
      <w:divBdr>
        <w:top w:val="none" w:sz="0" w:space="0" w:color="auto"/>
        <w:left w:val="none" w:sz="0" w:space="0" w:color="auto"/>
        <w:bottom w:val="none" w:sz="0" w:space="0" w:color="auto"/>
        <w:right w:val="none" w:sz="0" w:space="0" w:color="auto"/>
      </w:divBdr>
    </w:div>
    <w:div w:id="212842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21" Type="http://schemas.openxmlformats.org/officeDocument/2006/relationships/chart" Target="charts/chart14.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4.xml"/><Relationship Id="rId68" Type="http://schemas.openxmlformats.org/officeDocument/2006/relationships/chart" Target="charts/chart59.xml"/><Relationship Id="rId84" Type="http://schemas.openxmlformats.org/officeDocument/2006/relationships/chart" Target="charts/chart75.xml"/><Relationship Id="rId89" Type="http://schemas.openxmlformats.org/officeDocument/2006/relationships/fontTable" Target="fontTable.xml"/><Relationship Id="rId16" Type="http://schemas.openxmlformats.org/officeDocument/2006/relationships/chart" Target="charts/chart9.xm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footer" Target="footer1.xml"/><Relationship Id="rId53" Type="http://schemas.openxmlformats.org/officeDocument/2006/relationships/chart" Target="charts/chart45.xml"/><Relationship Id="rId58" Type="http://schemas.openxmlformats.org/officeDocument/2006/relationships/chart" Target="charts/chart49.xml"/><Relationship Id="rId74" Type="http://schemas.openxmlformats.org/officeDocument/2006/relationships/chart" Target="charts/chart65.xml"/><Relationship Id="rId79" Type="http://schemas.openxmlformats.org/officeDocument/2006/relationships/chart" Target="charts/chart70.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5.xml"/><Relationship Id="rId69" Type="http://schemas.openxmlformats.org/officeDocument/2006/relationships/chart" Target="charts/chart60.xml"/><Relationship Id="rId77" Type="http://schemas.openxmlformats.org/officeDocument/2006/relationships/chart" Target="charts/chart68.xml"/><Relationship Id="rId8" Type="http://schemas.openxmlformats.org/officeDocument/2006/relationships/chart" Target="charts/chart1.xml"/><Relationship Id="rId51" Type="http://schemas.openxmlformats.org/officeDocument/2006/relationships/chart" Target="charts/chart43.xml"/><Relationship Id="rId72" Type="http://schemas.openxmlformats.org/officeDocument/2006/relationships/chart" Target="charts/chart63.xml"/><Relationship Id="rId80" Type="http://schemas.openxmlformats.org/officeDocument/2006/relationships/chart" Target="charts/chart71.xml"/><Relationship Id="rId85" Type="http://schemas.openxmlformats.org/officeDocument/2006/relationships/chart" Target="charts/chart76.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0.xml"/><Relationship Id="rId67" Type="http://schemas.openxmlformats.org/officeDocument/2006/relationships/chart" Target="charts/chart58.xml"/><Relationship Id="rId20" Type="http://schemas.openxmlformats.org/officeDocument/2006/relationships/chart" Target="charts/chart13.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3.xml"/><Relationship Id="rId70" Type="http://schemas.openxmlformats.org/officeDocument/2006/relationships/chart" Target="charts/chart61.xml"/><Relationship Id="rId75" Type="http://schemas.openxmlformats.org/officeDocument/2006/relationships/chart" Target="charts/chart66.xml"/><Relationship Id="rId83" Type="http://schemas.openxmlformats.org/officeDocument/2006/relationships/chart" Target="charts/chart74.xml"/><Relationship Id="rId88" Type="http://schemas.openxmlformats.org/officeDocument/2006/relationships/chart" Target="charts/chart7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1.xml"/><Relationship Id="rId57" Type="http://schemas.openxmlformats.org/officeDocument/2006/relationships/image" Target="media/image2.png"/><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1.xml"/><Relationship Id="rId65" Type="http://schemas.openxmlformats.org/officeDocument/2006/relationships/chart" Target="charts/chart56.xml"/><Relationship Id="rId73" Type="http://schemas.openxmlformats.org/officeDocument/2006/relationships/chart" Target="charts/chart64.xml"/><Relationship Id="rId78" Type="http://schemas.openxmlformats.org/officeDocument/2006/relationships/chart" Target="charts/chart69.xml"/><Relationship Id="rId81" Type="http://schemas.openxmlformats.org/officeDocument/2006/relationships/chart" Target="charts/chart72.xml"/><Relationship Id="rId86" Type="http://schemas.openxmlformats.org/officeDocument/2006/relationships/chart" Target="charts/chart77.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1.xml"/><Relationship Id="rId34" Type="http://schemas.openxmlformats.org/officeDocument/2006/relationships/chart" Target="charts/chart27.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7.xml"/><Relationship Id="rId7" Type="http://schemas.openxmlformats.org/officeDocument/2006/relationships/endnotes" Target="endnotes.xml"/><Relationship Id="rId71" Type="http://schemas.openxmlformats.org/officeDocument/2006/relationships/chart" Target="charts/chart62.xml"/><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7.xml"/><Relationship Id="rId87" Type="http://schemas.openxmlformats.org/officeDocument/2006/relationships/chart" Target="charts/chart78.xml"/><Relationship Id="rId61" Type="http://schemas.openxmlformats.org/officeDocument/2006/relationships/chart" Target="charts/chart52.xml"/><Relationship Id="rId82" Type="http://schemas.openxmlformats.org/officeDocument/2006/relationships/chart" Target="charts/chart73.xml"/><Relationship Id="rId19" Type="http://schemas.openxmlformats.org/officeDocument/2006/relationships/chart" Target="charts/chart1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oleObject" Target="file:///\\fs\DOKUMENTY\KKDS004\Documents\JAKO&#346;&#262;\JAKO&#346;&#262;\Raport%202022-2023\TABELE\Tabele%20i%20wykresy%202022-2023\Podsumowanie%20og&#243;lne%20-%20zaj&#281;cia.xls"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6.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8.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9.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0.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1.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2.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3.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4.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5.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6.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38.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39.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40.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41.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42.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43.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44.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45.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46.xlsx"/></Relationships>
</file>

<file path=word/charts/_rels/chart49.xml.rels><?xml version="1.0" encoding="UTF-8" standalone="yes"?>
<Relationships xmlns="http://schemas.openxmlformats.org/package/2006/relationships"><Relationship Id="rId3" Type="http://schemas.openxmlformats.org/officeDocument/2006/relationships/oleObject" Target="file:///\\fs\DAMIAN\sieciowy\DSiDZ%202013\Analizy\Rekrutacja\2022-23\01.10.2022%20r..xlsx" TargetMode="External"/><Relationship Id="rId2" Type="http://schemas.microsoft.com/office/2011/relationships/chartColorStyle" Target="colors23.xml"/><Relationship Id="rId1" Type="http://schemas.microsoft.com/office/2011/relationships/chartStyle" Target="style2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fmds028\Desktop\ANALIZA%20REKRUTACJI\studia%20II%20stopnia-analiza.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fmds028\Desktop\ANALIZA%20REKRUTACJI\studia%20II%20stopnia-analiza.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47.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48.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49.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50.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51.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52.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53.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5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55.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56.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57.xlsx"/></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58.xlsx"/></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59.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60.xlsx"/></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61.xlsx"/></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62.xlsx"/></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63.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6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65.xlsx"/></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66.xlsx"/></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67.xlsx"/></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68.xlsx"/></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69.xlsx"/></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70.xlsx"/></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71.xlsx"/></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72.xlsx"/></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microsoft.com/office/2011/relationships/chartColorStyle" Target="colors52.xml"/><Relationship Id="rId1" Type="http://schemas.microsoft.com/office/2011/relationships/chartStyle" Target="style52.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74.xlsx"/><Relationship Id="rId2" Type="http://schemas.microsoft.com/office/2011/relationships/chartColorStyle" Target="colors53.xml"/><Relationship Id="rId1" Type="http://schemas.microsoft.com/office/2011/relationships/chartStyle" Target="style5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i="1" baseline="0">
                <a:solidFill>
                  <a:sysClr val="windowText" lastClr="000000"/>
                </a:solidFill>
                <a:latin typeface="+mn-lt"/>
                <a:cs typeface="Times New Roman" panose="02020603050405020304" pitchFamily="18" charset="0"/>
              </a:rPr>
              <a:t>Czy prowadzący omówił kartę opisu przedmiotu?  (wyrażone w %)</a:t>
            </a:r>
            <a:endParaRPr lang="pl-PL" i="1">
              <a:solidFill>
                <a:sysClr val="windowText" lastClr="000000"/>
              </a:solidFill>
              <a:latin typeface="+mn-lt"/>
              <a:cs typeface="Times New Roman" panose="02020603050405020304" pitchFamily="18" charset="0"/>
            </a:endParaRPr>
          </a:p>
        </c:rich>
      </c:tx>
      <c:layout>
        <c:manualLayout>
          <c:xMode val="edge"/>
          <c:yMode val="edge"/>
          <c:x val="0.14338855791174251"/>
          <c:y val="2.5609453139345238E-2"/>
        </c:manualLayout>
      </c:layout>
      <c:overlay val="0"/>
      <c:spPr>
        <a:noFill/>
        <a:ln w="25400">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barChart>
        <c:barDir val="col"/>
        <c:grouping val="clustered"/>
        <c:varyColors val="0"/>
        <c:ser>
          <c:idx val="0"/>
          <c:order val="0"/>
          <c:tx>
            <c:strRef>
              <c:f>'Zajęcia  -pytania'!$C$2</c:f>
              <c:strCache>
                <c:ptCount val="1"/>
                <c:pt idx="0">
                  <c:v>nie</c:v>
                </c:pt>
              </c:strCache>
            </c:strRef>
          </c:tx>
          <c:spPr>
            <a:solidFill>
              <a:srgbClr val="00B0F0"/>
            </a:solidFill>
            <a:ln>
              <a:noFill/>
            </a:ln>
            <a:effectLst/>
          </c:spPr>
          <c:invertIfNegative val="0"/>
          <c:cat>
            <c:strRef>
              <c:f>'Zajęcia  -pytania'!$B$3:$B$7</c:f>
              <c:strCache>
                <c:ptCount val="5"/>
                <c:pt idx="0">
                  <c:v>Instytut Gospodarki</c:v>
                </c:pt>
                <c:pt idx="1">
                  <c:v>Instytut Pedagogiczny</c:v>
                </c:pt>
                <c:pt idx="2">
                  <c:v>Instytut Politechniczny</c:v>
                </c:pt>
                <c:pt idx="3">
                  <c:v>Instytut Zdrowia i Kultury Fizycznej</c:v>
                </c:pt>
                <c:pt idx="4">
                  <c:v>UCZELNIA</c:v>
                </c:pt>
              </c:strCache>
            </c:strRef>
          </c:cat>
          <c:val>
            <c:numRef>
              <c:f>'Zajęcia  -pytania'!$C$3:$C$7</c:f>
              <c:numCache>
                <c:formatCode>0%</c:formatCode>
                <c:ptCount val="5"/>
                <c:pt idx="0">
                  <c:v>2.06E-2</c:v>
                </c:pt>
                <c:pt idx="1">
                  <c:v>6.0000000000000001E-3</c:v>
                </c:pt>
                <c:pt idx="2">
                  <c:v>2.3699999999999999E-2</c:v>
                </c:pt>
                <c:pt idx="3">
                  <c:v>2.1000000000000001E-2</c:v>
                </c:pt>
                <c:pt idx="4">
                  <c:v>1.7825000000000001E-2</c:v>
                </c:pt>
              </c:numCache>
            </c:numRef>
          </c:val>
          <c:extLst>
            <c:ext xmlns:c16="http://schemas.microsoft.com/office/drawing/2014/chart" uri="{C3380CC4-5D6E-409C-BE32-E72D297353CC}">
              <c16:uniqueId val="{00000000-86FF-4B61-B273-F71F790992DD}"/>
            </c:ext>
          </c:extLst>
        </c:ser>
        <c:ser>
          <c:idx val="1"/>
          <c:order val="1"/>
          <c:tx>
            <c:strRef>
              <c:f>'Zajęcia  -pytania'!$D$2</c:f>
              <c:strCache>
                <c:ptCount val="1"/>
                <c:pt idx="0">
                  <c:v>trudno powiedzieć</c:v>
                </c:pt>
              </c:strCache>
            </c:strRef>
          </c:tx>
          <c:spPr>
            <a:solidFill>
              <a:schemeClr val="accent2"/>
            </a:solidFill>
            <a:ln>
              <a:noFill/>
            </a:ln>
            <a:effectLst/>
          </c:spPr>
          <c:invertIfNegative val="0"/>
          <c:cat>
            <c:strRef>
              <c:f>'Zajęcia  -pytania'!$B$3:$B$7</c:f>
              <c:strCache>
                <c:ptCount val="5"/>
                <c:pt idx="0">
                  <c:v>Instytut Gospodarki</c:v>
                </c:pt>
                <c:pt idx="1">
                  <c:v>Instytut Pedagogiczny</c:v>
                </c:pt>
                <c:pt idx="2">
                  <c:v>Instytut Politechniczny</c:v>
                </c:pt>
                <c:pt idx="3">
                  <c:v>Instytut Zdrowia i Kultury Fizycznej</c:v>
                </c:pt>
                <c:pt idx="4">
                  <c:v>UCZELNIA</c:v>
                </c:pt>
              </c:strCache>
            </c:strRef>
          </c:cat>
          <c:val>
            <c:numRef>
              <c:f>'Zajęcia  -pytania'!$D$3:$D$7</c:f>
              <c:numCache>
                <c:formatCode>0%</c:formatCode>
                <c:ptCount val="5"/>
                <c:pt idx="0">
                  <c:v>1.7999999999999999E-2</c:v>
                </c:pt>
                <c:pt idx="1">
                  <c:v>2.3E-2</c:v>
                </c:pt>
                <c:pt idx="2">
                  <c:v>2.5000000000000001E-2</c:v>
                </c:pt>
                <c:pt idx="3">
                  <c:v>4.8000000000000001E-2</c:v>
                </c:pt>
                <c:pt idx="4">
                  <c:v>2.8500000000000001E-2</c:v>
                </c:pt>
              </c:numCache>
            </c:numRef>
          </c:val>
          <c:extLst>
            <c:ext xmlns:c16="http://schemas.microsoft.com/office/drawing/2014/chart" uri="{C3380CC4-5D6E-409C-BE32-E72D297353CC}">
              <c16:uniqueId val="{00000001-86FF-4B61-B273-F71F790992DD}"/>
            </c:ext>
          </c:extLst>
        </c:ser>
        <c:ser>
          <c:idx val="2"/>
          <c:order val="2"/>
          <c:tx>
            <c:strRef>
              <c:f>'Zajęcia  -pytania'!$E$2</c:f>
              <c:strCache>
                <c:ptCount val="1"/>
                <c:pt idx="0">
                  <c:v>tak</c:v>
                </c:pt>
              </c:strCache>
            </c:strRef>
          </c:tx>
          <c:spPr>
            <a:solidFill>
              <a:schemeClr val="accent1"/>
            </a:solidFill>
            <a:ln>
              <a:noFill/>
            </a:ln>
            <a:effectLst/>
          </c:spPr>
          <c:invertIfNegative val="0"/>
          <c:cat>
            <c:strRef>
              <c:f>'Zajęcia  -pytania'!$B$3:$B$7</c:f>
              <c:strCache>
                <c:ptCount val="5"/>
                <c:pt idx="0">
                  <c:v>Instytut Gospodarki</c:v>
                </c:pt>
                <c:pt idx="1">
                  <c:v>Instytut Pedagogiczny</c:v>
                </c:pt>
                <c:pt idx="2">
                  <c:v>Instytut Politechniczny</c:v>
                </c:pt>
                <c:pt idx="3">
                  <c:v>Instytut Zdrowia i Kultury Fizycznej</c:v>
                </c:pt>
                <c:pt idx="4">
                  <c:v>UCZELNIA</c:v>
                </c:pt>
              </c:strCache>
            </c:strRef>
          </c:cat>
          <c:val>
            <c:numRef>
              <c:f>'Zajęcia  -pytania'!$E$3:$E$7</c:f>
              <c:numCache>
                <c:formatCode>0%</c:formatCode>
                <c:ptCount val="5"/>
                <c:pt idx="0">
                  <c:v>0.96140000000000003</c:v>
                </c:pt>
                <c:pt idx="1">
                  <c:v>0.97099999999999997</c:v>
                </c:pt>
                <c:pt idx="2">
                  <c:v>0.95130000000000003</c:v>
                </c:pt>
                <c:pt idx="3">
                  <c:v>0.93100000000000005</c:v>
                </c:pt>
                <c:pt idx="4">
                  <c:v>0.95367500000000005</c:v>
                </c:pt>
              </c:numCache>
            </c:numRef>
          </c:val>
          <c:extLst>
            <c:ext xmlns:c16="http://schemas.microsoft.com/office/drawing/2014/chart" uri="{C3380CC4-5D6E-409C-BE32-E72D297353CC}">
              <c16:uniqueId val="{00000002-86FF-4B61-B273-F71F790992DD}"/>
            </c:ext>
          </c:extLst>
        </c:ser>
        <c:dLbls>
          <c:showLegendKey val="0"/>
          <c:showVal val="0"/>
          <c:showCatName val="0"/>
          <c:showSerName val="0"/>
          <c:showPercent val="0"/>
          <c:showBubbleSize val="0"/>
        </c:dLbls>
        <c:gapWidth val="150"/>
        <c:axId val="2043832672"/>
        <c:axId val="1"/>
      </c:barChart>
      <c:catAx>
        <c:axId val="204383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043832672"/>
        <c:crosses val="autoZero"/>
        <c:crossBetween val="between"/>
      </c:valAx>
      <c:spPr>
        <a:noFill/>
        <a:ln w="25400">
          <a:noFill/>
        </a:ln>
        <a:effectLst/>
      </c:spPr>
    </c:plotArea>
    <c:legend>
      <c:legendPos val="b"/>
      <c:overlay val="0"/>
      <c:spPr>
        <a:noFill/>
        <a:ln w="25400">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pl-PL" i="0">
                <a:latin typeface="Calibri" panose="020F0502020204030204" pitchFamily="34" charset="0"/>
                <a:ea typeface="Calibri" panose="020F0502020204030204" pitchFamily="34" charset="0"/>
                <a:cs typeface="Calibri" panose="020F0502020204030204" pitchFamily="34" charset="0"/>
              </a:rPr>
              <a:t>Czy </a:t>
            </a:r>
            <a:r>
              <a:rPr lang="pl-PL" i="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oceniania</a:t>
            </a:r>
            <a:r>
              <a:rPr lang="pl-PL" i="0">
                <a:latin typeface="Calibri" panose="020F0502020204030204" pitchFamily="34" charset="0"/>
                <a:ea typeface="Calibri" panose="020F0502020204030204" pitchFamily="34" charset="0"/>
                <a:cs typeface="Calibri" panose="020F0502020204030204" pitchFamily="34" charset="0"/>
              </a:rPr>
              <a:t> było zgodne z podanymi kryteriami</a:t>
            </a:r>
            <a:r>
              <a:rPr lang="pl-PL" i="0" baseline="0">
                <a:latin typeface="Calibri" panose="020F0502020204030204" pitchFamily="34" charset="0"/>
                <a:ea typeface="Calibri" panose="020F0502020204030204" pitchFamily="34" charset="0"/>
                <a:cs typeface="Calibri" panose="020F0502020204030204" pitchFamily="34" charset="0"/>
              </a:rPr>
              <a:t>? </a:t>
            </a:r>
            <a:br>
              <a:rPr lang="pl-PL" i="0" baseline="0">
                <a:latin typeface="Calibri" panose="020F0502020204030204" pitchFamily="34" charset="0"/>
                <a:ea typeface="Calibri" panose="020F0502020204030204" pitchFamily="34" charset="0"/>
                <a:cs typeface="Calibri" panose="020F0502020204030204" pitchFamily="34" charset="0"/>
              </a:rPr>
            </a:br>
            <a:r>
              <a:rPr lang="pl-PL" i="0" baseline="0">
                <a:latin typeface="Calibri" panose="020F0502020204030204" pitchFamily="34" charset="0"/>
                <a:ea typeface="Calibri" panose="020F0502020204030204" pitchFamily="34" charset="0"/>
                <a:cs typeface="Calibri" panose="020F0502020204030204" pitchFamily="34" charset="0"/>
              </a:rPr>
              <a:t>(wyrażone w %)</a:t>
            </a:r>
            <a:endParaRPr lang="pl-PL" i="0">
              <a:latin typeface="Calibri" panose="020F0502020204030204" pitchFamily="34" charset="0"/>
              <a:ea typeface="Calibri" panose="020F0502020204030204" pitchFamily="34" charset="0"/>
              <a:cs typeface="Calibri" panose="020F0502020204030204" pitchFamily="34" charset="0"/>
            </a:endParaRPr>
          </a:p>
        </c:rich>
      </c:tx>
      <c:overlay val="0"/>
      <c:spPr>
        <a:noFill/>
        <a:ln w="25400">
          <a:noFill/>
        </a:ln>
      </c:spPr>
    </c:title>
    <c:autoTitleDeleted val="0"/>
    <c:plotArea>
      <c:layout/>
      <c:barChart>
        <c:barDir val="col"/>
        <c:grouping val="clustered"/>
        <c:varyColors val="0"/>
        <c:ser>
          <c:idx val="0"/>
          <c:order val="0"/>
          <c:tx>
            <c:strRef>
              <c:f>'Zajęcia  -pytania niestacjo (2)'!$C$31</c:f>
              <c:strCache>
                <c:ptCount val="1"/>
                <c:pt idx="0">
                  <c:v>nie</c:v>
                </c:pt>
              </c:strCache>
            </c:strRef>
          </c:tx>
          <c:spPr>
            <a:solidFill>
              <a:srgbClr val="5B9BD5"/>
            </a:solidFill>
            <a:ln w="25400">
              <a:noFill/>
            </a:ln>
          </c:spPr>
          <c:invertIfNegative val="0"/>
          <c:cat>
            <c:strRef>
              <c:f>'Zajęcia  -pytania niestacjo (2)'!$B$32:$B$33</c:f>
              <c:strCache>
                <c:ptCount val="2"/>
                <c:pt idx="0">
                  <c:v>Instytut Gospodarki </c:v>
                </c:pt>
                <c:pt idx="1">
                  <c:v>UCZELNIA</c:v>
                </c:pt>
              </c:strCache>
            </c:strRef>
          </c:cat>
          <c:val>
            <c:numRef>
              <c:f>'Zajęcia  -pytania niestacjo (2)'!$C$32:$C$33</c:f>
              <c:numCache>
                <c:formatCode>0%</c:formatCode>
                <c:ptCount val="2"/>
                <c:pt idx="0">
                  <c:v>5.0000000000000001E-3</c:v>
                </c:pt>
                <c:pt idx="1">
                  <c:v>5.0000000000000001E-3</c:v>
                </c:pt>
              </c:numCache>
            </c:numRef>
          </c:val>
          <c:extLst>
            <c:ext xmlns:c16="http://schemas.microsoft.com/office/drawing/2014/chart" uri="{C3380CC4-5D6E-409C-BE32-E72D297353CC}">
              <c16:uniqueId val="{00000000-8A67-49D3-A39C-9DB2A3F34703}"/>
            </c:ext>
          </c:extLst>
        </c:ser>
        <c:ser>
          <c:idx val="1"/>
          <c:order val="1"/>
          <c:tx>
            <c:strRef>
              <c:f>'Zajęcia  -pytania niestacjo (2)'!$D$31</c:f>
              <c:strCache>
                <c:ptCount val="1"/>
                <c:pt idx="0">
                  <c:v>trudno powiedzieć</c:v>
                </c:pt>
              </c:strCache>
            </c:strRef>
          </c:tx>
          <c:spPr>
            <a:solidFill>
              <a:srgbClr val="ED7D31"/>
            </a:solidFill>
            <a:ln w="25400">
              <a:noFill/>
            </a:ln>
          </c:spPr>
          <c:invertIfNegative val="0"/>
          <c:cat>
            <c:strRef>
              <c:f>'Zajęcia  -pytania niestacjo (2)'!$B$32:$B$33</c:f>
              <c:strCache>
                <c:ptCount val="2"/>
                <c:pt idx="0">
                  <c:v>Instytut Gospodarki </c:v>
                </c:pt>
                <c:pt idx="1">
                  <c:v>UCZELNIA</c:v>
                </c:pt>
              </c:strCache>
            </c:strRef>
          </c:cat>
          <c:val>
            <c:numRef>
              <c:f>'Zajęcia  -pytania niestacjo (2)'!$D$32:$D$33</c:f>
              <c:numCache>
                <c:formatCode>0%</c:formatCode>
                <c:ptCount val="2"/>
                <c:pt idx="0">
                  <c:v>2.0799999999999999E-2</c:v>
                </c:pt>
                <c:pt idx="1">
                  <c:v>2.0799999999999999E-2</c:v>
                </c:pt>
              </c:numCache>
            </c:numRef>
          </c:val>
          <c:extLst>
            <c:ext xmlns:c16="http://schemas.microsoft.com/office/drawing/2014/chart" uri="{C3380CC4-5D6E-409C-BE32-E72D297353CC}">
              <c16:uniqueId val="{00000001-8A67-49D3-A39C-9DB2A3F34703}"/>
            </c:ext>
          </c:extLst>
        </c:ser>
        <c:ser>
          <c:idx val="2"/>
          <c:order val="2"/>
          <c:tx>
            <c:strRef>
              <c:f>'Zajęcia  -pytania niestacjo (2)'!$E$31</c:f>
              <c:strCache>
                <c:ptCount val="1"/>
                <c:pt idx="0">
                  <c:v>tak</c:v>
                </c:pt>
              </c:strCache>
            </c:strRef>
          </c:tx>
          <c:spPr>
            <a:solidFill>
              <a:schemeClr val="accent1"/>
            </a:solidFill>
            <a:ln w="25400">
              <a:noFill/>
            </a:ln>
          </c:spPr>
          <c:invertIfNegative val="0"/>
          <c:cat>
            <c:strRef>
              <c:f>'Zajęcia  -pytania niestacjo (2)'!$B$32:$B$33</c:f>
              <c:strCache>
                <c:ptCount val="2"/>
                <c:pt idx="0">
                  <c:v>Instytut Gospodarki </c:v>
                </c:pt>
                <c:pt idx="1">
                  <c:v>UCZELNIA</c:v>
                </c:pt>
              </c:strCache>
            </c:strRef>
          </c:cat>
          <c:val>
            <c:numRef>
              <c:f>'Zajęcia  -pytania niestacjo (2)'!$E$32:$E$33</c:f>
              <c:numCache>
                <c:formatCode>0%</c:formatCode>
                <c:ptCount val="2"/>
                <c:pt idx="0">
                  <c:v>0.97419999999999995</c:v>
                </c:pt>
                <c:pt idx="1">
                  <c:v>0.97419999999999995</c:v>
                </c:pt>
              </c:numCache>
            </c:numRef>
          </c:val>
          <c:extLst>
            <c:ext xmlns:c16="http://schemas.microsoft.com/office/drawing/2014/chart" uri="{C3380CC4-5D6E-409C-BE32-E72D297353CC}">
              <c16:uniqueId val="{00000002-8A67-49D3-A39C-9DB2A3F34703}"/>
            </c:ext>
          </c:extLst>
        </c:ser>
        <c:dLbls>
          <c:showLegendKey val="0"/>
          <c:showVal val="0"/>
          <c:showCatName val="0"/>
          <c:showSerName val="0"/>
          <c:showPercent val="0"/>
          <c:showBubbleSize val="0"/>
        </c:dLbls>
        <c:gapWidth val="150"/>
        <c:axId val="2040433120"/>
        <c:axId val="1"/>
      </c:barChart>
      <c:catAx>
        <c:axId val="204043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04043312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pl-PL" i="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Czy sposób przekazu</a:t>
            </a:r>
            <a:r>
              <a:rPr lang="pl-PL" i="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 treści był jasny i przystępny? </a:t>
            </a:r>
            <a:br>
              <a:rPr lang="pl-PL" i="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rPr>
            </a:br>
            <a:r>
              <a:rPr lang="pl-PL" i="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 (wyrażone w %)</a:t>
            </a:r>
            <a:endParaRPr lang="pl-PL" i="0">
              <a:solidFill>
                <a:sysClr val="windowText" lastClr="000000"/>
              </a:solidFill>
              <a:latin typeface="Calibri" panose="020F0502020204030204" pitchFamily="34" charset="0"/>
              <a:ea typeface="Calibri" panose="020F0502020204030204" pitchFamily="34" charset="0"/>
              <a:cs typeface="Calibri" panose="020F0502020204030204" pitchFamily="34" charset="0"/>
            </a:endParaRPr>
          </a:p>
        </c:rich>
      </c:tx>
      <c:layout>
        <c:manualLayout>
          <c:xMode val="edge"/>
          <c:yMode val="edge"/>
          <c:x val="0.19483658660314521"/>
          <c:y val="2.3779307921237881E-2"/>
        </c:manualLayout>
      </c:layout>
      <c:overlay val="0"/>
      <c:spPr>
        <a:noFill/>
        <a:ln w="25400">
          <a:noFill/>
        </a:ln>
      </c:spPr>
    </c:title>
    <c:autoTitleDeleted val="0"/>
    <c:plotArea>
      <c:layout/>
      <c:barChart>
        <c:barDir val="col"/>
        <c:grouping val="clustered"/>
        <c:varyColors val="0"/>
        <c:ser>
          <c:idx val="0"/>
          <c:order val="0"/>
          <c:tx>
            <c:strRef>
              <c:f>'Zajęcia  -pytania'!$C$51</c:f>
              <c:strCache>
                <c:ptCount val="1"/>
                <c:pt idx="0">
                  <c:v>nie</c:v>
                </c:pt>
              </c:strCache>
            </c:strRef>
          </c:tx>
          <c:spPr>
            <a:solidFill>
              <a:srgbClr val="5B9BD5"/>
            </a:solidFill>
            <a:ln w="25400">
              <a:noFill/>
            </a:ln>
          </c:spPr>
          <c:invertIfNegative val="0"/>
          <c:cat>
            <c:strRef>
              <c:f>'Zajęcia  -pytania'!$B$52:$B$56</c:f>
              <c:strCache>
                <c:ptCount val="5"/>
                <c:pt idx="0">
                  <c:v>Instytut Gospodarki </c:v>
                </c:pt>
                <c:pt idx="1">
                  <c:v>Instytut Pedagogiczny</c:v>
                </c:pt>
                <c:pt idx="2">
                  <c:v>Instytut Politechniczny</c:v>
                </c:pt>
                <c:pt idx="3">
                  <c:v>Instytut Zdrowia i Kultury Fizycznej</c:v>
                </c:pt>
                <c:pt idx="4">
                  <c:v>UCZELNIA</c:v>
                </c:pt>
              </c:strCache>
            </c:strRef>
          </c:cat>
          <c:val>
            <c:numRef>
              <c:f>'Zajęcia  -pytania'!$C$52:$C$56</c:f>
              <c:numCache>
                <c:formatCode>0%</c:formatCode>
                <c:ptCount val="5"/>
                <c:pt idx="0">
                  <c:v>3.9600000000000003E-2</c:v>
                </c:pt>
                <c:pt idx="1">
                  <c:v>1.9E-2</c:v>
                </c:pt>
                <c:pt idx="2">
                  <c:v>3.0200000000000001E-2</c:v>
                </c:pt>
                <c:pt idx="3">
                  <c:v>0</c:v>
                </c:pt>
                <c:pt idx="4">
                  <c:v>2.2200000000000001E-2</c:v>
                </c:pt>
              </c:numCache>
            </c:numRef>
          </c:val>
          <c:extLst>
            <c:ext xmlns:c16="http://schemas.microsoft.com/office/drawing/2014/chart" uri="{C3380CC4-5D6E-409C-BE32-E72D297353CC}">
              <c16:uniqueId val="{00000000-D086-4E66-85A5-7FAA2C9B5896}"/>
            </c:ext>
          </c:extLst>
        </c:ser>
        <c:ser>
          <c:idx val="1"/>
          <c:order val="1"/>
          <c:tx>
            <c:strRef>
              <c:f>'Zajęcia  -pytania'!$D$51</c:f>
              <c:strCache>
                <c:ptCount val="1"/>
                <c:pt idx="0">
                  <c:v>trudno powiedzieć</c:v>
                </c:pt>
              </c:strCache>
            </c:strRef>
          </c:tx>
          <c:spPr>
            <a:solidFill>
              <a:srgbClr val="ED7D31"/>
            </a:solidFill>
            <a:ln w="25400">
              <a:noFill/>
            </a:ln>
          </c:spPr>
          <c:invertIfNegative val="0"/>
          <c:cat>
            <c:strRef>
              <c:f>'Zajęcia  -pytania'!$B$52:$B$56</c:f>
              <c:strCache>
                <c:ptCount val="5"/>
                <c:pt idx="0">
                  <c:v>Instytut Gospodarki </c:v>
                </c:pt>
                <c:pt idx="1">
                  <c:v>Instytut Pedagogiczny</c:v>
                </c:pt>
                <c:pt idx="2">
                  <c:v>Instytut Politechniczny</c:v>
                </c:pt>
                <c:pt idx="3">
                  <c:v>Instytut Zdrowia i Kultury Fizycznej</c:v>
                </c:pt>
                <c:pt idx="4">
                  <c:v>UCZELNIA</c:v>
                </c:pt>
              </c:strCache>
            </c:strRef>
          </c:cat>
          <c:val>
            <c:numRef>
              <c:f>'Zajęcia  -pytania'!$D$52:$D$56</c:f>
              <c:numCache>
                <c:formatCode>0%</c:formatCode>
                <c:ptCount val="5"/>
                <c:pt idx="0">
                  <c:v>8.14E-2</c:v>
                </c:pt>
                <c:pt idx="1">
                  <c:v>3.1E-2</c:v>
                </c:pt>
                <c:pt idx="2">
                  <c:v>3.4099999999999998E-2</c:v>
                </c:pt>
                <c:pt idx="3">
                  <c:v>1.0999999999999999E-2</c:v>
                </c:pt>
                <c:pt idx="4">
                  <c:v>3.9375E-2</c:v>
                </c:pt>
              </c:numCache>
            </c:numRef>
          </c:val>
          <c:extLst>
            <c:ext xmlns:c16="http://schemas.microsoft.com/office/drawing/2014/chart" uri="{C3380CC4-5D6E-409C-BE32-E72D297353CC}">
              <c16:uniqueId val="{00000001-D086-4E66-85A5-7FAA2C9B5896}"/>
            </c:ext>
          </c:extLst>
        </c:ser>
        <c:ser>
          <c:idx val="2"/>
          <c:order val="2"/>
          <c:tx>
            <c:strRef>
              <c:f>'Zajęcia  -pytania'!$E$51</c:f>
              <c:strCache>
                <c:ptCount val="1"/>
                <c:pt idx="0">
                  <c:v>tak</c:v>
                </c:pt>
              </c:strCache>
            </c:strRef>
          </c:tx>
          <c:spPr>
            <a:solidFill>
              <a:schemeClr val="accent1"/>
            </a:solidFill>
            <a:ln w="25400">
              <a:noFill/>
            </a:ln>
          </c:spPr>
          <c:invertIfNegative val="0"/>
          <c:cat>
            <c:strRef>
              <c:f>'Zajęcia  -pytania'!$B$52:$B$56</c:f>
              <c:strCache>
                <c:ptCount val="5"/>
                <c:pt idx="0">
                  <c:v>Instytut Gospodarki </c:v>
                </c:pt>
                <c:pt idx="1">
                  <c:v>Instytut Pedagogiczny</c:v>
                </c:pt>
                <c:pt idx="2">
                  <c:v>Instytut Politechniczny</c:v>
                </c:pt>
                <c:pt idx="3">
                  <c:v>Instytut Zdrowia i Kultury Fizycznej</c:v>
                </c:pt>
                <c:pt idx="4">
                  <c:v>UCZELNIA</c:v>
                </c:pt>
              </c:strCache>
            </c:strRef>
          </c:cat>
          <c:val>
            <c:numRef>
              <c:f>'Zajęcia  -pytania'!$E$52:$E$56</c:f>
              <c:numCache>
                <c:formatCode>0%</c:formatCode>
                <c:ptCount val="5"/>
                <c:pt idx="0">
                  <c:v>0.879</c:v>
                </c:pt>
                <c:pt idx="1">
                  <c:v>0.95</c:v>
                </c:pt>
                <c:pt idx="2">
                  <c:v>0.93569999999999998</c:v>
                </c:pt>
                <c:pt idx="3">
                  <c:v>0.98899999999999999</c:v>
                </c:pt>
                <c:pt idx="4">
                  <c:v>0.93842499999999995</c:v>
                </c:pt>
              </c:numCache>
            </c:numRef>
          </c:val>
          <c:extLst>
            <c:ext xmlns:c16="http://schemas.microsoft.com/office/drawing/2014/chart" uri="{C3380CC4-5D6E-409C-BE32-E72D297353CC}">
              <c16:uniqueId val="{00000002-D086-4E66-85A5-7FAA2C9B5896}"/>
            </c:ext>
          </c:extLst>
        </c:ser>
        <c:dLbls>
          <c:showLegendKey val="0"/>
          <c:showVal val="0"/>
          <c:showCatName val="0"/>
          <c:showSerName val="0"/>
          <c:showPercent val="0"/>
          <c:showBubbleSize val="0"/>
        </c:dLbls>
        <c:gapWidth val="219"/>
        <c:overlap val="-27"/>
        <c:axId val="2043827680"/>
        <c:axId val="1"/>
      </c:barChart>
      <c:catAx>
        <c:axId val="204382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04382768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pl-PL" i="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Czy sposób przekazu treści był jasny i przystępny</a:t>
            </a:r>
            <a:r>
              <a:rPr lang="pl-PL" i="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 ? </a:t>
            </a:r>
          </a:p>
          <a:p>
            <a:pPr algn="l">
              <a:defRPr sz="1400" b="0" i="0" u="none" strike="noStrike" kern="1200" spc="0" baseline="0">
                <a:solidFill>
                  <a:sysClr val="windowText" lastClr="000000"/>
                </a:solidFill>
                <a:latin typeface="+mn-lt"/>
                <a:ea typeface="+mn-ea"/>
                <a:cs typeface="+mn-cs"/>
              </a:defRPr>
            </a:pPr>
            <a:r>
              <a:rPr lang="pl-PL" i="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(wyrażone w %)</a:t>
            </a:r>
            <a:endParaRPr lang="pl-PL" i="0">
              <a:solidFill>
                <a:sysClr val="windowText" lastClr="000000"/>
              </a:solidFill>
              <a:latin typeface="Calibri" panose="020F0502020204030204" pitchFamily="34" charset="0"/>
              <a:ea typeface="Calibri" panose="020F0502020204030204" pitchFamily="34" charset="0"/>
              <a:cs typeface="Calibri" panose="020F0502020204030204" pitchFamily="34" charset="0"/>
            </a:endParaRPr>
          </a:p>
        </c:rich>
      </c:tx>
      <c:layout>
        <c:manualLayout>
          <c:xMode val="edge"/>
          <c:yMode val="edge"/>
          <c:x val="0.19483653858793529"/>
          <c:y val="2.3779209417004694E-2"/>
        </c:manualLayout>
      </c:layout>
      <c:overlay val="0"/>
      <c:spPr>
        <a:noFill/>
        <a:ln w="25400">
          <a:noFill/>
        </a:ln>
      </c:spPr>
    </c:title>
    <c:autoTitleDeleted val="0"/>
    <c:plotArea>
      <c:layout/>
      <c:barChart>
        <c:barDir val="col"/>
        <c:grouping val="clustered"/>
        <c:varyColors val="0"/>
        <c:ser>
          <c:idx val="0"/>
          <c:order val="0"/>
          <c:tx>
            <c:strRef>
              <c:f>'Zajęcia  -pytania niestacjo (2)'!$C$36</c:f>
              <c:strCache>
                <c:ptCount val="1"/>
                <c:pt idx="0">
                  <c:v>nie</c:v>
                </c:pt>
              </c:strCache>
            </c:strRef>
          </c:tx>
          <c:spPr>
            <a:solidFill>
              <a:srgbClr val="5B9BD5"/>
            </a:solidFill>
            <a:ln w="25400">
              <a:noFill/>
            </a:ln>
          </c:spPr>
          <c:invertIfNegative val="0"/>
          <c:cat>
            <c:strRef>
              <c:f>'Zajęcia  -pytania niestacjo (2)'!$B$37:$B$38</c:f>
              <c:strCache>
                <c:ptCount val="2"/>
                <c:pt idx="0">
                  <c:v>Instytut Gospodarki </c:v>
                </c:pt>
                <c:pt idx="1">
                  <c:v>UCZELNIA</c:v>
                </c:pt>
              </c:strCache>
            </c:strRef>
          </c:cat>
          <c:val>
            <c:numRef>
              <c:f>'Zajęcia  -pytania niestacjo (2)'!$C$37:$C$38</c:f>
              <c:numCache>
                <c:formatCode>0%</c:formatCode>
                <c:ptCount val="2"/>
                <c:pt idx="0">
                  <c:v>1.1299999999999999E-2</c:v>
                </c:pt>
                <c:pt idx="1">
                  <c:v>1.1299999999999999E-2</c:v>
                </c:pt>
              </c:numCache>
            </c:numRef>
          </c:val>
          <c:extLst>
            <c:ext xmlns:c16="http://schemas.microsoft.com/office/drawing/2014/chart" uri="{C3380CC4-5D6E-409C-BE32-E72D297353CC}">
              <c16:uniqueId val="{00000000-009E-44FB-95BE-3F18C9B73122}"/>
            </c:ext>
          </c:extLst>
        </c:ser>
        <c:ser>
          <c:idx val="1"/>
          <c:order val="1"/>
          <c:tx>
            <c:strRef>
              <c:f>'Zajęcia  -pytania niestacjo (2)'!$D$36</c:f>
              <c:strCache>
                <c:ptCount val="1"/>
                <c:pt idx="0">
                  <c:v>trudno powiedzieć</c:v>
                </c:pt>
              </c:strCache>
            </c:strRef>
          </c:tx>
          <c:spPr>
            <a:solidFill>
              <a:srgbClr val="ED7D31"/>
            </a:solidFill>
            <a:ln w="25400">
              <a:noFill/>
            </a:ln>
          </c:spPr>
          <c:invertIfNegative val="0"/>
          <c:cat>
            <c:strRef>
              <c:f>'Zajęcia  -pytania niestacjo (2)'!$B$37:$B$38</c:f>
              <c:strCache>
                <c:ptCount val="2"/>
                <c:pt idx="0">
                  <c:v>Instytut Gospodarki </c:v>
                </c:pt>
                <c:pt idx="1">
                  <c:v>UCZELNIA</c:v>
                </c:pt>
              </c:strCache>
            </c:strRef>
          </c:cat>
          <c:val>
            <c:numRef>
              <c:f>'Zajęcia  -pytania niestacjo (2)'!$D$37:$D$38</c:f>
              <c:numCache>
                <c:formatCode>0%</c:formatCode>
                <c:ptCount val="2"/>
                <c:pt idx="0">
                  <c:v>0.1022</c:v>
                </c:pt>
                <c:pt idx="1">
                  <c:v>0.1022</c:v>
                </c:pt>
              </c:numCache>
            </c:numRef>
          </c:val>
          <c:extLst>
            <c:ext xmlns:c16="http://schemas.microsoft.com/office/drawing/2014/chart" uri="{C3380CC4-5D6E-409C-BE32-E72D297353CC}">
              <c16:uniqueId val="{00000001-009E-44FB-95BE-3F18C9B73122}"/>
            </c:ext>
          </c:extLst>
        </c:ser>
        <c:ser>
          <c:idx val="2"/>
          <c:order val="2"/>
          <c:tx>
            <c:strRef>
              <c:f>'Zajęcia  -pytania niestacjo (2)'!$E$36</c:f>
              <c:strCache>
                <c:ptCount val="1"/>
                <c:pt idx="0">
                  <c:v>tak</c:v>
                </c:pt>
              </c:strCache>
            </c:strRef>
          </c:tx>
          <c:spPr>
            <a:solidFill>
              <a:schemeClr val="accent1"/>
            </a:solidFill>
            <a:ln w="25400">
              <a:noFill/>
            </a:ln>
          </c:spPr>
          <c:invertIfNegative val="0"/>
          <c:cat>
            <c:strRef>
              <c:f>'Zajęcia  -pytania niestacjo (2)'!$B$37:$B$38</c:f>
              <c:strCache>
                <c:ptCount val="2"/>
                <c:pt idx="0">
                  <c:v>Instytut Gospodarki </c:v>
                </c:pt>
                <c:pt idx="1">
                  <c:v>UCZELNIA</c:v>
                </c:pt>
              </c:strCache>
            </c:strRef>
          </c:cat>
          <c:val>
            <c:numRef>
              <c:f>'Zajęcia  -pytania niestacjo (2)'!$E$37:$E$38</c:f>
              <c:numCache>
                <c:formatCode>0%</c:formatCode>
                <c:ptCount val="2"/>
                <c:pt idx="0">
                  <c:v>0.88649999999999995</c:v>
                </c:pt>
                <c:pt idx="1">
                  <c:v>0.88649999999999995</c:v>
                </c:pt>
              </c:numCache>
            </c:numRef>
          </c:val>
          <c:extLst>
            <c:ext xmlns:c16="http://schemas.microsoft.com/office/drawing/2014/chart" uri="{C3380CC4-5D6E-409C-BE32-E72D297353CC}">
              <c16:uniqueId val="{00000002-009E-44FB-95BE-3F18C9B73122}"/>
            </c:ext>
          </c:extLst>
        </c:ser>
        <c:dLbls>
          <c:showLegendKey val="0"/>
          <c:showVal val="0"/>
          <c:showCatName val="0"/>
          <c:showSerName val="0"/>
          <c:showPercent val="0"/>
          <c:showBubbleSize val="0"/>
        </c:dLbls>
        <c:gapWidth val="219"/>
        <c:overlap val="-27"/>
        <c:axId val="2039046336"/>
        <c:axId val="1"/>
      </c:barChart>
      <c:catAx>
        <c:axId val="203904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03904633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pl-PL" i="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Czy była możliwość konsultacji z wykładowcą poza zajęciami?
(wyrażone w %)</a:t>
            </a:r>
          </a:p>
        </c:rich>
      </c:tx>
      <c:overlay val="0"/>
      <c:spPr>
        <a:noFill/>
        <a:ln w="25400">
          <a:noFill/>
        </a:ln>
      </c:spPr>
    </c:title>
    <c:autoTitleDeleted val="0"/>
    <c:plotArea>
      <c:layout/>
      <c:barChart>
        <c:barDir val="col"/>
        <c:grouping val="clustered"/>
        <c:varyColors val="0"/>
        <c:ser>
          <c:idx val="0"/>
          <c:order val="0"/>
          <c:tx>
            <c:strRef>
              <c:f>'Zajęcia  -pytania'!$C$60</c:f>
              <c:strCache>
                <c:ptCount val="1"/>
                <c:pt idx="0">
                  <c:v>nie</c:v>
                </c:pt>
              </c:strCache>
            </c:strRef>
          </c:tx>
          <c:spPr>
            <a:solidFill>
              <a:srgbClr val="5B9BD5"/>
            </a:solidFill>
            <a:ln w="25400">
              <a:noFill/>
            </a:ln>
          </c:spPr>
          <c:invertIfNegative val="0"/>
          <c:cat>
            <c:strRef>
              <c:f>'Zajęcia  -pytania'!$B$61:$B$65</c:f>
              <c:strCache>
                <c:ptCount val="5"/>
                <c:pt idx="0">
                  <c:v>Instytut Gospodarki</c:v>
                </c:pt>
                <c:pt idx="1">
                  <c:v>Instytut Pedagogiczny</c:v>
                </c:pt>
                <c:pt idx="2">
                  <c:v>Instytut Politechniczny</c:v>
                </c:pt>
                <c:pt idx="3">
                  <c:v>Instytut Zdrowia i Kultury Fizycznej</c:v>
                </c:pt>
                <c:pt idx="4">
                  <c:v>UCZELNIA</c:v>
                </c:pt>
              </c:strCache>
            </c:strRef>
          </c:cat>
          <c:val>
            <c:numRef>
              <c:f>'Zajęcia  -pytania'!$C$61:$C$65</c:f>
              <c:numCache>
                <c:formatCode>0%</c:formatCode>
                <c:ptCount val="5"/>
                <c:pt idx="0">
                  <c:v>2.07E-2</c:v>
                </c:pt>
                <c:pt idx="1">
                  <c:v>1.2E-2</c:v>
                </c:pt>
                <c:pt idx="2">
                  <c:v>1.5699999999999999E-2</c:v>
                </c:pt>
                <c:pt idx="3">
                  <c:v>4.2000000000000003E-2</c:v>
                </c:pt>
                <c:pt idx="4">
                  <c:v>2.2600000000000002E-2</c:v>
                </c:pt>
              </c:numCache>
            </c:numRef>
          </c:val>
          <c:extLst>
            <c:ext xmlns:c16="http://schemas.microsoft.com/office/drawing/2014/chart" uri="{C3380CC4-5D6E-409C-BE32-E72D297353CC}">
              <c16:uniqueId val="{00000000-6F56-4A05-A10A-CEDDA4F3B8EA}"/>
            </c:ext>
          </c:extLst>
        </c:ser>
        <c:ser>
          <c:idx val="1"/>
          <c:order val="1"/>
          <c:tx>
            <c:strRef>
              <c:f>'Zajęcia  -pytania'!$D$60</c:f>
              <c:strCache>
                <c:ptCount val="1"/>
                <c:pt idx="0">
                  <c:v>trudno powiedzieć</c:v>
                </c:pt>
              </c:strCache>
            </c:strRef>
          </c:tx>
          <c:spPr>
            <a:solidFill>
              <a:srgbClr val="ED7D31"/>
            </a:solidFill>
            <a:ln w="25400">
              <a:noFill/>
            </a:ln>
          </c:spPr>
          <c:invertIfNegative val="0"/>
          <c:cat>
            <c:strRef>
              <c:f>'Zajęcia  -pytania'!$B$61:$B$65</c:f>
              <c:strCache>
                <c:ptCount val="5"/>
                <c:pt idx="0">
                  <c:v>Instytut Gospodarki</c:v>
                </c:pt>
                <c:pt idx="1">
                  <c:v>Instytut Pedagogiczny</c:v>
                </c:pt>
                <c:pt idx="2">
                  <c:v>Instytut Politechniczny</c:v>
                </c:pt>
                <c:pt idx="3">
                  <c:v>Instytut Zdrowia i Kultury Fizycznej</c:v>
                </c:pt>
                <c:pt idx="4">
                  <c:v>UCZELNIA</c:v>
                </c:pt>
              </c:strCache>
            </c:strRef>
          </c:cat>
          <c:val>
            <c:numRef>
              <c:f>'Zajęcia  -pytania'!$D$61:$D$65</c:f>
              <c:numCache>
                <c:formatCode>0%</c:formatCode>
                <c:ptCount val="5"/>
                <c:pt idx="0">
                  <c:v>5.0599999999999999E-2</c:v>
                </c:pt>
                <c:pt idx="1">
                  <c:v>1.2E-2</c:v>
                </c:pt>
                <c:pt idx="2">
                  <c:v>1.3899999999999999E-2</c:v>
                </c:pt>
                <c:pt idx="3">
                  <c:v>0</c:v>
                </c:pt>
                <c:pt idx="4">
                  <c:v>1.9125E-2</c:v>
                </c:pt>
              </c:numCache>
            </c:numRef>
          </c:val>
          <c:extLst>
            <c:ext xmlns:c16="http://schemas.microsoft.com/office/drawing/2014/chart" uri="{C3380CC4-5D6E-409C-BE32-E72D297353CC}">
              <c16:uniqueId val="{00000001-6F56-4A05-A10A-CEDDA4F3B8EA}"/>
            </c:ext>
          </c:extLst>
        </c:ser>
        <c:ser>
          <c:idx val="2"/>
          <c:order val="2"/>
          <c:tx>
            <c:strRef>
              <c:f>'Zajęcia  -pytania'!$E$60</c:f>
              <c:strCache>
                <c:ptCount val="1"/>
                <c:pt idx="0">
                  <c:v>tak</c:v>
                </c:pt>
              </c:strCache>
            </c:strRef>
          </c:tx>
          <c:spPr>
            <a:solidFill>
              <a:schemeClr val="accent1"/>
            </a:solidFill>
            <a:ln w="25400">
              <a:noFill/>
            </a:ln>
          </c:spPr>
          <c:invertIfNegative val="0"/>
          <c:cat>
            <c:strRef>
              <c:f>'Zajęcia  -pytania'!$B$61:$B$65</c:f>
              <c:strCache>
                <c:ptCount val="5"/>
                <c:pt idx="0">
                  <c:v>Instytut Gospodarki</c:v>
                </c:pt>
                <c:pt idx="1">
                  <c:v>Instytut Pedagogiczny</c:v>
                </c:pt>
                <c:pt idx="2">
                  <c:v>Instytut Politechniczny</c:v>
                </c:pt>
                <c:pt idx="3">
                  <c:v>Instytut Zdrowia i Kultury Fizycznej</c:v>
                </c:pt>
                <c:pt idx="4">
                  <c:v>UCZELNIA</c:v>
                </c:pt>
              </c:strCache>
            </c:strRef>
          </c:cat>
          <c:val>
            <c:numRef>
              <c:f>'Zajęcia  -pytania'!$E$61:$E$65</c:f>
              <c:numCache>
                <c:formatCode>0%</c:formatCode>
                <c:ptCount val="5"/>
                <c:pt idx="0">
                  <c:v>0.92869999999999997</c:v>
                </c:pt>
                <c:pt idx="1">
                  <c:v>0.97599999999999998</c:v>
                </c:pt>
                <c:pt idx="2">
                  <c:v>0.97040000000000004</c:v>
                </c:pt>
                <c:pt idx="3">
                  <c:v>0.95799999999999996</c:v>
                </c:pt>
                <c:pt idx="4">
                  <c:v>0.95827499999999999</c:v>
                </c:pt>
              </c:numCache>
            </c:numRef>
          </c:val>
          <c:extLst>
            <c:ext xmlns:c16="http://schemas.microsoft.com/office/drawing/2014/chart" uri="{C3380CC4-5D6E-409C-BE32-E72D297353CC}">
              <c16:uniqueId val="{00000002-6F56-4A05-A10A-CEDDA4F3B8EA}"/>
            </c:ext>
          </c:extLst>
        </c:ser>
        <c:dLbls>
          <c:showLegendKey val="0"/>
          <c:showVal val="0"/>
          <c:showCatName val="0"/>
          <c:showSerName val="0"/>
          <c:showPercent val="0"/>
          <c:showBubbleSize val="0"/>
        </c:dLbls>
        <c:gapWidth val="219"/>
        <c:overlap val="-27"/>
        <c:axId val="1391900287"/>
        <c:axId val="1"/>
      </c:barChart>
      <c:catAx>
        <c:axId val="1391900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391900287"/>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pl-PL" i="0">
                <a:solidFill>
                  <a:sysClr val="windowText" lastClr="000000"/>
                </a:solidFill>
                <a:latin typeface="+mn-lt"/>
                <a:cs typeface="Times New Roman" panose="02020603050405020304" pitchFamily="18" charset="0"/>
              </a:rPr>
              <a:t>Czy była możliwość konsultacji z wykładowcą</a:t>
            </a:r>
            <a:r>
              <a:rPr lang="pl-PL" i="0" baseline="0">
                <a:solidFill>
                  <a:sysClr val="windowText" lastClr="000000"/>
                </a:solidFill>
                <a:latin typeface="+mn-lt"/>
                <a:cs typeface="Times New Roman" panose="02020603050405020304" pitchFamily="18" charset="0"/>
              </a:rPr>
              <a:t> poza zajęciami?</a:t>
            </a:r>
            <a:r>
              <a:rPr lang="pl-PL" i="0">
                <a:solidFill>
                  <a:sysClr val="windowText" lastClr="000000"/>
                </a:solidFill>
                <a:latin typeface="+mn-lt"/>
                <a:cs typeface="Times New Roman" panose="02020603050405020304" pitchFamily="18" charset="0"/>
              </a:rPr>
              <a:t>
(wyrażone w %)</a:t>
            </a:r>
          </a:p>
        </c:rich>
      </c:tx>
      <c:overlay val="0"/>
      <c:spPr>
        <a:noFill/>
        <a:ln w="25400">
          <a:noFill/>
        </a:ln>
      </c:spPr>
    </c:title>
    <c:autoTitleDeleted val="0"/>
    <c:plotArea>
      <c:layout/>
      <c:barChart>
        <c:barDir val="col"/>
        <c:grouping val="clustered"/>
        <c:varyColors val="0"/>
        <c:ser>
          <c:idx val="0"/>
          <c:order val="0"/>
          <c:tx>
            <c:strRef>
              <c:f>'Zajęcia  -pytania niestacjo (2)'!$C$42</c:f>
              <c:strCache>
                <c:ptCount val="1"/>
                <c:pt idx="0">
                  <c:v>nie</c:v>
                </c:pt>
              </c:strCache>
            </c:strRef>
          </c:tx>
          <c:spPr>
            <a:solidFill>
              <a:srgbClr val="5B9BD5"/>
            </a:solidFill>
            <a:ln w="25400">
              <a:noFill/>
            </a:ln>
          </c:spPr>
          <c:invertIfNegative val="0"/>
          <c:cat>
            <c:strRef>
              <c:f>'Zajęcia  -pytania niestacjo (2)'!$B$43:$B$44</c:f>
              <c:strCache>
                <c:ptCount val="2"/>
                <c:pt idx="0">
                  <c:v>Instytut Gospodarki </c:v>
                </c:pt>
                <c:pt idx="1">
                  <c:v>UCZELNIA</c:v>
                </c:pt>
              </c:strCache>
            </c:strRef>
          </c:cat>
          <c:val>
            <c:numRef>
              <c:f>'Zajęcia  -pytania niestacjo (2)'!$C$43:$C$44</c:f>
              <c:numCache>
                <c:formatCode>0%</c:formatCode>
                <c:ptCount val="2"/>
                <c:pt idx="0">
                  <c:v>3.2199999999999999E-2</c:v>
                </c:pt>
                <c:pt idx="1">
                  <c:v>3.2199999999999999E-2</c:v>
                </c:pt>
              </c:numCache>
            </c:numRef>
          </c:val>
          <c:extLst>
            <c:ext xmlns:c16="http://schemas.microsoft.com/office/drawing/2014/chart" uri="{C3380CC4-5D6E-409C-BE32-E72D297353CC}">
              <c16:uniqueId val="{00000000-A79F-4092-8201-2DEC5DCED58A}"/>
            </c:ext>
          </c:extLst>
        </c:ser>
        <c:ser>
          <c:idx val="1"/>
          <c:order val="1"/>
          <c:tx>
            <c:strRef>
              <c:f>'Zajęcia  -pytania niestacjo (2)'!$D$42</c:f>
              <c:strCache>
                <c:ptCount val="1"/>
                <c:pt idx="0">
                  <c:v>trudno powiedzieć</c:v>
                </c:pt>
              </c:strCache>
            </c:strRef>
          </c:tx>
          <c:spPr>
            <a:solidFill>
              <a:srgbClr val="ED7D31"/>
            </a:solidFill>
            <a:ln w="25400">
              <a:noFill/>
            </a:ln>
          </c:spPr>
          <c:invertIfNegative val="0"/>
          <c:cat>
            <c:strRef>
              <c:f>'Zajęcia  -pytania niestacjo (2)'!$B$43:$B$44</c:f>
              <c:strCache>
                <c:ptCount val="2"/>
                <c:pt idx="0">
                  <c:v>Instytut Gospodarki </c:v>
                </c:pt>
                <c:pt idx="1">
                  <c:v>UCZELNIA</c:v>
                </c:pt>
              </c:strCache>
            </c:strRef>
          </c:cat>
          <c:val>
            <c:numRef>
              <c:f>'Zajęcia  -pytania niestacjo (2)'!$D$43:$D$44</c:f>
              <c:numCache>
                <c:formatCode>0%</c:formatCode>
                <c:ptCount val="2"/>
                <c:pt idx="0">
                  <c:v>5.8000000000000003E-2</c:v>
                </c:pt>
                <c:pt idx="1">
                  <c:v>5.8000000000000003E-2</c:v>
                </c:pt>
              </c:numCache>
            </c:numRef>
          </c:val>
          <c:extLst>
            <c:ext xmlns:c16="http://schemas.microsoft.com/office/drawing/2014/chart" uri="{C3380CC4-5D6E-409C-BE32-E72D297353CC}">
              <c16:uniqueId val="{00000001-A79F-4092-8201-2DEC5DCED58A}"/>
            </c:ext>
          </c:extLst>
        </c:ser>
        <c:ser>
          <c:idx val="2"/>
          <c:order val="2"/>
          <c:tx>
            <c:strRef>
              <c:f>'Zajęcia  -pytania niestacjo (2)'!$E$42</c:f>
              <c:strCache>
                <c:ptCount val="1"/>
                <c:pt idx="0">
                  <c:v>tak</c:v>
                </c:pt>
              </c:strCache>
            </c:strRef>
          </c:tx>
          <c:spPr>
            <a:solidFill>
              <a:schemeClr val="accent1"/>
            </a:solidFill>
            <a:ln w="25400">
              <a:noFill/>
            </a:ln>
          </c:spPr>
          <c:invertIfNegative val="0"/>
          <c:cat>
            <c:strRef>
              <c:f>'Zajęcia  -pytania niestacjo (2)'!$B$43:$B$44</c:f>
              <c:strCache>
                <c:ptCount val="2"/>
                <c:pt idx="0">
                  <c:v>Instytut Gospodarki </c:v>
                </c:pt>
                <c:pt idx="1">
                  <c:v>UCZELNIA</c:v>
                </c:pt>
              </c:strCache>
            </c:strRef>
          </c:cat>
          <c:val>
            <c:numRef>
              <c:f>'Zajęcia  -pytania niestacjo (2)'!$E$43:$E$44</c:f>
              <c:numCache>
                <c:formatCode>0%</c:formatCode>
                <c:ptCount val="2"/>
                <c:pt idx="0">
                  <c:v>0.90980000000000005</c:v>
                </c:pt>
                <c:pt idx="1">
                  <c:v>0.90980000000000005</c:v>
                </c:pt>
              </c:numCache>
            </c:numRef>
          </c:val>
          <c:extLst>
            <c:ext xmlns:c16="http://schemas.microsoft.com/office/drawing/2014/chart" uri="{C3380CC4-5D6E-409C-BE32-E72D297353CC}">
              <c16:uniqueId val="{00000002-A79F-4092-8201-2DEC5DCED58A}"/>
            </c:ext>
          </c:extLst>
        </c:ser>
        <c:dLbls>
          <c:showLegendKey val="0"/>
          <c:showVal val="0"/>
          <c:showCatName val="0"/>
          <c:showSerName val="0"/>
          <c:showPercent val="0"/>
          <c:showBubbleSize val="0"/>
        </c:dLbls>
        <c:gapWidth val="219"/>
        <c:overlap val="-27"/>
        <c:axId val="1689707999"/>
        <c:axId val="1"/>
      </c:barChart>
      <c:catAx>
        <c:axId val="1689707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689707999"/>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pl-PL" i="0">
                <a:solidFill>
                  <a:sysClr val="windowText" lastClr="000000"/>
                </a:solidFill>
                <a:latin typeface="+mn-lt"/>
                <a:cs typeface="Times New Roman" panose="02020603050405020304" pitchFamily="18" charset="0"/>
              </a:rPr>
              <a:t>Czy prowadzący</a:t>
            </a:r>
            <a:r>
              <a:rPr lang="pl-PL" i="0" baseline="0">
                <a:solidFill>
                  <a:sysClr val="windowText" lastClr="000000"/>
                </a:solidFill>
                <a:latin typeface="+mn-lt"/>
                <a:cs typeface="Times New Roman" panose="02020603050405020304" pitchFamily="18" charset="0"/>
              </a:rPr>
              <a:t> zajęcia w kontakcie ze studentem wykazywał się taktem i kulturą osobistą? (wyrażone w %)</a:t>
            </a:r>
            <a:endParaRPr lang="pl-PL" i="0">
              <a:solidFill>
                <a:sysClr val="windowText" lastClr="000000"/>
              </a:solidFill>
              <a:latin typeface="+mn-lt"/>
              <a:cs typeface="Times New Roman" panose="02020603050405020304" pitchFamily="18" charset="0"/>
            </a:endParaRPr>
          </a:p>
        </c:rich>
      </c:tx>
      <c:layout>
        <c:manualLayout>
          <c:xMode val="edge"/>
          <c:yMode val="edge"/>
          <c:x val="0.12487543708199265"/>
          <c:y val="1.812265833183066E-2"/>
        </c:manualLayout>
      </c:layout>
      <c:overlay val="0"/>
      <c:spPr>
        <a:noFill/>
        <a:ln w="25400">
          <a:noFill/>
        </a:ln>
      </c:spPr>
    </c:title>
    <c:autoTitleDeleted val="0"/>
    <c:plotArea>
      <c:layout/>
      <c:barChart>
        <c:barDir val="col"/>
        <c:grouping val="clustered"/>
        <c:varyColors val="0"/>
        <c:ser>
          <c:idx val="0"/>
          <c:order val="0"/>
          <c:tx>
            <c:strRef>
              <c:f>'Zajęcia  -pytania'!$C$70</c:f>
              <c:strCache>
                <c:ptCount val="1"/>
                <c:pt idx="0">
                  <c:v>nie</c:v>
                </c:pt>
              </c:strCache>
            </c:strRef>
          </c:tx>
          <c:spPr>
            <a:solidFill>
              <a:srgbClr val="5B9BD5"/>
            </a:solidFill>
            <a:ln w="25400">
              <a:noFill/>
            </a:ln>
          </c:spPr>
          <c:invertIfNegative val="0"/>
          <c:cat>
            <c:strRef>
              <c:f>'Zajęcia  -pytania'!$B$71:$B$75</c:f>
              <c:strCache>
                <c:ptCount val="5"/>
                <c:pt idx="0">
                  <c:v>Instytut Gospodarki</c:v>
                </c:pt>
                <c:pt idx="1">
                  <c:v>Instytut Pedagogiczny</c:v>
                </c:pt>
                <c:pt idx="2">
                  <c:v>Instytut Politechniczny</c:v>
                </c:pt>
                <c:pt idx="3">
                  <c:v>Instytut Zdrowia i Kultury Fizycznej</c:v>
                </c:pt>
                <c:pt idx="4">
                  <c:v>UCZELNIA</c:v>
                </c:pt>
              </c:strCache>
            </c:strRef>
          </c:cat>
          <c:val>
            <c:numRef>
              <c:f>'Zajęcia  -pytania'!$C$71:$C$75</c:f>
              <c:numCache>
                <c:formatCode>0%</c:formatCode>
                <c:ptCount val="5"/>
                <c:pt idx="0">
                  <c:v>1.4500000000000001E-2</c:v>
                </c:pt>
                <c:pt idx="1">
                  <c:v>1.2E-2</c:v>
                </c:pt>
                <c:pt idx="2">
                  <c:v>0</c:v>
                </c:pt>
                <c:pt idx="3">
                  <c:v>5.0000000000000001E-3</c:v>
                </c:pt>
                <c:pt idx="4">
                  <c:v>7.8750000000000001E-3</c:v>
                </c:pt>
              </c:numCache>
            </c:numRef>
          </c:val>
          <c:extLst>
            <c:ext xmlns:c16="http://schemas.microsoft.com/office/drawing/2014/chart" uri="{C3380CC4-5D6E-409C-BE32-E72D297353CC}">
              <c16:uniqueId val="{00000000-6B8C-4A44-8AE3-A8F5E2FB8781}"/>
            </c:ext>
          </c:extLst>
        </c:ser>
        <c:ser>
          <c:idx val="1"/>
          <c:order val="1"/>
          <c:tx>
            <c:strRef>
              <c:f>'Zajęcia  -pytania'!$D$70</c:f>
              <c:strCache>
                <c:ptCount val="1"/>
                <c:pt idx="0">
                  <c:v>trudno powiedzieć</c:v>
                </c:pt>
              </c:strCache>
            </c:strRef>
          </c:tx>
          <c:spPr>
            <a:solidFill>
              <a:srgbClr val="ED7D31"/>
            </a:solidFill>
            <a:ln w="25400">
              <a:noFill/>
            </a:ln>
          </c:spPr>
          <c:invertIfNegative val="0"/>
          <c:cat>
            <c:strRef>
              <c:f>'Zajęcia  -pytania'!$B$71:$B$75</c:f>
              <c:strCache>
                <c:ptCount val="5"/>
                <c:pt idx="0">
                  <c:v>Instytut Gospodarki</c:v>
                </c:pt>
                <c:pt idx="1">
                  <c:v>Instytut Pedagogiczny</c:v>
                </c:pt>
                <c:pt idx="2">
                  <c:v>Instytut Politechniczny</c:v>
                </c:pt>
                <c:pt idx="3">
                  <c:v>Instytut Zdrowia i Kultury Fizycznej</c:v>
                </c:pt>
                <c:pt idx="4">
                  <c:v>UCZELNIA</c:v>
                </c:pt>
              </c:strCache>
            </c:strRef>
          </c:cat>
          <c:val>
            <c:numRef>
              <c:f>'Zajęcia  -pytania'!$D$71:$D$75</c:f>
              <c:numCache>
                <c:formatCode>0%</c:formatCode>
                <c:ptCount val="5"/>
                <c:pt idx="0">
                  <c:v>2.2800000000000001E-2</c:v>
                </c:pt>
                <c:pt idx="1">
                  <c:v>0.11600000000000001</c:v>
                </c:pt>
                <c:pt idx="2">
                  <c:v>3.1899999999999998E-2</c:v>
                </c:pt>
                <c:pt idx="3">
                  <c:v>1.6E-2</c:v>
                </c:pt>
                <c:pt idx="4">
                  <c:v>4.6675000000000008E-2</c:v>
                </c:pt>
              </c:numCache>
            </c:numRef>
          </c:val>
          <c:extLst>
            <c:ext xmlns:c16="http://schemas.microsoft.com/office/drawing/2014/chart" uri="{C3380CC4-5D6E-409C-BE32-E72D297353CC}">
              <c16:uniqueId val="{00000001-6B8C-4A44-8AE3-A8F5E2FB8781}"/>
            </c:ext>
          </c:extLst>
        </c:ser>
        <c:ser>
          <c:idx val="2"/>
          <c:order val="2"/>
          <c:tx>
            <c:strRef>
              <c:f>'Zajęcia  -pytania'!$E$70</c:f>
              <c:strCache>
                <c:ptCount val="1"/>
                <c:pt idx="0">
                  <c:v>tak</c:v>
                </c:pt>
              </c:strCache>
            </c:strRef>
          </c:tx>
          <c:spPr>
            <a:solidFill>
              <a:schemeClr val="accent1"/>
            </a:solidFill>
            <a:ln w="25400">
              <a:noFill/>
            </a:ln>
          </c:spPr>
          <c:invertIfNegative val="0"/>
          <c:cat>
            <c:strRef>
              <c:f>'Zajęcia  -pytania'!$B$71:$B$75</c:f>
              <c:strCache>
                <c:ptCount val="5"/>
                <c:pt idx="0">
                  <c:v>Instytut Gospodarki</c:v>
                </c:pt>
                <c:pt idx="1">
                  <c:v>Instytut Pedagogiczny</c:v>
                </c:pt>
                <c:pt idx="2">
                  <c:v>Instytut Politechniczny</c:v>
                </c:pt>
                <c:pt idx="3">
                  <c:v>Instytut Zdrowia i Kultury Fizycznej</c:v>
                </c:pt>
                <c:pt idx="4">
                  <c:v>UCZELNIA</c:v>
                </c:pt>
              </c:strCache>
            </c:strRef>
          </c:cat>
          <c:val>
            <c:numRef>
              <c:f>'Zajęcia  -pytania'!$E$71:$E$75</c:f>
              <c:numCache>
                <c:formatCode>0%</c:formatCode>
                <c:ptCount val="5"/>
                <c:pt idx="0">
                  <c:v>0.9627</c:v>
                </c:pt>
                <c:pt idx="1">
                  <c:v>0.872</c:v>
                </c:pt>
                <c:pt idx="2">
                  <c:v>0.96809999999999996</c:v>
                </c:pt>
                <c:pt idx="3">
                  <c:v>0.97899999999999998</c:v>
                </c:pt>
                <c:pt idx="4">
                  <c:v>0.94545000000000001</c:v>
                </c:pt>
              </c:numCache>
            </c:numRef>
          </c:val>
          <c:extLst>
            <c:ext xmlns:c16="http://schemas.microsoft.com/office/drawing/2014/chart" uri="{C3380CC4-5D6E-409C-BE32-E72D297353CC}">
              <c16:uniqueId val="{00000002-6B8C-4A44-8AE3-A8F5E2FB8781}"/>
            </c:ext>
          </c:extLst>
        </c:ser>
        <c:dLbls>
          <c:showLegendKey val="0"/>
          <c:showVal val="0"/>
          <c:showCatName val="0"/>
          <c:showSerName val="0"/>
          <c:showPercent val="0"/>
          <c:showBubbleSize val="0"/>
        </c:dLbls>
        <c:gapWidth val="219"/>
        <c:overlap val="-27"/>
        <c:axId val="1391891135"/>
        <c:axId val="1"/>
      </c:barChart>
      <c:catAx>
        <c:axId val="1391891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391891135"/>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pl-PL" i="0">
                <a:solidFill>
                  <a:sysClr val="windowText" lastClr="000000"/>
                </a:solidFill>
                <a:latin typeface="+mn-lt"/>
                <a:cs typeface="Times New Roman" panose="02020603050405020304" pitchFamily="18" charset="0"/>
              </a:rPr>
              <a:t>Czy prowadzący</a:t>
            </a:r>
            <a:r>
              <a:rPr lang="pl-PL" i="0" baseline="0">
                <a:solidFill>
                  <a:sysClr val="windowText" lastClr="000000"/>
                </a:solidFill>
                <a:latin typeface="+mn-lt"/>
                <a:cs typeface="Times New Roman" panose="02020603050405020304" pitchFamily="18" charset="0"/>
              </a:rPr>
              <a:t> zajęcia w kontakcie ze studentem wykazywał się taktem i kulturą osobistą? (wyrażone w %)</a:t>
            </a:r>
            <a:endParaRPr lang="pl-PL" i="0">
              <a:solidFill>
                <a:sysClr val="windowText" lastClr="000000"/>
              </a:solidFill>
              <a:latin typeface="+mn-lt"/>
              <a:cs typeface="Times New Roman" panose="02020603050405020304" pitchFamily="18" charset="0"/>
            </a:endParaRPr>
          </a:p>
        </c:rich>
      </c:tx>
      <c:layout>
        <c:manualLayout>
          <c:xMode val="edge"/>
          <c:yMode val="edge"/>
          <c:x val="0.12487547967395164"/>
          <c:y val="1.8122945158171019E-2"/>
        </c:manualLayout>
      </c:layout>
      <c:overlay val="0"/>
      <c:spPr>
        <a:noFill/>
        <a:ln w="25400">
          <a:noFill/>
        </a:ln>
      </c:spPr>
    </c:title>
    <c:autoTitleDeleted val="0"/>
    <c:plotArea>
      <c:layout/>
      <c:barChart>
        <c:barDir val="col"/>
        <c:grouping val="clustered"/>
        <c:varyColors val="0"/>
        <c:ser>
          <c:idx val="0"/>
          <c:order val="0"/>
          <c:tx>
            <c:strRef>
              <c:f>'Zajęcia  -pytania niestacjo (2)'!$C$49</c:f>
              <c:strCache>
                <c:ptCount val="1"/>
                <c:pt idx="0">
                  <c:v>nie</c:v>
                </c:pt>
              </c:strCache>
            </c:strRef>
          </c:tx>
          <c:spPr>
            <a:solidFill>
              <a:srgbClr val="5B9BD5"/>
            </a:solidFill>
            <a:ln w="25400">
              <a:noFill/>
            </a:ln>
          </c:spPr>
          <c:invertIfNegative val="0"/>
          <c:cat>
            <c:strRef>
              <c:f>'Zajęcia  -pytania niestacjo (2)'!$B$50:$B$51</c:f>
              <c:strCache>
                <c:ptCount val="2"/>
                <c:pt idx="0">
                  <c:v>Instytut Gospodarki</c:v>
                </c:pt>
                <c:pt idx="1">
                  <c:v>UCZELNIA</c:v>
                </c:pt>
              </c:strCache>
            </c:strRef>
          </c:cat>
          <c:val>
            <c:numRef>
              <c:f>'Zajęcia  -pytania niestacjo (2)'!$C$50:$C$51</c:f>
              <c:numCache>
                <c:formatCode>0%</c:formatCode>
                <c:ptCount val="2"/>
                <c:pt idx="0">
                  <c:v>5.0000000000000001E-3</c:v>
                </c:pt>
                <c:pt idx="1">
                  <c:v>5.0000000000000001E-3</c:v>
                </c:pt>
              </c:numCache>
            </c:numRef>
          </c:val>
          <c:extLst>
            <c:ext xmlns:c16="http://schemas.microsoft.com/office/drawing/2014/chart" uri="{C3380CC4-5D6E-409C-BE32-E72D297353CC}">
              <c16:uniqueId val="{00000000-C3DF-4103-82D2-C9AFD74CEF66}"/>
            </c:ext>
          </c:extLst>
        </c:ser>
        <c:ser>
          <c:idx val="1"/>
          <c:order val="1"/>
          <c:tx>
            <c:strRef>
              <c:f>'Zajęcia  -pytania niestacjo (2)'!$D$49</c:f>
              <c:strCache>
                <c:ptCount val="1"/>
                <c:pt idx="0">
                  <c:v>trudno powiedzieć</c:v>
                </c:pt>
              </c:strCache>
            </c:strRef>
          </c:tx>
          <c:spPr>
            <a:solidFill>
              <a:srgbClr val="ED7D31"/>
            </a:solidFill>
            <a:ln w="25400">
              <a:noFill/>
            </a:ln>
          </c:spPr>
          <c:invertIfNegative val="0"/>
          <c:cat>
            <c:strRef>
              <c:f>'Zajęcia  -pytania niestacjo (2)'!$B$50:$B$51</c:f>
              <c:strCache>
                <c:ptCount val="2"/>
                <c:pt idx="0">
                  <c:v>Instytut Gospodarki</c:v>
                </c:pt>
                <c:pt idx="1">
                  <c:v>UCZELNIA</c:v>
                </c:pt>
              </c:strCache>
            </c:strRef>
          </c:cat>
          <c:val>
            <c:numRef>
              <c:f>'Zajęcia  -pytania niestacjo (2)'!$D$50:$D$51</c:f>
              <c:numCache>
                <c:formatCode>0%</c:formatCode>
                <c:ptCount val="2"/>
                <c:pt idx="0">
                  <c:v>1.0699999999999999E-2</c:v>
                </c:pt>
                <c:pt idx="1">
                  <c:v>1.0699999999999999E-2</c:v>
                </c:pt>
              </c:numCache>
            </c:numRef>
          </c:val>
          <c:extLst>
            <c:ext xmlns:c16="http://schemas.microsoft.com/office/drawing/2014/chart" uri="{C3380CC4-5D6E-409C-BE32-E72D297353CC}">
              <c16:uniqueId val="{00000001-C3DF-4103-82D2-C9AFD74CEF66}"/>
            </c:ext>
          </c:extLst>
        </c:ser>
        <c:ser>
          <c:idx val="2"/>
          <c:order val="2"/>
          <c:tx>
            <c:strRef>
              <c:f>'Zajęcia  -pytania niestacjo (2)'!$E$49</c:f>
              <c:strCache>
                <c:ptCount val="1"/>
                <c:pt idx="0">
                  <c:v>tak</c:v>
                </c:pt>
              </c:strCache>
            </c:strRef>
          </c:tx>
          <c:spPr>
            <a:solidFill>
              <a:schemeClr val="accent1"/>
            </a:solidFill>
            <a:ln w="25400">
              <a:noFill/>
            </a:ln>
          </c:spPr>
          <c:invertIfNegative val="0"/>
          <c:cat>
            <c:strRef>
              <c:f>'Zajęcia  -pytania niestacjo (2)'!$B$50:$B$51</c:f>
              <c:strCache>
                <c:ptCount val="2"/>
                <c:pt idx="0">
                  <c:v>Instytut Gospodarki</c:v>
                </c:pt>
                <c:pt idx="1">
                  <c:v>UCZELNIA</c:v>
                </c:pt>
              </c:strCache>
            </c:strRef>
          </c:cat>
          <c:val>
            <c:numRef>
              <c:f>'Zajęcia  -pytania niestacjo (2)'!$E$50:$E$51</c:f>
              <c:numCache>
                <c:formatCode>0%</c:formatCode>
                <c:ptCount val="2"/>
                <c:pt idx="0">
                  <c:v>0.98429999999999995</c:v>
                </c:pt>
                <c:pt idx="1">
                  <c:v>0.98</c:v>
                </c:pt>
              </c:numCache>
            </c:numRef>
          </c:val>
          <c:extLst>
            <c:ext xmlns:c16="http://schemas.microsoft.com/office/drawing/2014/chart" uri="{C3380CC4-5D6E-409C-BE32-E72D297353CC}">
              <c16:uniqueId val="{00000002-C3DF-4103-82D2-C9AFD74CEF66}"/>
            </c:ext>
          </c:extLst>
        </c:ser>
        <c:dLbls>
          <c:showLegendKey val="0"/>
          <c:showVal val="0"/>
          <c:showCatName val="0"/>
          <c:showSerName val="0"/>
          <c:showPercent val="0"/>
          <c:showBubbleSize val="0"/>
        </c:dLbls>
        <c:gapWidth val="219"/>
        <c:overlap val="-27"/>
        <c:axId val="1689703839"/>
        <c:axId val="1"/>
      </c:barChart>
      <c:catAx>
        <c:axId val="1689703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689703839"/>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pl-PL" i="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Czy Pani/n pozytywnie ocenia swoje doświadczenia w korzystaniu z platform edukacyjnych, oferowanych przez Uczelnię w trakcie zajęć odbywających się zdalnie? (wyrażone w %)</a:t>
            </a:r>
          </a:p>
        </c:rich>
      </c:tx>
      <c:layout>
        <c:manualLayout>
          <c:xMode val="edge"/>
          <c:yMode val="edge"/>
          <c:x val="8.6199133288639415E-2"/>
          <c:y val="2.5408348457350273E-2"/>
        </c:manualLayout>
      </c:layout>
      <c:overlay val="0"/>
      <c:spPr>
        <a:noFill/>
        <a:ln w="25400">
          <a:noFill/>
        </a:ln>
      </c:spPr>
    </c:title>
    <c:autoTitleDeleted val="0"/>
    <c:plotArea>
      <c:layout/>
      <c:barChart>
        <c:barDir val="col"/>
        <c:grouping val="clustered"/>
        <c:varyColors val="0"/>
        <c:ser>
          <c:idx val="0"/>
          <c:order val="0"/>
          <c:tx>
            <c:strRef>
              <c:f>'Zajęcia  -pytania'!$C$78</c:f>
              <c:strCache>
                <c:ptCount val="1"/>
                <c:pt idx="0">
                  <c:v>nie</c:v>
                </c:pt>
              </c:strCache>
            </c:strRef>
          </c:tx>
          <c:spPr>
            <a:solidFill>
              <a:srgbClr val="5B9BD5"/>
            </a:solidFill>
            <a:ln w="25400">
              <a:noFill/>
            </a:ln>
          </c:spPr>
          <c:invertIfNegative val="0"/>
          <c:cat>
            <c:strRef>
              <c:f>'Zajęcia  -pytania'!$B$79:$B$83</c:f>
              <c:strCache>
                <c:ptCount val="5"/>
                <c:pt idx="0">
                  <c:v>Instytut Gospodarki </c:v>
                </c:pt>
                <c:pt idx="1">
                  <c:v>Instytut Pedagogiczny</c:v>
                </c:pt>
                <c:pt idx="2">
                  <c:v>Instytut Politechniczny</c:v>
                </c:pt>
                <c:pt idx="3">
                  <c:v>Instytut Zdrowia i Kultury Fizycznej</c:v>
                </c:pt>
                <c:pt idx="4">
                  <c:v>UCZELNIA</c:v>
                </c:pt>
              </c:strCache>
            </c:strRef>
          </c:cat>
          <c:val>
            <c:numRef>
              <c:f>'Zajęcia  -pytania'!$C$79:$C$83</c:f>
              <c:numCache>
                <c:formatCode>0%</c:formatCode>
                <c:ptCount val="5"/>
                <c:pt idx="0">
                  <c:v>5.33E-2</c:v>
                </c:pt>
                <c:pt idx="1">
                  <c:v>0</c:v>
                </c:pt>
                <c:pt idx="2">
                  <c:v>7.6E-3</c:v>
                </c:pt>
                <c:pt idx="3">
                  <c:v>0</c:v>
                </c:pt>
                <c:pt idx="4">
                  <c:v>1.5225000000000001E-2</c:v>
                </c:pt>
              </c:numCache>
            </c:numRef>
          </c:val>
          <c:extLst>
            <c:ext xmlns:c16="http://schemas.microsoft.com/office/drawing/2014/chart" uri="{C3380CC4-5D6E-409C-BE32-E72D297353CC}">
              <c16:uniqueId val="{00000000-FAB6-4F93-B30E-1C31DE02DF61}"/>
            </c:ext>
          </c:extLst>
        </c:ser>
        <c:ser>
          <c:idx val="1"/>
          <c:order val="1"/>
          <c:tx>
            <c:strRef>
              <c:f>'Zajęcia  -pytania'!$D$78</c:f>
              <c:strCache>
                <c:ptCount val="1"/>
                <c:pt idx="0">
                  <c:v>trudno powiedzieć</c:v>
                </c:pt>
              </c:strCache>
            </c:strRef>
          </c:tx>
          <c:spPr>
            <a:solidFill>
              <a:srgbClr val="ED7D31"/>
            </a:solidFill>
            <a:ln w="25400">
              <a:noFill/>
            </a:ln>
          </c:spPr>
          <c:invertIfNegative val="0"/>
          <c:cat>
            <c:strRef>
              <c:f>'Zajęcia  -pytania'!$B$79:$B$83</c:f>
              <c:strCache>
                <c:ptCount val="5"/>
                <c:pt idx="0">
                  <c:v>Instytut Gospodarki </c:v>
                </c:pt>
                <c:pt idx="1">
                  <c:v>Instytut Pedagogiczny</c:v>
                </c:pt>
                <c:pt idx="2">
                  <c:v>Instytut Politechniczny</c:v>
                </c:pt>
                <c:pt idx="3">
                  <c:v>Instytut Zdrowia i Kultury Fizycznej</c:v>
                </c:pt>
                <c:pt idx="4">
                  <c:v>UCZELNIA</c:v>
                </c:pt>
              </c:strCache>
            </c:strRef>
          </c:cat>
          <c:val>
            <c:numRef>
              <c:f>'Zajęcia  -pytania'!$D$79:$D$83</c:f>
              <c:numCache>
                <c:formatCode>0%</c:formatCode>
                <c:ptCount val="5"/>
                <c:pt idx="0">
                  <c:v>4.3299999999999998E-2</c:v>
                </c:pt>
                <c:pt idx="1">
                  <c:v>0.12</c:v>
                </c:pt>
                <c:pt idx="2">
                  <c:v>2.3199999999999998E-2</c:v>
                </c:pt>
                <c:pt idx="3">
                  <c:v>7.0000000000000001E-3</c:v>
                </c:pt>
                <c:pt idx="4">
                  <c:v>4.8375000000000001E-2</c:v>
                </c:pt>
              </c:numCache>
            </c:numRef>
          </c:val>
          <c:extLst>
            <c:ext xmlns:c16="http://schemas.microsoft.com/office/drawing/2014/chart" uri="{C3380CC4-5D6E-409C-BE32-E72D297353CC}">
              <c16:uniqueId val="{00000001-FAB6-4F93-B30E-1C31DE02DF61}"/>
            </c:ext>
          </c:extLst>
        </c:ser>
        <c:ser>
          <c:idx val="2"/>
          <c:order val="2"/>
          <c:tx>
            <c:strRef>
              <c:f>'Zajęcia  -pytania'!$E$78</c:f>
              <c:strCache>
                <c:ptCount val="1"/>
                <c:pt idx="0">
                  <c:v>tak</c:v>
                </c:pt>
              </c:strCache>
            </c:strRef>
          </c:tx>
          <c:spPr>
            <a:solidFill>
              <a:schemeClr val="accent1"/>
            </a:solidFill>
            <a:ln w="25400">
              <a:noFill/>
            </a:ln>
          </c:spPr>
          <c:invertIfNegative val="0"/>
          <c:cat>
            <c:strRef>
              <c:f>'Zajęcia  -pytania'!$B$79:$B$83</c:f>
              <c:strCache>
                <c:ptCount val="5"/>
                <c:pt idx="0">
                  <c:v>Instytut Gospodarki </c:v>
                </c:pt>
                <c:pt idx="1">
                  <c:v>Instytut Pedagogiczny</c:v>
                </c:pt>
                <c:pt idx="2">
                  <c:v>Instytut Politechniczny</c:v>
                </c:pt>
                <c:pt idx="3">
                  <c:v>Instytut Zdrowia i Kultury Fizycznej</c:v>
                </c:pt>
                <c:pt idx="4">
                  <c:v>UCZELNIA</c:v>
                </c:pt>
              </c:strCache>
            </c:strRef>
          </c:cat>
          <c:val>
            <c:numRef>
              <c:f>'Zajęcia  -pytania'!$E$79:$E$83</c:f>
              <c:numCache>
                <c:formatCode>0%</c:formatCode>
                <c:ptCount val="5"/>
                <c:pt idx="0">
                  <c:v>0.90339999999999998</c:v>
                </c:pt>
                <c:pt idx="1">
                  <c:v>0.88</c:v>
                </c:pt>
                <c:pt idx="2">
                  <c:v>0.96919999999999995</c:v>
                </c:pt>
                <c:pt idx="3">
                  <c:v>0.99299999999999999</c:v>
                </c:pt>
                <c:pt idx="4">
                  <c:v>0.9363999999999999</c:v>
                </c:pt>
              </c:numCache>
            </c:numRef>
          </c:val>
          <c:extLst>
            <c:ext xmlns:c16="http://schemas.microsoft.com/office/drawing/2014/chart" uri="{C3380CC4-5D6E-409C-BE32-E72D297353CC}">
              <c16:uniqueId val="{00000002-FAB6-4F93-B30E-1C31DE02DF61}"/>
            </c:ext>
          </c:extLst>
        </c:ser>
        <c:dLbls>
          <c:showLegendKey val="0"/>
          <c:showVal val="0"/>
          <c:showCatName val="0"/>
          <c:showSerName val="0"/>
          <c:showPercent val="0"/>
          <c:showBubbleSize val="0"/>
        </c:dLbls>
        <c:gapWidth val="219"/>
        <c:overlap val="-27"/>
        <c:axId val="1391901951"/>
        <c:axId val="1"/>
      </c:barChart>
      <c:catAx>
        <c:axId val="1391901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391901951"/>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pl-PL" i="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Czy Pani/n pozytywnie ocenia swoje doświadczenia w korzystaniu z platform edukacyjnych, oferowanych przez Uczelnię w trakcie zajęć</a:t>
            </a:r>
            <a:r>
              <a:rPr lang="pl-PL" i="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 odbywających się zdalnie? (wyrażone w %)</a:t>
            </a:r>
            <a:endParaRPr lang="pl-PL" i="0">
              <a:solidFill>
                <a:sysClr val="windowText" lastClr="000000"/>
              </a:solidFill>
              <a:latin typeface="Calibri" panose="020F0502020204030204" pitchFamily="34" charset="0"/>
              <a:ea typeface="Calibri" panose="020F0502020204030204" pitchFamily="34" charset="0"/>
              <a:cs typeface="Calibri" panose="020F0502020204030204" pitchFamily="34" charset="0"/>
            </a:endParaRPr>
          </a:p>
        </c:rich>
      </c:tx>
      <c:overlay val="0"/>
      <c:spPr>
        <a:noFill/>
        <a:ln w="25400">
          <a:noFill/>
        </a:ln>
      </c:spPr>
    </c:title>
    <c:autoTitleDeleted val="0"/>
    <c:plotArea>
      <c:layout/>
      <c:barChart>
        <c:barDir val="col"/>
        <c:grouping val="clustered"/>
        <c:varyColors val="0"/>
        <c:ser>
          <c:idx val="0"/>
          <c:order val="0"/>
          <c:tx>
            <c:strRef>
              <c:f>'Zajęcia  -pytania niestacjo (2)'!$C$54</c:f>
              <c:strCache>
                <c:ptCount val="1"/>
                <c:pt idx="0">
                  <c:v>nie</c:v>
                </c:pt>
              </c:strCache>
            </c:strRef>
          </c:tx>
          <c:spPr>
            <a:solidFill>
              <a:srgbClr val="5B9BD5"/>
            </a:solidFill>
            <a:ln w="25400">
              <a:noFill/>
            </a:ln>
          </c:spPr>
          <c:invertIfNegative val="0"/>
          <c:cat>
            <c:strRef>
              <c:f>'Zajęcia  -pytania niestacjo (2)'!$B$55:$B$56</c:f>
              <c:strCache>
                <c:ptCount val="2"/>
                <c:pt idx="0">
                  <c:v>Instytut Gospodarki </c:v>
                </c:pt>
                <c:pt idx="1">
                  <c:v>UCZELNIA</c:v>
                </c:pt>
              </c:strCache>
            </c:strRef>
          </c:cat>
          <c:val>
            <c:numRef>
              <c:f>'Zajęcia  -pytania niestacjo (2)'!$C$55:$C$56</c:f>
              <c:numCache>
                <c:formatCode>0%</c:formatCode>
                <c:ptCount val="2"/>
                <c:pt idx="0">
                  <c:v>0</c:v>
                </c:pt>
                <c:pt idx="1">
                  <c:v>0</c:v>
                </c:pt>
              </c:numCache>
            </c:numRef>
          </c:val>
          <c:extLst>
            <c:ext xmlns:c16="http://schemas.microsoft.com/office/drawing/2014/chart" uri="{C3380CC4-5D6E-409C-BE32-E72D297353CC}">
              <c16:uniqueId val="{00000000-DE78-4F12-B095-A05898BC1B5F}"/>
            </c:ext>
          </c:extLst>
        </c:ser>
        <c:ser>
          <c:idx val="1"/>
          <c:order val="1"/>
          <c:tx>
            <c:strRef>
              <c:f>'Zajęcia  -pytania niestacjo (2)'!$D$54</c:f>
              <c:strCache>
                <c:ptCount val="1"/>
                <c:pt idx="0">
                  <c:v>trudno powiedzieć</c:v>
                </c:pt>
              </c:strCache>
            </c:strRef>
          </c:tx>
          <c:spPr>
            <a:solidFill>
              <a:srgbClr val="ED7D31"/>
            </a:solidFill>
            <a:ln w="25400">
              <a:noFill/>
            </a:ln>
          </c:spPr>
          <c:invertIfNegative val="0"/>
          <c:cat>
            <c:strRef>
              <c:f>'Zajęcia  -pytania niestacjo (2)'!$B$55:$B$56</c:f>
              <c:strCache>
                <c:ptCount val="2"/>
                <c:pt idx="0">
                  <c:v>Instytut Gospodarki </c:v>
                </c:pt>
                <c:pt idx="1">
                  <c:v>UCZELNIA</c:v>
                </c:pt>
              </c:strCache>
            </c:strRef>
          </c:cat>
          <c:val>
            <c:numRef>
              <c:f>'Zajęcia  -pytania niestacjo (2)'!$D$55:$D$56</c:f>
              <c:numCache>
                <c:formatCode>0%</c:formatCode>
                <c:ptCount val="2"/>
                <c:pt idx="0">
                  <c:v>2.63E-2</c:v>
                </c:pt>
                <c:pt idx="1">
                  <c:v>2.63E-2</c:v>
                </c:pt>
              </c:numCache>
            </c:numRef>
          </c:val>
          <c:extLst>
            <c:ext xmlns:c16="http://schemas.microsoft.com/office/drawing/2014/chart" uri="{C3380CC4-5D6E-409C-BE32-E72D297353CC}">
              <c16:uniqueId val="{00000001-DE78-4F12-B095-A05898BC1B5F}"/>
            </c:ext>
          </c:extLst>
        </c:ser>
        <c:ser>
          <c:idx val="2"/>
          <c:order val="2"/>
          <c:tx>
            <c:strRef>
              <c:f>'Zajęcia  -pytania niestacjo (2)'!$E$54</c:f>
              <c:strCache>
                <c:ptCount val="1"/>
                <c:pt idx="0">
                  <c:v>tak</c:v>
                </c:pt>
              </c:strCache>
            </c:strRef>
          </c:tx>
          <c:spPr>
            <a:solidFill>
              <a:schemeClr val="accent1"/>
            </a:solidFill>
            <a:ln w="25400">
              <a:noFill/>
            </a:ln>
          </c:spPr>
          <c:invertIfNegative val="0"/>
          <c:cat>
            <c:strRef>
              <c:f>'Zajęcia  -pytania niestacjo (2)'!$B$55:$B$56</c:f>
              <c:strCache>
                <c:ptCount val="2"/>
                <c:pt idx="0">
                  <c:v>Instytut Gospodarki </c:v>
                </c:pt>
                <c:pt idx="1">
                  <c:v>UCZELNIA</c:v>
                </c:pt>
              </c:strCache>
            </c:strRef>
          </c:cat>
          <c:val>
            <c:numRef>
              <c:f>'Zajęcia  -pytania niestacjo (2)'!$E$55:$E$56</c:f>
              <c:numCache>
                <c:formatCode>0%</c:formatCode>
                <c:ptCount val="2"/>
                <c:pt idx="0">
                  <c:v>0.97370000000000001</c:v>
                </c:pt>
                <c:pt idx="1">
                  <c:v>0.97370000000000001</c:v>
                </c:pt>
              </c:numCache>
            </c:numRef>
          </c:val>
          <c:extLst>
            <c:ext xmlns:c16="http://schemas.microsoft.com/office/drawing/2014/chart" uri="{C3380CC4-5D6E-409C-BE32-E72D297353CC}">
              <c16:uniqueId val="{00000002-DE78-4F12-B095-A05898BC1B5F}"/>
            </c:ext>
          </c:extLst>
        </c:ser>
        <c:dLbls>
          <c:showLegendKey val="0"/>
          <c:showVal val="0"/>
          <c:showCatName val="0"/>
          <c:showSerName val="0"/>
          <c:showPercent val="0"/>
          <c:showBubbleSize val="0"/>
        </c:dLbls>
        <c:gapWidth val="219"/>
        <c:overlap val="-27"/>
        <c:axId val="1689678463"/>
        <c:axId val="1"/>
      </c:barChart>
      <c:catAx>
        <c:axId val="168967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689678463"/>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pl-PL" i="0">
                <a:solidFill>
                  <a:sysClr val="windowText" lastClr="000000"/>
                </a:solidFill>
              </a:rPr>
              <a:t>Czy zajęcia</a:t>
            </a:r>
            <a:r>
              <a:rPr lang="pl-PL" i="0" baseline="0">
                <a:solidFill>
                  <a:sysClr val="windowText" lastClr="000000"/>
                </a:solidFill>
              </a:rPr>
              <a:t> odbywały się w warunkach umożliwiających pełną realizację zakładanych efektów uczenia się (stosowany sprzęt, wyposażenie laboratoriów, sali gimnastycznej itp.</a:t>
            </a:r>
            <a:endParaRPr lang="pl-PL" i="0">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'Zajęcia  -pytania'!$C$90</c:f>
              <c:strCache>
                <c:ptCount val="1"/>
                <c:pt idx="0">
                  <c:v>nie</c:v>
                </c:pt>
              </c:strCache>
            </c:strRef>
          </c:tx>
          <c:spPr>
            <a:solidFill>
              <a:schemeClr val="accent1"/>
            </a:solidFill>
            <a:ln>
              <a:noFill/>
            </a:ln>
            <a:effectLst/>
          </c:spPr>
          <c:invertIfNegative val="0"/>
          <c:cat>
            <c:strRef>
              <c:f>'Zajęcia  -pytania'!$B$91:$B$95</c:f>
              <c:strCache>
                <c:ptCount val="5"/>
                <c:pt idx="0">
                  <c:v>Instytut Gospodarki </c:v>
                </c:pt>
                <c:pt idx="1">
                  <c:v>Instytut Pedagogiczny</c:v>
                </c:pt>
                <c:pt idx="2">
                  <c:v>Instytut Politechniczny</c:v>
                </c:pt>
                <c:pt idx="3">
                  <c:v>Instytut Zdrowia i Kultury Fizycznej</c:v>
                </c:pt>
                <c:pt idx="4">
                  <c:v>UCZELNIA</c:v>
                </c:pt>
              </c:strCache>
            </c:strRef>
          </c:cat>
          <c:val>
            <c:numRef>
              <c:f>'Zajęcia  -pytania'!$C$91:$C$95</c:f>
              <c:numCache>
                <c:formatCode>0%</c:formatCode>
                <c:ptCount val="5"/>
                <c:pt idx="0">
                  <c:v>4.1700000000000001E-2</c:v>
                </c:pt>
                <c:pt idx="1">
                  <c:v>6.0000000000000001E-3</c:v>
                </c:pt>
                <c:pt idx="2">
                  <c:v>8.8999999999999999E-3</c:v>
                </c:pt>
                <c:pt idx="3">
                  <c:v>0</c:v>
                </c:pt>
                <c:pt idx="4">
                  <c:v>0.01</c:v>
                </c:pt>
              </c:numCache>
            </c:numRef>
          </c:val>
          <c:extLst>
            <c:ext xmlns:c16="http://schemas.microsoft.com/office/drawing/2014/chart" uri="{C3380CC4-5D6E-409C-BE32-E72D297353CC}">
              <c16:uniqueId val="{00000000-81C3-4273-92D4-42526DE11E1E}"/>
            </c:ext>
          </c:extLst>
        </c:ser>
        <c:ser>
          <c:idx val="1"/>
          <c:order val="1"/>
          <c:tx>
            <c:strRef>
              <c:f>'Zajęcia  -pytania'!$D$90</c:f>
              <c:strCache>
                <c:ptCount val="1"/>
                <c:pt idx="0">
                  <c:v>trudno powiedzieć</c:v>
                </c:pt>
              </c:strCache>
            </c:strRef>
          </c:tx>
          <c:spPr>
            <a:solidFill>
              <a:schemeClr val="accent2"/>
            </a:solidFill>
            <a:ln>
              <a:noFill/>
            </a:ln>
            <a:effectLst/>
          </c:spPr>
          <c:invertIfNegative val="0"/>
          <c:cat>
            <c:strRef>
              <c:f>'Zajęcia  -pytania'!$B$91:$B$95</c:f>
              <c:strCache>
                <c:ptCount val="5"/>
                <c:pt idx="0">
                  <c:v>Instytut Gospodarki </c:v>
                </c:pt>
                <c:pt idx="1">
                  <c:v>Instytut Pedagogiczny</c:v>
                </c:pt>
                <c:pt idx="2">
                  <c:v>Instytut Politechniczny</c:v>
                </c:pt>
                <c:pt idx="3">
                  <c:v>Instytut Zdrowia i Kultury Fizycznej</c:v>
                </c:pt>
                <c:pt idx="4">
                  <c:v>UCZELNIA</c:v>
                </c:pt>
              </c:strCache>
            </c:strRef>
          </c:cat>
          <c:val>
            <c:numRef>
              <c:f>'Zajęcia  -pytania'!$D$91:$D$95</c:f>
              <c:numCache>
                <c:formatCode>0%</c:formatCode>
                <c:ptCount val="5"/>
                <c:pt idx="0">
                  <c:v>2.7799999999999998E-2</c:v>
                </c:pt>
                <c:pt idx="1">
                  <c:v>1.0999999999999999E-2</c:v>
                </c:pt>
                <c:pt idx="2">
                  <c:v>4.7199999999999999E-2</c:v>
                </c:pt>
                <c:pt idx="3">
                  <c:v>0</c:v>
                </c:pt>
                <c:pt idx="4">
                  <c:v>2.1499999999999998E-2</c:v>
                </c:pt>
              </c:numCache>
            </c:numRef>
          </c:val>
          <c:extLst>
            <c:ext xmlns:c16="http://schemas.microsoft.com/office/drawing/2014/chart" uri="{C3380CC4-5D6E-409C-BE32-E72D297353CC}">
              <c16:uniqueId val="{00000001-81C3-4273-92D4-42526DE11E1E}"/>
            </c:ext>
          </c:extLst>
        </c:ser>
        <c:ser>
          <c:idx val="2"/>
          <c:order val="2"/>
          <c:tx>
            <c:strRef>
              <c:f>'Zajęcia  -pytania'!$E$90</c:f>
              <c:strCache>
                <c:ptCount val="1"/>
                <c:pt idx="0">
                  <c:v>tak</c:v>
                </c:pt>
              </c:strCache>
            </c:strRef>
          </c:tx>
          <c:spPr>
            <a:solidFill>
              <a:schemeClr val="accent1"/>
            </a:solidFill>
            <a:ln>
              <a:noFill/>
            </a:ln>
            <a:effectLst/>
          </c:spPr>
          <c:invertIfNegative val="0"/>
          <c:cat>
            <c:strRef>
              <c:f>'Zajęcia  -pytania'!$B$91:$B$95</c:f>
              <c:strCache>
                <c:ptCount val="5"/>
                <c:pt idx="0">
                  <c:v>Instytut Gospodarki </c:v>
                </c:pt>
                <c:pt idx="1">
                  <c:v>Instytut Pedagogiczny</c:v>
                </c:pt>
                <c:pt idx="2">
                  <c:v>Instytut Politechniczny</c:v>
                </c:pt>
                <c:pt idx="3">
                  <c:v>Instytut Zdrowia i Kultury Fizycznej</c:v>
                </c:pt>
                <c:pt idx="4">
                  <c:v>UCZELNIA</c:v>
                </c:pt>
              </c:strCache>
            </c:strRef>
          </c:cat>
          <c:val>
            <c:numRef>
              <c:f>'Zajęcia  -pytania'!$E$91:$E$95</c:f>
              <c:numCache>
                <c:formatCode>0%</c:formatCode>
                <c:ptCount val="5"/>
                <c:pt idx="0">
                  <c:v>0.93049999999999999</c:v>
                </c:pt>
                <c:pt idx="1">
                  <c:v>0.98299999999999998</c:v>
                </c:pt>
                <c:pt idx="2">
                  <c:v>0.94389999999999996</c:v>
                </c:pt>
                <c:pt idx="3">
                  <c:v>1</c:v>
                </c:pt>
                <c:pt idx="4">
                  <c:v>0.96435000000000004</c:v>
                </c:pt>
              </c:numCache>
            </c:numRef>
          </c:val>
          <c:extLst>
            <c:ext xmlns:c16="http://schemas.microsoft.com/office/drawing/2014/chart" uri="{C3380CC4-5D6E-409C-BE32-E72D297353CC}">
              <c16:uniqueId val="{00000002-81C3-4273-92D4-42526DE11E1E}"/>
            </c:ext>
          </c:extLst>
        </c:ser>
        <c:dLbls>
          <c:showLegendKey val="0"/>
          <c:showVal val="0"/>
          <c:showCatName val="0"/>
          <c:showSerName val="0"/>
          <c:showPercent val="0"/>
          <c:showBubbleSize val="0"/>
        </c:dLbls>
        <c:gapWidth val="219"/>
        <c:overlap val="-27"/>
        <c:axId val="1391890719"/>
        <c:axId val="1"/>
      </c:barChart>
      <c:catAx>
        <c:axId val="1391890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391890719"/>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i="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Czy prowadzący omówił kartę opisu przedmiotu? </a:t>
            </a:r>
            <a:br>
              <a:rPr lang="pl-PL" i="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rPr>
            </a:br>
            <a:r>
              <a:rPr lang="pl-PL" i="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(wyrażone w %)</a:t>
            </a:r>
            <a:endParaRPr lang="pl-PL" i="0">
              <a:solidFill>
                <a:sysClr val="windowText" lastClr="000000"/>
              </a:solidFill>
              <a:latin typeface="Calibri" panose="020F0502020204030204" pitchFamily="34" charset="0"/>
              <a:ea typeface="Calibri" panose="020F0502020204030204" pitchFamily="34" charset="0"/>
              <a:cs typeface="Calibri" panose="020F0502020204030204" pitchFamily="34" charset="0"/>
            </a:endParaRPr>
          </a:p>
        </c:rich>
      </c:tx>
      <c:layout>
        <c:manualLayout>
          <c:xMode val="edge"/>
          <c:yMode val="edge"/>
          <c:x val="0.14338857992401299"/>
          <c:y val="2.5609130319384232E-2"/>
        </c:manualLayout>
      </c:layout>
      <c:overlay val="0"/>
      <c:spPr>
        <a:noFill/>
        <a:ln w="25400">
          <a:noFill/>
        </a:ln>
      </c:spPr>
    </c:title>
    <c:autoTitleDeleted val="0"/>
    <c:plotArea>
      <c:layout/>
      <c:barChart>
        <c:barDir val="col"/>
        <c:grouping val="clustered"/>
        <c:varyColors val="0"/>
        <c:ser>
          <c:idx val="0"/>
          <c:order val="0"/>
          <c:tx>
            <c:strRef>
              <c:f>'Zajęcia  -pytania niestacjo (2)'!$C$2</c:f>
              <c:strCache>
                <c:ptCount val="1"/>
                <c:pt idx="0">
                  <c:v>nie</c:v>
                </c:pt>
              </c:strCache>
            </c:strRef>
          </c:tx>
          <c:spPr>
            <a:solidFill>
              <a:srgbClr val="5B9BD5"/>
            </a:solidFill>
            <a:ln w="25400">
              <a:noFill/>
            </a:ln>
          </c:spPr>
          <c:invertIfNegative val="0"/>
          <c:cat>
            <c:strRef>
              <c:f>'Zajęcia  -pytania niestacjo (2)'!$B$3:$B$4</c:f>
              <c:strCache>
                <c:ptCount val="2"/>
                <c:pt idx="0">
                  <c:v>Instytut Gospodarki </c:v>
                </c:pt>
                <c:pt idx="1">
                  <c:v>UCZELNIA</c:v>
                </c:pt>
              </c:strCache>
            </c:strRef>
          </c:cat>
          <c:val>
            <c:numRef>
              <c:f>'Zajęcia  -pytania niestacjo (2)'!$C$3:$C$4</c:f>
              <c:numCache>
                <c:formatCode>0%</c:formatCode>
                <c:ptCount val="2"/>
                <c:pt idx="0">
                  <c:v>5.0000000000000001E-3</c:v>
                </c:pt>
                <c:pt idx="1">
                  <c:v>5.0000000000000001E-3</c:v>
                </c:pt>
              </c:numCache>
            </c:numRef>
          </c:val>
          <c:extLst>
            <c:ext xmlns:c16="http://schemas.microsoft.com/office/drawing/2014/chart" uri="{C3380CC4-5D6E-409C-BE32-E72D297353CC}">
              <c16:uniqueId val="{00000000-E2A4-474E-8FA5-B001860A06AE}"/>
            </c:ext>
          </c:extLst>
        </c:ser>
        <c:ser>
          <c:idx val="1"/>
          <c:order val="1"/>
          <c:tx>
            <c:strRef>
              <c:f>'Zajęcia  -pytania niestacjo (2)'!$D$2</c:f>
              <c:strCache>
                <c:ptCount val="1"/>
                <c:pt idx="0">
                  <c:v>trudno powiedzieć</c:v>
                </c:pt>
              </c:strCache>
            </c:strRef>
          </c:tx>
          <c:spPr>
            <a:solidFill>
              <a:srgbClr val="ED7D31"/>
            </a:solidFill>
            <a:ln w="25400">
              <a:noFill/>
            </a:ln>
          </c:spPr>
          <c:invertIfNegative val="0"/>
          <c:cat>
            <c:strRef>
              <c:f>'Zajęcia  -pytania niestacjo (2)'!$B$3:$B$4</c:f>
              <c:strCache>
                <c:ptCount val="2"/>
                <c:pt idx="0">
                  <c:v>Instytut Gospodarki </c:v>
                </c:pt>
                <c:pt idx="1">
                  <c:v>UCZELNIA</c:v>
                </c:pt>
              </c:strCache>
            </c:strRef>
          </c:cat>
          <c:val>
            <c:numRef>
              <c:f>'Zajęcia  -pytania niestacjo (2)'!$D$3:$D$4</c:f>
              <c:numCache>
                <c:formatCode>0%</c:formatCode>
                <c:ptCount val="2"/>
                <c:pt idx="0">
                  <c:v>2.07E-2</c:v>
                </c:pt>
                <c:pt idx="1">
                  <c:v>2.07E-2</c:v>
                </c:pt>
              </c:numCache>
            </c:numRef>
          </c:val>
          <c:extLst>
            <c:ext xmlns:c16="http://schemas.microsoft.com/office/drawing/2014/chart" uri="{C3380CC4-5D6E-409C-BE32-E72D297353CC}">
              <c16:uniqueId val="{00000001-E2A4-474E-8FA5-B001860A06AE}"/>
            </c:ext>
          </c:extLst>
        </c:ser>
        <c:ser>
          <c:idx val="2"/>
          <c:order val="2"/>
          <c:tx>
            <c:strRef>
              <c:f>'Zajęcia  -pytania niestacjo (2)'!$E$2</c:f>
              <c:strCache>
                <c:ptCount val="1"/>
                <c:pt idx="0">
                  <c:v>tak</c:v>
                </c:pt>
              </c:strCache>
            </c:strRef>
          </c:tx>
          <c:spPr>
            <a:solidFill>
              <a:schemeClr val="accent1"/>
            </a:solidFill>
            <a:ln w="25400">
              <a:noFill/>
            </a:ln>
          </c:spPr>
          <c:invertIfNegative val="0"/>
          <c:cat>
            <c:strRef>
              <c:f>'Zajęcia  -pytania niestacjo (2)'!$B$3:$B$4</c:f>
              <c:strCache>
                <c:ptCount val="2"/>
                <c:pt idx="0">
                  <c:v>Instytut Gospodarki </c:v>
                </c:pt>
                <c:pt idx="1">
                  <c:v>UCZELNIA</c:v>
                </c:pt>
              </c:strCache>
            </c:strRef>
          </c:cat>
          <c:val>
            <c:numRef>
              <c:f>'Zajęcia  -pytania niestacjo (2)'!$E$3:$E$4</c:f>
              <c:numCache>
                <c:formatCode>0%</c:formatCode>
                <c:ptCount val="2"/>
                <c:pt idx="0">
                  <c:v>0.97430000000000005</c:v>
                </c:pt>
                <c:pt idx="1">
                  <c:v>0.97430000000000005</c:v>
                </c:pt>
              </c:numCache>
            </c:numRef>
          </c:val>
          <c:extLst>
            <c:ext xmlns:c16="http://schemas.microsoft.com/office/drawing/2014/chart" uri="{C3380CC4-5D6E-409C-BE32-E72D297353CC}">
              <c16:uniqueId val="{00000002-E2A4-474E-8FA5-B001860A06AE}"/>
            </c:ext>
          </c:extLst>
        </c:ser>
        <c:dLbls>
          <c:showLegendKey val="0"/>
          <c:showVal val="0"/>
          <c:showCatName val="0"/>
          <c:showSerName val="0"/>
          <c:showPercent val="0"/>
          <c:showBubbleSize val="0"/>
        </c:dLbls>
        <c:gapWidth val="150"/>
        <c:axId val="2043822272"/>
        <c:axId val="1"/>
      </c:barChart>
      <c:catAx>
        <c:axId val="204382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04382227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300" b="0" i="0" u="none" strike="noStrike" baseline="0">
                <a:solidFill>
                  <a:sysClr val="windowText" lastClr="000000"/>
                </a:solidFill>
                <a:latin typeface="Times New Roman"/>
                <a:ea typeface="Times New Roman"/>
                <a:cs typeface="Times New Roman"/>
              </a:defRPr>
            </a:pPr>
            <a:r>
              <a:rPr lang="pl-PL" i="0" baseline="0">
                <a:solidFill>
                  <a:sysClr val="windowText" lastClr="000000"/>
                </a:solidFill>
                <a:latin typeface="Calibri" panose="020F0502020204030204" pitchFamily="34" charset="0"/>
              </a:rPr>
              <a:t>Stopień osiągnięcia efektów uczenia się w roku ak. 2022/2023 (wyrażone w %)</a:t>
            </a:r>
          </a:p>
        </c:rich>
      </c:tx>
      <c:overlay val="0"/>
      <c:spPr>
        <a:noFill/>
        <a:ln w="25400">
          <a:noFill/>
        </a:ln>
      </c:spPr>
    </c:title>
    <c:autoTitleDeleted val="0"/>
    <c:plotArea>
      <c:layout/>
      <c:barChart>
        <c:barDir val="col"/>
        <c:grouping val="clustered"/>
        <c:varyColors val="0"/>
        <c:ser>
          <c:idx val="0"/>
          <c:order val="0"/>
          <c:tx>
            <c:v>1</c:v>
          </c:tx>
          <c:spPr>
            <a:solidFill>
              <a:srgbClr val="5B9BD5"/>
            </a:solidFill>
            <a:ln w="25400">
              <a:noFill/>
            </a:ln>
          </c:spPr>
          <c:invertIfNegative val="0"/>
          <c:cat>
            <c:strRef>
              <c:f>'Efekt ST'!$B$7:$B$11</c:f>
              <c:strCache>
                <c:ptCount val="5"/>
                <c:pt idx="0">
                  <c:v>Pedagogiczny</c:v>
                </c:pt>
                <c:pt idx="1">
                  <c:v>Politechniczny</c:v>
                </c:pt>
                <c:pt idx="2">
                  <c:v>Gospodarki i Zarządzania Przestrzenią</c:v>
                </c:pt>
                <c:pt idx="3">
                  <c:v>Zdrowia i Kultury Fizycznej</c:v>
                </c:pt>
                <c:pt idx="4">
                  <c:v>UCZELNIA</c:v>
                </c:pt>
              </c:strCache>
            </c:strRef>
          </c:cat>
          <c:val>
            <c:numRef>
              <c:f>'Efekt ST'!$C$7:$C$11</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0-C342-488B-BE1B-9CE9D49BCBD6}"/>
            </c:ext>
          </c:extLst>
        </c:ser>
        <c:ser>
          <c:idx val="1"/>
          <c:order val="1"/>
          <c:tx>
            <c:v>2</c:v>
          </c:tx>
          <c:spPr>
            <a:solidFill>
              <a:srgbClr val="ED7D31"/>
            </a:solidFill>
            <a:ln w="25400">
              <a:noFill/>
            </a:ln>
          </c:spPr>
          <c:invertIfNegative val="0"/>
          <c:cat>
            <c:strRef>
              <c:f>'Efekt ST'!$B$7:$B$11</c:f>
              <c:strCache>
                <c:ptCount val="5"/>
                <c:pt idx="0">
                  <c:v>Pedagogiczny</c:v>
                </c:pt>
                <c:pt idx="1">
                  <c:v>Politechniczny</c:v>
                </c:pt>
                <c:pt idx="2">
                  <c:v>Gospodarki i Zarządzania Przestrzenią</c:v>
                </c:pt>
                <c:pt idx="3">
                  <c:v>Zdrowia i Kultury Fizycznej</c:v>
                </c:pt>
                <c:pt idx="4">
                  <c:v>UCZELNIA</c:v>
                </c:pt>
              </c:strCache>
            </c:strRef>
          </c:cat>
          <c:val>
            <c:numRef>
              <c:f>'Efekt ST'!$D$7:$D$11</c:f>
              <c:numCache>
                <c:formatCode>0</c:formatCode>
                <c:ptCount val="5"/>
                <c:pt idx="0">
                  <c:v>0</c:v>
                </c:pt>
                <c:pt idx="1">
                  <c:v>0</c:v>
                </c:pt>
                <c:pt idx="2">
                  <c:v>0</c:v>
                </c:pt>
                <c:pt idx="3">
                  <c:v>1.46</c:v>
                </c:pt>
                <c:pt idx="4">
                  <c:v>0.36499999999999999</c:v>
                </c:pt>
              </c:numCache>
            </c:numRef>
          </c:val>
          <c:extLst>
            <c:ext xmlns:c16="http://schemas.microsoft.com/office/drawing/2014/chart" uri="{C3380CC4-5D6E-409C-BE32-E72D297353CC}">
              <c16:uniqueId val="{00000001-C342-488B-BE1B-9CE9D49BCBD6}"/>
            </c:ext>
          </c:extLst>
        </c:ser>
        <c:ser>
          <c:idx val="2"/>
          <c:order val="2"/>
          <c:tx>
            <c:v>3</c:v>
          </c:tx>
          <c:spPr>
            <a:solidFill>
              <a:srgbClr val="00B0F0"/>
            </a:solidFill>
            <a:ln w="25400">
              <a:noFill/>
            </a:ln>
          </c:spPr>
          <c:invertIfNegative val="0"/>
          <c:cat>
            <c:strRef>
              <c:f>'Efekt ST'!$B$7:$B$11</c:f>
              <c:strCache>
                <c:ptCount val="5"/>
                <c:pt idx="0">
                  <c:v>Pedagogiczny</c:v>
                </c:pt>
                <c:pt idx="1">
                  <c:v>Politechniczny</c:v>
                </c:pt>
                <c:pt idx="2">
                  <c:v>Gospodarki i Zarządzania Przestrzenią</c:v>
                </c:pt>
                <c:pt idx="3">
                  <c:v>Zdrowia i Kultury Fizycznej</c:v>
                </c:pt>
                <c:pt idx="4">
                  <c:v>UCZELNIA</c:v>
                </c:pt>
              </c:strCache>
            </c:strRef>
          </c:cat>
          <c:val>
            <c:numRef>
              <c:f>'Efekt ST'!$E$7:$E$11</c:f>
              <c:numCache>
                <c:formatCode>0</c:formatCode>
                <c:ptCount val="5"/>
                <c:pt idx="0">
                  <c:v>2</c:v>
                </c:pt>
                <c:pt idx="1">
                  <c:v>27.83</c:v>
                </c:pt>
                <c:pt idx="2">
                  <c:v>0.92</c:v>
                </c:pt>
                <c:pt idx="3">
                  <c:v>6.76</c:v>
                </c:pt>
                <c:pt idx="4">
                  <c:v>9.3774999999999995</c:v>
                </c:pt>
              </c:numCache>
            </c:numRef>
          </c:val>
          <c:extLst>
            <c:ext xmlns:c16="http://schemas.microsoft.com/office/drawing/2014/chart" uri="{C3380CC4-5D6E-409C-BE32-E72D297353CC}">
              <c16:uniqueId val="{00000002-C342-488B-BE1B-9CE9D49BCBD6}"/>
            </c:ext>
          </c:extLst>
        </c:ser>
        <c:ser>
          <c:idx val="3"/>
          <c:order val="3"/>
          <c:tx>
            <c:v>4</c:v>
          </c:tx>
          <c:spPr>
            <a:solidFill>
              <a:srgbClr val="FFC000"/>
            </a:solidFill>
            <a:ln w="25400">
              <a:noFill/>
            </a:ln>
          </c:spPr>
          <c:invertIfNegative val="0"/>
          <c:cat>
            <c:strRef>
              <c:f>'Efekt ST'!$B$7:$B$11</c:f>
              <c:strCache>
                <c:ptCount val="5"/>
                <c:pt idx="0">
                  <c:v>Pedagogiczny</c:v>
                </c:pt>
                <c:pt idx="1">
                  <c:v>Politechniczny</c:v>
                </c:pt>
                <c:pt idx="2">
                  <c:v>Gospodarki i Zarządzania Przestrzenią</c:v>
                </c:pt>
                <c:pt idx="3">
                  <c:v>Zdrowia i Kultury Fizycznej</c:v>
                </c:pt>
                <c:pt idx="4">
                  <c:v>UCZELNIA</c:v>
                </c:pt>
              </c:strCache>
            </c:strRef>
          </c:cat>
          <c:val>
            <c:numRef>
              <c:f>'Efekt ST'!$F$7:$F$11</c:f>
              <c:numCache>
                <c:formatCode>0</c:formatCode>
                <c:ptCount val="5"/>
                <c:pt idx="0">
                  <c:v>27</c:v>
                </c:pt>
                <c:pt idx="1">
                  <c:v>47.49</c:v>
                </c:pt>
                <c:pt idx="2">
                  <c:v>16.600000000000001</c:v>
                </c:pt>
                <c:pt idx="3">
                  <c:v>50.03</c:v>
                </c:pt>
                <c:pt idx="4">
                  <c:v>35.28</c:v>
                </c:pt>
              </c:numCache>
            </c:numRef>
          </c:val>
          <c:extLst>
            <c:ext xmlns:c16="http://schemas.microsoft.com/office/drawing/2014/chart" uri="{C3380CC4-5D6E-409C-BE32-E72D297353CC}">
              <c16:uniqueId val="{00000003-C342-488B-BE1B-9CE9D49BCBD6}"/>
            </c:ext>
          </c:extLst>
        </c:ser>
        <c:ser>
          <c:idx val="4"/>
          <c:order val="4"/>
          <c:tx>
            <c:v>5</c:v>
          </c:tx>
          <c:spPr>
            <a:solidFill>
              <a:srgbClr val="4472C4"/>
            </a:solidFill>
            <a:ln w="25400">
              <a:noFill/>
            </a:ln>
          </c:spPr>
          <c:invertIfNegative val="0"/>
          <c:cat>
            <c:strRef>
              <c:f>'Efekt ST'!$B$7:$B$11</c:f>
              <c:strCache>
                <c:ptCount val="5"/>
                <c:pt idx="0">
                  <c:v>Pedagogiczny</c:v>
                </c:pt>
                <c:pt idx="1">
                  <c:v>Politechniczny</c:v>
                </c:pt>
                <c:pt idx="2">
                  <c:v>Gospodarki i Zarządzania Przestrzenią</c:v>
                </c:pt>
                <c:pt idx="3">
                  <c:v>Zdrowia i Kultury Fizycznej</c:v>
                </c:pt>
                <c:pt idx="4">
                  <c:v>UCZELNIA</c:v>
                </c:pt>
              </c:strCache>
            </c:strRef>
          </c:cat>
          <c:val>
            <c:numRef>
              <c:f>'Efekt ST'!$G$7:$G$11</c:f>
              <c:numCache>
                <c:formatCode>0</c:formatCode>
                <c:ptCount val="5"/>
                <c:pt idx="0">
                  <c:v>72</c:v>
                </c:pt>
                <c:pt idx="1">
                  <c:v>24.68</c:v>
                </c:pt>
                <c:pt idx="2">
                  <c:v>82.48</c:v>
                </c:pt>
                <c:pt idx="3">
                  <c:v>41.73</c:v>
                </c:pt>
                <c:pt idx="4">
                  <c:v>55.222500000000004</c:v>
                </c:pt>
              </c:numCache>
            </c:numRef>
          </c:val>
          <c:extLst>
            <c:ext xmlns:c16="http://schemas.microsoft.com/office/drawing/2014/chart" uri="{C3380CC4-5D6E-409C-BE32-E72D297353CC}">
              <c16:uniqueId val="{00000004-C342-488B-BE1B-9CE9D49BCBD6}"/>
            </c:ext>
          </c:extLst>
        </c:ser>
        <c:dLbls>
          <c:showLegendKey val="0"/>
          <c:showVal val="0"/>
          <c:showCatName val="0"/>
          <c:showSerName val="0"/>
          <c:showPercent val="0"/>
          <c:showBubbleSize val="0"/>
        </c:dLbls>
        <c:gapWidth val="219"/>
        <c:overlap val="-27"/>
        <c:axId val="98188783"/>
        <c:axId val="1"/>
      </c:barChart>
      <c:catAx>
        <c:axId val="98188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ysClr val="windowText" lastClr="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900" b="0" i="0" u="none" strike="noStrike" baseline="0">
                <a:solidFill>
                  <a:sysClr val="windowText" lastClr="000000"/>
                </a:solidFill>
                <a:latin typeface="Calibri"/>
                <a:ea typeface="Calibri"/>
                <a:cs typeface="Calibri"/>
              </a:defRPr>
            </a:pPr>
            <a:endParaRPr lang="pl-PL"/>
          </a:p>
        </c:txPr>
        <c:crossAx val="98188783"/>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ysClr val="windowText" lastClr="000000"/>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400" b="0" i="0" u="none" strike="noStrike" baseline="0">
                <a:solidFill>
                  <a:sysClr val="windowText" lastClr="000000"/>
                </a:solidFill>
                <a:latin typeface="Calibri"/>
                <a:ea typeface="Calibri"/>
                <a:cs typeface="Calibri"/>
              </a:defRPr>
            </a:pPr>
            <a:r>
              <a:rPr lang="pl-PL" i="0">
                <a:solidFill>
                  <a:sysClr val="windowText" lastClr="000000"/>
                </a:solidFill>
              </a:rPr>
              <a:t>Stopień osiągnięcia efektów w roku akadmickim 2022/2023 (wyrażone w %)</a:t>
            </a:r>
          </a:p>
        </c:rich>
      </c:tx>
      <c:overlay val="0"/>
      <c:spPr>
        <a:noFill/>
        <a:ln w="25400">
          <a:noFill/>
        </a:ln>
      </c:spPr>
    </c:title>
    <c:autoTitleDeleted val="0"/>
    <c:plotArea>
      <c:layout>
        <c:manualLayout>
          <c:layoutTarget val="inner"/>
          <c:xMode val="edge"/>
          <c:yMode val="edge"/>
          <c:x val="6.6580927384076991E-2"/>
          <c:y val="0.26472222222222225"/>
          <c:w val="0.90286351706036749"/>
          <c:h val="0.5358639545056868"/>
        </c:manualLayout>
      </c:layout>
      <c:barChart>
        <c:barDir val="col"/>
        <c:grouping val="clustered"/>
        <c:varyColors val="0"/>
        <c:ser>
          <c:idx val="0"/>
          <c:order val="0"/>
          <c:tx>
            <c:strRef>
              <c:f>'Efekt NST'!$C$14</c:f>
              <c:strCache>
                <c:ptCount val="1"/>
                <c:pt idx="0">
                  <c:v>1</c:v>
                </c:pt>
              </c:strCache>
            </c:strRef>
          </c:tx>
          <c:spPr>
            <a:solidFill>
              <a:srgbClr val="5B9BD5"/>
            </a:solidFill>
            <a:ln w="25400">
              <a:noFill/>
            </a:ln>
          </c:spPr>
          <c:invertIfNegative val="0"/>
          <c:cat>
            <c:strRef>
              <c:f>'Efekt NST'!$B$15:$B$16</c:f>
              <c:strCache>
                <c:ptCount val="2"/>
                <c:pt idx="0">
                  <c:v>Gospodarki </c:v>
                </c:pt>
                <c:pt idx="1">
                  <c:v>UCZELNIA</c:v>
                </c:pt>
              </c:strCache>
            </c:strRef>
          </c:cat>
          <c:val>
            <c:numRef>
              <c:f>'Efekt NST'!$C$15:$C$16</c:f>
              <c:numCache>
                <c:formatCode>0</c:formatCode>
                <c:ptCount val="2"/>
                <c:pt idx="0">
                  <c:v>0</c:v>
                </c:pt>
                <c:pt idx="1">
                  <c:v>0</c:v>
                </c:pt>
              </c:numCache>
            </c:numRef>
          </c:val>
          <c:extLst>
            <c:ext xmlns:c16="http://schemas.microsoft.com/office/drawing/2014/chart" uri="{C3380CC4-5D6E-409C-BE32-E72D297353CC}">
              <c16:uniqueId val="{00000000-D392-4590-AC3E-693B7417B3F6}"/>
            </c:ext>
          </c:extLst>
        </c:ser>
        <c:ser>
          <c:idx val="1"/>
          <c:order val="1"/>
          <c:tx>
            <c:strRef>
              <c:f>'Efekt NST'!$D$14</c:f>
              <c:strCache>
                <c:ptCount val="1"/>
                <c:pt idx="0">
                  <c:v>2</c:v>
                </c:pt>
              </c:strCache>
            </c:strRef>
          </c:tx>
          <c:spPr>
            <a:solidFill>
              <a:srgbClr val="ED7D31"/>
            </a:solidFill>
            <a:ln w="25400">
              <a:noFill/>
            </a:ln>
          </c:spPr>
          <c:invertIfNegative val="0"/>
          <c:cat>
            <c:strRef>
              <c:f>'Efekt NST'!$B$15:$B$16</c:f>
              <c:strCache>
                <c:ptCount val="2"/>
                <c:pt idx="0">
                  <c:v>Gospodarki </c:v>
                </c:pt>
                <c:pt idx="1">
                  <c:v>UCZELNIA</c:v>
                </c:pt>
              </c:strCache>
            </c:strRef>
          </c:cat>
          <c:val>
            <c:numRef>
              <c:f>'Efekt NST'!$D$15:$D$16</c:f>
              <c:numCache>
                <c:formatCode>0</c:formatCode>
                <c:ptCount val="2"/>
                <c:pt idx="0">
                  <c:v>0</c:v>
                </c:pt>
                <c:pt idx="1">
                  <c:v>0</c:v>
                </c:pt>
              </c:numCache>
            </c:numRef>
          </c:val>
          <c:extLst>
            <c:ext xmlns:c16="http://schemas.microsoft.com/office/drawing/2014/chart" uri="{C3380CC4-5D6E-409C-BE32-E72D297353CC}">
              <c16:uniqueId val="{00000001-D392-4590-AC3E-693B7417B3F6}"/>
            </c:ext>
          </c:extLst>
        </c:ser>
        <c:ser>
          <c:idx val="2"/>
          <c:order val="2"/>
          <c:tx>
            <c:strRef>
              <c:f>'Efekt NST'!$E$14</c:f>
              <c:strCache>
                <c:ptCount val="1"/>
                <c:pt idx="0">
                  <c:v>3</c:v>
                </c:pt>
              </c:strCache>
            </c:strRef>
          </c:tx>
          <c:invertIfNegative val="0"/>
          <c:cat>
            <c:strRef>
              <c:f>'Efekt NST'!$B$15:$B$16</c:f>
              <c:strCache>
                <c:ptCount val="2"/>
                <c:pt idx="0">
                  <c:v>Gospodarki </c:v>
                </c:pt>
                <c:pt idx="1">
                  <c:v>UCZELNIA</c:v>
                </c:pt>
              </c:strCache>
            </c:strRef>
          </c:cat>
          <c:val>
            <c:numRef>
              <c:f>'Efekt NST'!$E$15:$E$16</c:f>
              <c:numCache>
                <c:formatCode>0</c:formatCode>
                <c:ptCount val="2"/>
                <c:pt idx="0">
                  <c:v>0.5</c:v>
                </c:pt>
                <c:pt idx="1">
                  <c:v>0.5</c:v>
                </c:pt>
              </c:numCache>
            </c:numRef>
          </c:val>
          <c:extLst>
            <c:ext xmlns:c16="http://schemas.microsoft.com/office/drawing/2014/chart" uri="{C3380CC4-5D6E-409C-BE32-E72D297353CC}">
              <c16:uniqueId val="{00000002-D392-4590-AC3E-693B7417B3F6}"/>
            </c:ext>
          </c:extLst>
        </c:ser>
        <c:ser>
          <c:idx val="3"/>
          <c:order val="3"/>
          <c:tx>
            <c:strRef>
              <c:f>'Efekt NST'!$F$14</c:f>
              <c:strCache>
                <c:ptCount val="1"/>
                <c:pt idx="0">
                  <c:v>4</c:v>
                </c:pt>
              </c:strCache>
            </c:strRef>
          </c:tx>
          <c:invertIfNegative val="0"/>
          <c:cat>
            <c:strRef>
              <c:f>'Efekt NST'!$B$15:$B$16</c:f>
              <c:strCache>
                <c:ptCount val="2"/>
                <c:pt idx="0">
                  <c:v>Gospodarki </c:v>
                </c:pt>
                <c:pt idx="1">
                  <c:v>UCZELNIA</c:v>
                </c:pt>
              </c:strCache>
            </c:strRef>
          </c:cat>
          <c:val>
            <c:numRef>
              <c:f>'Efekt NST'!$F$15:$F$16</c:f>
              <c:numCache>
                <c:formatCode>0</c:formatCode>
                <c:ptCount val="2"/>
                <c:pt idx="0">
                  <c:v>31.44</c:v>
                </c:pt>
                <c:pt idx="1">
                  <c:v>31.44</c:v>
                </c:pt>
              </c:numCache>
            </c:numRef>
          </c:val>
          <c:extLst>
            <c:ext xmlns:c16="http://schemas.microsoft.com/office/drawing/2014/chart" uri="{C3380CC4-5D6E-409C-BE32-E72D297353CC}">
              <c16:uniqueId val="{00000003-D392-4590-AC3E-693B7417B3F6}"/>
            </c:ext>
          </c:extLst>
        </c:ser>
        <c:ser>
          <c:idx val="4"/>
          <c:order val="4"/>
          <c:tx>
            <c:strRef>
              <c:f>'Efekt NST'!$G$14</c:f>
              <c:strCache>
                <c:ptCount val="1"/>
                <c:pt idx="0">
                  <c:v>5</c:v>
                </c:pt>
              </c:strCache>
            </c:strRef>
          </c:tx>
          <c:invertIfNegative val="0"/>
          <c:cat>
            <c:strRef>
              <c:f>'Efekt NST'!$B$15:$B$16</c:f>
              <c:strCache>
                <c:ptCount val="2"/>
                <c:pt idx="0">
                  <c:v>Gospodarki </c:v>
                </c:pt>
                <c:pt idx="1">
                  <c:v>UCZELNIA</c:v>
                </c:pt>
              </c:strCache>
            </c:strRef>
          </c:cat>
          <c:val>
            <c:numRef>
              <c:f>'Efekt NST'!$G$15:$G$16</c:f>
              <c:numCache>
                <c:formatCode>0</c:formatCode>
                <c:ptCount val="2"/>
                <c:pt idx="0">
                  <c:v>68.06</c:v>
                </c:pt>
                <c:pt idx="1">
                  <c:v>68.06</c:v>
                </c:pt>
              </c:numCache>
            </c:numRef>
          </c:val>
          <c:extLst>
            <c:ext xmlns:c16="http://schemas.microsoft.com/office/drawing/2014/chart" uri="{C3380CC4-5D6E-409C-BE32-E72D297353CC}">
              <c16:uniqueId val="{00000004-D392-4590-AC3E-693B7417B3F6}"/>
            </c:ext>
          </c:extLst>
        </c:ser>
        <c:dLbls>
          <c:showLegendKey val="0"/>
          <c:showVal val="0"/>
          <c:showCatName val="0"/>
          <c:showSerName val="0"/>
          <c:showPercent val="0"/>
          <c:showBubbleSize val="0"/>
        </c:dLbls>
        <c:gapWidth val="219"/>
        <c:overlap val="-27"/>
        <c:axId val="98187951"/>
        <c:axId val="1"/>
      </c:barChart>
      <c:catAx>
        <c:axId val="98187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98187951"/>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ysClr val="windowText" lastClr="000000"/>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300" b="0" i="0" u="none" strike="noStrike" baseline="0">
                <a:solidFill>
                  <a:srgbClr val="333333"/>
                </a:solidFill>
                <a:latin typeface="Times New Roman"/>
                <a:ea typeface="Times New Roman"/>
                <a:cs typeface="Times New Roman"/>
              </a:defRPr>
            </a:pPr>
            <a:r>
              <a:rPr lang="pl-PL" i="0">
                <a:latin typeface="+mn-lt"/>
              </a:rPr>
              <a:t>Ogólna ocena przedmiotów 
w roku akademickim 2022/2023 (wyrażone w %)</a:t>
            </a:r>
          </a:p>
        </c:rich>
      </c:tx>
      <c:layout>
        <c:manualLayout>
          <c:xMode val="edge"/>
          <c:yMode val="edge"/>
          <c:x val="0.24217340935831297"/>
          <c:y val="2.7778048870651731E-2"/>
        </c:manualLayout>
      </c:layout>
      <c:overlay val="0"/>
      <c:spPr>
        <a:noFill/>
        <a:ln w="25400">
          <a:noFill/>
        </a:ln>
      </c:spPr>
    </c:title>
    <c:autoTitleDeleted val="0"/>
    <c:plotArea>
      <c:layout>
        <c:manualLayout>
          <c:layoutTarget val="inner"/>
          <c:xMode val="edge"/>
          <c:yMode val="edge"/>
          <c:x val="6.7465000270838571E-2"/>
          <c:y val="0.15743232791956691"/>
          <c:w val="0.91252249191177559"/>
          <c:h val="0.63516329600331278"/>
        </c:manualLayout>
      </c:layout>
      <c:barChart>
        <c:barDir val="col"/>
        <c:grouping val="clustered"/>
        <c:varyColors val="0"/>
        <c:ser>
          <c:idx val="0"/>
          <c:order val="0"/>
          <c:tx>
            <c:strRef>
              <c:f>'Moduł ST'!$C$6</c:f>
              <c:strCache>
                <c:ptCount val="1"/>
                <c:pt idx="0">
                  <c:v>wyróżniająca</c:v>
                </c:pt>
              </c:strCache>
            </c:strRef>
          </c:tx>
          <c:spPr>
            <a:solidFill>
              <a:srgbClr val="5B9BD5"/>
            </a:solidFill>
            <a:ln w="25400">
              <a:noFill/>
            </a:ln>
          </c:spPr>
          <c:invertIfNegative val="0"/>
          <c:cat>
            <c:strRef>
              <c:f>'Moduł ST'!$B$7:$B$11</c:f>
              <c:strCache>
                <c:ptCount val="5"/>
                <c:pt idx="0">
                  <c:v>Pedagogiczny</c:v>
                </c:pt>
                <c:pt idx="1">
                  <c:v>Politechniczny</c:v>
                </c:pt>
                <c:pt idx="2">
                  <c:v>Gospodarki </c:v>
                </c:pt>
                <c:pt idx="3">
                  <c:v>Zdrowia i Kultury Fizycznej</c:v>
                </c:pt>
                <c:pt idx="4">
                  <c:v>UCZELNIA</c:v>
                </c:pt>
              </c:strCache>
            </c:strRef>
          </c:cat>
          <c:val>
            <c:numRef>
              <c:f>'Moduł ST'!$C$7:$C$11</c:f>
              <c:numCache>
                <c:formatCode>0</c:formatCode>
                <c:ptCount val="5"/>
                <c:pt idx="0">
                  <c:v>5</c:v>
                </c:pt>
                <c:pt idx="1">
                  <c:v>3.91</c:v>
                </c:pt>
                <c:pt idx="2">
                  <c:v>5.71</c:v>
                </c:pt>
                <c:pt idx="3">
                  <c:v>0</c:v>
                </c:pt>
                <c:pt idx="4">
                  <c:v>3.6550000000000002</c:v>
                </c:pt>
              </c:numCache>
            </c:numRef>
          </c:val>
          <c:extLst>
            <c:ext xmlns:c16="http://schemas.microsoft.com/office/drawing/2014/chart" uri="{C3380CC4-5D6E-409C-BE32-E72D297353CC}">
              <c16:uniqueId val="{00000000-882A-4FC7-823F-D418C64E5F1B}"/>
            </c:ext>
          </c:extLst>
        </c:ser>
        <c:ser>
          <c:idx val="1"/>
          <c:order val="1"/>
          <c:tx>
            <c:strRef>
              <c:f>'Moduł ST'!$D$6</c:f>
              <c:strCache>
                <c:ptCount val="1"/>
                <c:pt idx="0">
                  <c:v>bardzo dobra</c:v>
                </c:pt>
              </c:strCache>
            </c:strRef>
          </c:tx>
          <c:spPr>
            <a:solidFill>
              <a:srgbClr val="ED7D31"/>
            </a:solidFill>
            <a:ln w="25400">
              <a:noFill/>
            </a:ln>
          </c:spPr>
          <c:invertIfNegative val="0"/>
          <c:cat>
            <c:strRef>
              <c:f>'Moduł ST'!$B$7:$B$11</c:f>
              <c:strCache>
                <c:ptCount val="5"/>
                <c:pt idx="0">
                  <c:v>Pedagogiczny</c:v>
                </c:pt>
                <c:pt idx="1">
                  <c:v>Politechniczny</c:v>
                </c:pt>
                <c:pt idx="2">
                  <c:v>Gospodarki </c:v>
                </c:pt>
                <c:pt idx="3">
                  <c:v>Zdrowia i Kultury Fizycznej</c:v>
                </c:pt>
                <c:pt idx="4">
                  <c:v>UCZELNIA</c:v>
                </c:pt>
              </c:strCache>
            </c:strRef>
          </c:cat>
          <c:val>
            <c:numRef>
              <c:f>'Moduł ST'!$D$7:$D$11</c:f>
              <c:numCache>
                <c:formatCode>0</c:formatCode>
                <c:ptCount val="5"/>
                <c:pt idx="0">
                  <c:v>84</c:v>
                </c:pt>
                <c:pt idx="1">
                  <c:v>26.72</c:v>
                </c:pt>
                <c:pt idx="2">
                  <c:v>82.85</c:v>
                </c:pt>
                <c:pt idx="3">
                  <c:v>46</c:v>
                </c:pt>
                <c:pt idx="4">
                  <c:v>59.892499999999998</c:v>
                </c:pt>
              </c:numCache>
            </c:numRef>
          </c:val>
          <c:extLst>
            <c:ext xmlns:c16="http://schemas.microsoft.com/office/drawing/2014/chart" uri="{C3380CC4-5D6E-409C-BE32-E72D297353CC}">
              <c16:uniqueId val="{00000001-882A-4FC7-823F-D418C64E5F1B}"/>
            </c:ext>
          </c:extLst>
        </c:ser>
        <c:ser>
          <c:idx val="2"/>
          <c:order val="2"/>
          <c:tx>
            <c:strRef>
              <c:f>'Moduł ST'!$E$6</c:f>
              <c:strCache>
                <c:ptCount val="1"/>
                <c:pt idx="0">
                  <c:v>dobra</c:v>
                </c:pt>
              </c:strCache>
            </c:strRef>
          </c:tx>
          <c:spPr>
            <a:solidFill>
              <a:srgbClr val="00B0F0"/>
            </a:solidFill>
            <a:ln w="25400">
              <a:noFill/>
            </a:ln>
          </c:spPr>
          <c:invertIfNegative val="0"/>
          <c:cat>
            <c:strRef>
              <c:f>'Moduł ST'!$B$7:$B$11</c:f>
              <c:strCache>
                <c:ptCount val="5"/>
                <c:pt idx="0">
                  <c:v>Pedagogiczny</c:v>
                </c:pt>
                <c:pt idx="1">
                  <c:v>Politechniczny</c:v>
                </c:pt>
                <c:pt idx="2">
                  <c:v>Gospodarki </c:v>
                </c:pt>
                <c:pt idx="3">
                  <c:v>Zdrowia i Kultury Fizycznej</c:v>
                </c:pt>
                <c:pt idx="4">
                  <c:v>UCZELNIA</c:v>
                </c:pt>
              </c:strCache>
            </c:strRef>
          </c:cat>
          <c:val>
            <c:numRef>
              <c:f>'Moduł ST'!$E$7:$E$11</c:f>
              <c:numCache>
                <c:formatCode>0</c:formatCode>
                <c:ptCount val="5"/>
                <c:pt idx="0">
                  <c:v>11</c:v>
                </c:pt>
                <c:pt idx="1">
                  <c:v>63.42</c:v>
                </c:pt>
                <c:pt idx="2">
                  <c:v>11.44</c:v>
                </c:pt>
                <c:pt idx="3">
                  <c:v>52</c:v>
                </c:pt>
                <c:pt idx="4">
                  <c:v>34.465000000000003</c:v>
                </c:pt>
              </c:numCache>
            </c:numRef>
          </c:val>
          <c:extLst>
            <c:ext xmlns:c16="http://schemas.microsoft.com/office/drawing/2014/chart" uri="{C3380CC4-5D6E-409C-BE32-E72D297353CC}">
              <c16:uniqueId val="{00000002-882A-4FC7-823F-D418C64E5F1B}"/>
            </c:ext>
          </c:extLst>
        </c:ser>
        <c:ser>
          <c:idx val="3"/>
          <c:order val="3"/>
          <c:tx>
            <c:strRef>
              <c:f>'Moduł ST'!$F$6</c:f>
              <c:strCache>
                <c:ptCount val="1"/>
                <c:pt idx="0">
                  <c:v>dostateczna</c:v>
                </c:pt>
              </c:strCache>
            </c:strRef>
          </c:tx>
          <c:spPr>
            <a:solidFill>
              <a:srgbClr val="FFC000"/>
            </a:solidFill>
            <a:ln w="25400">
              <a:noFill/>
            </a:ln>
          </c:spPr>
          <c:invertIfNegative val="0"/>
          <c:cat>
            <c:strRef>
              <c:f>'Moduł ST'!$B$7:$B$11</c:f>
              <c:strCache>
                <c:ptCount val="5"/>
                <c:pt idx="0">
                  <c:v>Pedagogiczny</c:v>
                </c:pt>
                <c:pt idx="1">
                  <c:v>Politechniczny</c:v>
                </c:pt>
                <c:pt idx="2">
                  <c:v>Gospodarki </c:v>
                </c:pt>
                <c:pt idx="3">
                  <c:v>Zdrowia i Kultury Fizycznej</c:v>
                </c:pt>
                <c:pt idx="4">
                  <c:v>UCZELNIA</c:v>
                </c:pt>
              </c:strCache>
            </c:strRef>
          </c:cat>
          <c:val>
            <c:numRef>
              <c:f>'Moduł ST'!$F$7:$F$11</c:f>
              <c:numCache>
                <c:formatCode>0</c:formatCode>
                <c:ptCount val="5"/>
                <c:pt idx="0">
                  <c:v>0</c:v>
                </c:pt>
                <c:pt idx="1">
                  <c:v>5.95</c:v>
                </c:pt>
                <c:pt idx="2">
                  <c:v>0</c:v>
                </c:pt>
                <c:pt idx="3">
                  <c:v>2</c:v>
                </c:pt>
                <c:pt idx="4">
                  <c:v>1.9875</c:v>
                </c:pt>
              </c:numCache>
            </c:numRef>
          </c:val>
          <c:extLst>
            <c:ext xmlns:c16="http://schemas.microsoft.com/office/drawing/2014/chart" uri="{C3380CC4-5D6E-409C-BE32-E72D297353CC}">
              <c16:uniqueId val="{00000003-882A-4FC7-823F-D418C64E5F1B}"/>
            </c:ext>
          </c:extLst>
        </c:ser>
        <c:ser>
          <c:idx val="4"/>
          <c:order val="4"/>
          <c:tx>
            <c:strRef>
              <c:f>'Moduł ST'!$G$6</c:f>
              <c:strCache>
                <c:ptCount val="1"/>
                <c:pt idx="0">
                  <c:v>niedostateczna</c:v>
                </c:pt>
              </c:strCache>
            </c:strRef>
          </c:tx>
          <c:spPr>
            <a:solidFill>
              <a:srgbClr val="4472C4"/>
            </a:solidFill>
            <a:ln w="25400">
              <a:noFill/>
            </a:ln>
          </c:spPr>
          <c:invertIfNegative val="0"/>
          <c:cat>
            <c:strRef>
              <c:f>'Moduł ST'!$B$7:$B$11</c:f>
              <c:strCache>
                <c:ptCount val="5"/>
                <c:pt idx="0">
                  <c:v>Pedagogiczny</c:v>
                </c:pt>
                <c:pt idx="1">
                  <c:v>Politechniczny</c:v>
                </c:pt>
                <c:pt idx="2">
                  <c:v>Gospodarki </c:v>
                </c:pt>
                <c:pt idx="3">
                  <c:v>Zdrowia i Kultury Fizycznej</c:v>
                </c:pt>
                <c:pt idx="4">
                  <c:v>UCZELNIA</c:v>
                </c:pt>
              </c:strCache>
            </c:strRef>
          </c:cat>
          <c:val>
            <c:numRef>
              <c:f>'Moduł ST'!$G$7:$G$11</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4-882A-4FC7-823F-D418C64E5F1B}"/>
            </c:ext>
          </c:extLst>
        </c:ser>
        <c:dLbls>
          <c:showLegendKey val="0"/>
          <c:showVal val="0"/>
          <c:showCatName val="0"/>
          <c:showSerName val="0"/>
          <c:showPercent val="0"/>
          <c:showBubbleSize val="0"/>
        </c:dLbls>
        <c:gapWidth val="219"/>
        <c:overlap val="-27"/>
        <c:axId val="98620463"/>
        <c:axId val="1"/>
      </c:barChart>
      <c:catAx>
        <c:axId val="98620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ysClr val="windowText" lastClr="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98620463"/>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ysClr val="windowText" lastClr="000000"/>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b="0" i="0" u="none" strike="noStrike" baseline="0">
                <a:solidFill>
                  <a:sysClr val="windowText" lastClr="000000"/>
                </a:solidFill>
                <a:latin typeface="Calibri"/>
                <a:ea typeface="Calibri"/>
                <a:cs typeface="Calibri"/>
              </a:defRPr>
            </a:pPr>
            <a:r>
              <a:rPr lang="pl-PL" sz="1300" b="0" i="0" u="none" strike="noStrike" baseline="0">
                <a:solidFill>
                  <a:sysClr val="windowText" lastClr="000000"/>
                </a:solidFill>
                <a:latin typeface="+mn-lt"/>
                <a:cs typeface="Times New Roman"/>
              </a:rPr>
              <a:t>Ogólna ocena przedmiotów w roku akademickim 2022/2023</a:t>
            </a:r>
          </a:p>
          <a:p>
            <a:pPr algn="l">
              <a:defRPr sz="1000" b="0" i="0" u="none" strike="noStrike" baseline="0">
                <a:solidFill>
                  <a:sysClr val="windowText" lastClr="000000"/>
                </a:solidFill>
                <a:latin typeface="Calibri"/>
                <a:ea typeface="Calibri"/>
                <a:cs typeface="Calibri"/>
              </a:defRPr>
            </a:pPr>
            <a:r>
              <a:rPr lang="pl-PL" sz="1300" b="0" i="0" u="none" strike="noStrike" baseline="0">
                <a:solidFill>
                  <a:sysClr val="windowText" lastClr="000000"/>
                </a:solidFill>
                <a:latin typeface="+mn-lt"/>
                <a:cs typeface="Times New Roman"/>
              </a:rPr>
              <a:t>(wyrażone w %)</a:t>
            </a:r>
          </a:p>
        </c:rich>
      </c:tx>
      <c:layout>
        <c:manualLayout>
          <c:xMode val="edge"/>
          <c:yMode val="edge"/>
          <c:x val="0.13501831501831502"/>
          <c:y val="4.7115866241910602E-3"/>
        </c:manualLayout>
      </c:layout>
      <c:overlay val="0"/>
      <c:spPr>
        <a:noFill/>
        <a:ln w="25400">
          <a:noFill/>
        </a:ln>
      </c:spPr>
    </c:title>
    <c:autoTitleDeleted val="0"/>
    <c:plotArea>
      <c:layout/>
      <c:barChart>
        <c:barDir val="col"/>
        <c:grouping val="clustered"/>
        <c:varyColors val="0"/>
        <c:ser>
          <c:idx val="0"/>
          <c:order val="0"/>
          <c:tx>
            <c:strRef>
              <c:f>'Moduł NST'!$C$6</c:f>
              <c:strCache>
                <c:ptCount val="1"/>
                <c:pt idx="0">
                  <c:v>wyróżniająca</c:v>
                </c:pt>
              </c:strCache>
            </c:strRef>
          </c:tx>
          <c:spPr>
            <a:solidFill>
              <a:srgbClr val="5B9BD5"/>
            </a:solidFill>
            <a:ln w="25400">
              <a:noFill/>
            </a:ln>
          </c:spPr>
          <c:invertIfNegative val="0"/>
          <c:cat>
            <c:strRef>
              <c:f>'Moduł NST'!$B$7:$B$8</c:f>
              <c:strCache>
                <c:ptCount val="2"/>
                <c:pt idx="0">
                  <c:v>Gospodarki </c:v>
                </c:pt>
                <c:pt idx="1">
                  <c:v>UCZELNIA</c:v>
                </c:pt>
              </c:strCache>
            </c:strRef>
          </c:cat>
          <c:val>
            <c:numRef>
              <c:f>'Moduł NST'!$C$7:$C$8</c:f>
              <c:numCache>
                <c:formatCode>0</c:formatCode>
                <c:ptCount val="2"/>
                <c:pt idx="0">
                  <c:v>7.14</c:v>
                </c:pt>
                <c:pt idx="1">
                  <c:v>7.14</c:v>
                </c:pt>
              </c:numCache>
            </c:numRef>
          </c:val>
          <c:extLst>
            <c:ext xmlns:c16="http://schemas.microsoft.com/office/drawing/2014/chart" uri="{C3380CC4-5D6E-409C-BE32-E72D297353CC}">
              <c16:uniqueId val="{00000000-67EE-4032-A8B5-164C7C323FC3}"/>
            </c:ext>
          </c:extLst>
        </c:ser>
        <c:ser>
          <c:idx val="1"/>
          <c:order val="1"/>
          <c:tx>
            <c:strRef>
              <c:f>'Moduł NST'!$D$6</c:f>
              <c:strCache>
                <c:ptCount val="1"/>
                <c:pt idx="0">
                  <c:v>bardzo dobra</c:v>
                </c:pt>
              </c:strCache>
            </c:strRef>
          </c:tx>
          <c:spPr>
            <a:solidFill>
              <a:srgbClr val="ED7D31"/>
            </a:solidFill>
            <a:ln w="25400">
              <a:noFill/>
            </a:ln>
          </c:spPr>
          <c:invertIfNegative val="0"/>
          <c:cat>
            <c:strRef>
              <c:f>'Moduł NST'!$B$7:$B$8</c:f>
              <c:strCache>
                <c:ptCount val="2"/>
                <c:pt idx="0">
                  <c:v>Gospodarki </c:v>
                </c:pt>
                <c:pt idx="1">
                  <c:v>UCZELNIA</c:v>
                </c:pt>
              </c:strCache>
            </c:strRef>
          </c:cat>
          <c:val>
            <c:numRef>
              <c:f>'Moduł NST'!$D$7:$D$8</c:f>
              <c:numCache>
                <c:formatCode>0</c:formatCode>
                <c:ptCount val="2"/>
                <c:pt idx="0">
                  <c:v>88.09</c:v>
                </c:pt>
                <c:pt idx="1">
                  <c:v>88.09</c:v>
                </c:pt>
              </c:numCache>
            </c:numRef>
          </c:val>
          <c:extLst>
            <c:ext xmlns:c16="http://schemas.microsoft.com/office/drawing/2014/chart" uri="{C3380CC4-5D6E-409C-BE32-E72D297353CC}">
              <c16:uniqueId val="{00000001-67EE-4032-A8B5-164C7C323FC3}"/>
            </c:ext>
          </c:extLst>
        </c:ser>
        <c:ser>
          <c:idx val="2"/>
          <c:order val="2"/>
          <c:tx>
            <c:strRef>
              <c:f>'Moduł NST'!$E$6</c:f>
              <c:strCache>
                <c:ptCount val="1"/>
                <c:pt idx="0">
                  <c:v>dobra</c:v>
                </c:pt>
              </c:strCache>
            </c:strRef>
          </c:tx>
          <c:spPr>
            <a:solidFill>
              <a:srgbClr val="00B0F0"/>
            </a:solidFill>
            <a:ln w="25400">
              <a:noFill/>
            </a:ln>
          </c:spPr>
          <c:invertIfNegative val="0"/>
          <c:cat>
            <c:strRef>
              <c:f>'Moduł NST'!$B$7:$B$8</c:f>
              <c:strCache>
                <c:ptCount val="2"/>
                <c:pt idx="0">
                  <c:v>Gospodarki </c:v>
                </c:pt>
                <c:pt idx="1">
                  <c:v>UCZELNIA</c:v>
                </c:pt>
              </c:strCache>
            </c:strRef>
          </c:cat>
          <c:val>
            <c:numRef>
              <c:f>'Moduł NST'!$E$7:$E$8</c:f>
              <c:numCache>
                <c:formatCode>0</c:formatCode>
                <c:ptCount val="2"/>
                <c:pt idx="0">
                  <c:v>4.7699999999999996</c:v>
                </c:pt>
                <c:pt idx="1">
                  <c:v>4.7699999999999996</c:v>
                </c:pt>
              </c:numCache>
            </c:numRef>
          </c:val>
          <c:extLst>
            <c:ext xmlns:c16="http://schemas.microsoft.com/office/drawing/2014/chart" uri="{C3380CC4-5D6E-409C-BE32-E72D297353CC}">
              <c16:uniqueId val="{00000002-67EE-4032-A8B5-164C7C323FC3}"/>
            </c:ext>
          </c:extLst>
        </c:ser>
        <c:ser>
          <c:idx val="3"/>
          <c:order val="3"/>
          <c:tx>
            <c:strRef>
              <c:f>'Moduł NST'!$F$6</c:f>
              <c:strCache>
                <c:ptCount val="1"/>
                <c:pt idx="0">
                  <c:v>dostateczna</c:v>
                </c:pt>
              </c:strCache>
            </c:strRef>
          </c:tx>
          <c:spPr>
            <a:solidFill>
              <a:srgbClr val="FFC000"/>
            </a:solidFill>
            <a:ln w="25400">
              <a:noFill/>
            </a:ln>
          </c:spPr>
          <c:invertIfNegative val="0"/>
          <c:cat>
            <c:strRef>
              <c:f>'Moduł NST'!$B$7:$B$8</c:f>
              <c:strCache>
                <c:ptCount val="2"/>
                <c:pt idx="0">
                  <c:v>Gospodarki </c:v>
                </c:pt>
                <c:pt idx="1">
                  <c:v>UCZELNIA</c:v>
                </c:pt>
              </c:strCache>
            </c:strRef>
          </c:cat>
          <c:val>
            <c:numRef>
              <c:f>'Moduł NST'!$F$7:$F$8</c:f>
              <c:numCache>
                <c:formatCode>0</c:formatCode>
                <c:ptCount val="2"/>
                <c:pt idx="0">
                  <c:v>0</c:v>
                </c:pt>
                <c:pt idx="1">
                  <c:v>0</c:v>
                </c:pt>
              </c:numCache>
            </c:numRef>
          </c:val>
          <c:extLst>
            <c:ext xmlns:c16="http://schemas.microsoft.com/office/drawing/2014/chart" uri="{C3380CC4-5D6E-409C-BE32-E72D297353CC}">
              <c16:uniqueId val="{00000003-67EE-4032-A8B5-164C7C323FC3}"/>
            </c:ext>
          </c:extLst>
        </c:ser>
        <c:ser>
          <c:idx val="4"/>
          <c:order val="4"/>
          <c:tx>
            <c:strRef>
              <c:f>'Moduł NST'!$G$6</c:f>
              <c:strCache>
                <c:ptCount val="1"/>
                <c:pt idx="0">
                  <c:v>niedostateczna</c:v>
                </c:pt>
              </c:strCache>
            </c:strRef>
          </c:tx>
          <c:spPr>
            <a:solidFill>
              <a:srgbClr val="4472C4"/>
            </a:solidFill>
            <a:ln w="25400">
              <a:noFill/>
            </a:ln>
          </c:spPr>
          <c:invertIfNegative val="0"/>
          <c:cat>
            <c:strRef>
              <c:f>'Moduł NST'!$B$7:$B$8</c:f>
              <c:strCache>
                <c:ptCount val="2"/>
                <c:pt idx="0">
                  <c:v>Gospodarki </c:v>
                </c:pt>
                <c:pt idx="1">
                  <c:v>UCZELNIA</c:v>
                </c:pt>
              </c:strCache>
            </c:strRef>
          </c:cat>
          <c:val>
            <c:numRef>
              <c:f>'Moduł NST'!$G$7:$G$8</c:f>
              <c:numCache>
                <c:formatCode>0</c:formatCode>
                <c:ptCount val="2"/>
                <c:pt idx="0">
                  <c:v>0</c:v>
                </c:pt>
                <c:pt idx="1">
                  <c:v>0</c:v>
                </c:pt>
              </c:numCache>
            </c:numRef>
          </c:val>
          <c:extLst>
            <c:ext xmlns:c16="http://schemas.microsoft.com/office/drawing/2014/chart" uri="{C3380CC4-5D6E-409C-BE32-E72D297353CC}">
              <c16:uniqueId val="{00000004-67EE-4032-A8B5-164C7C323FC3}"/>
            </c:ext>
          </c:extLst>
        </c:ser>
        <c:dLbls>
          <c:showLegendKey val="0"/>
          <c:showVal val="0"/>
          <c:showCatName val="0"/>
          <c:showSerName val="0"/>
          <c:showPercent val="0"/>
          <c:showBubbleSize val="0"/>
        </c:dLbls>
        <c:gapWidth val="219"/>
        <c:overlap val="-27"/>
        <c:axId val="423604111"/>
        <c:axId val="1"/>
      </c:barChart>
      <c:catAx>
        <c:axId val="423604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900" b="0" i="0" u="none" strike="noStrike" baseline="0">
                <a:solidFill>
                  <a:sysClr val="windowText" lastClr="000000"/>
                </a:solidFill>
                <a:latin typeface="Calibri"/>
                <a:ea typeface="Calibri"/>
                <a:cs typeface="Calibri"/>
              </a:defRPr>
            </a:pPr>
            <a:endParaRPr lang="pl-PL"/>
          </a:p>
        </c:txPr>
        <c:crossAx val="423604111"/>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400" b="0" i="0" u="none" strike="noStrike" baseline="0">
                <a:solidFill>
                  <a:sysClr val="windowText" lastClr="000000"/>
                </a:solidFill>
                <a:latin typeface="Calibri"/>
                <a:ea typeface="Calibri"/>
                <a:cs typeface="Calibri"/>
              </a:defRPr>
            </a:pPr>
            <a:r>
              <a:rPr lang="pl-PL" i="0">
                <a:solidFill>
                  <a:sysClr val="windowText" lastClr="000000"/>
                </a:solidFill>
              </a:rPr>
              <a:t>Analiza ocen  końcowych z przedmiotów -  procent studentów, którzy otrzymali określoną ocenę (2-5)</a:t>
            </a:r>
          </a:p>
        </c:rich>
      </c:tx>
      <c:overlay val="0"/>
      <c:spPr>
        <a:noFill/>
        <a:ln w="25400">
          <a:noFill/>
        </a:ln>
      </c:spPr>
    </c:title>
    <c:autoTitleDeleted val="0"/>
    <c:plotArea>
      <c:layout/>
      <c:barChart>
        <c:barDir val="col"/>
        <c:grouping val="stacked"/>
        <c:varyColors val="0"/>
        <c:ser>
          <c:idx val="0"/>
          <c:order val="0"/>
          <c:tx>
            <c:strRef>
              <c:f>'OCENY ST'!$C$6</c:f>
              <c:strCache>
                <c:ptCount val="1"/>
                <c:pt idx="0">
                  <c:v>2</c:v>
                </c:pt>
              </c:strCache>
            </c:strRef>
          </c:tx>
          <c:spPr>
            <a:solidFill>
              <a:srgbClr val="5B9BD5"/>
            </a:solidFill>
            <a:ln w="25400">
              <a:noFill/>
            </a:ln>
          </c:spPr>
          <c:invertIfNegative val="0"/>
          <c:cat>
            <c:strRef>
              <c:f>'OCENY ST'!$B$7:$B$20</c:f>
              <c:strCache>
                <c:ptCount val="13"/>
                <c:pt idx="0">
                  <c:v>Pedagogika przedszkolna i wszesnoszkolna</c:v>
                </c:pt>
                <c:pt idx="1">
                  <c:v>Pedagogika studia II stopnia</c:v>
                </c:pt>
                <c:pt idx="2">
                  <c:v>Budownictwo</c:v>
                </c:pt>
                <c:pt idx="3">
                  <c:v>Informatyka</c:v>
                </c:pt>
                <c:pt idx="4">
                  <c:v>Mechanika i udowa maszyn</c:v>
                </c:pt>
                <c:pt idx="5">
                  <c:v>Mechatronika studia I stopnia</c:v>
                </c:pt>
                <c:pt idx="6">
                  <c:v>Mechatronika studia II stopnia</c:v>
                </c:pt>
                <c:pt idx="7">
                  <c:v>Ekonomia</c:v>
                </c:pt>
                <c:pt idx="8">
                  <c:v>Logistyka</c:v>
                </c:pt>
                <c:pt idx="9">
                  <c:v>Bezpieczeństwo narodowe</c:v>
                </c:pt>
                <c:pt idx="10">
                  <c:v>Pielęgniarstwo</c:v>
                </c:pt>
                <c:pt idx="11">
                  <c:v>Wychowanie fizyczne</c:v>
                </c:pt>
                <c:pt idx="12">
                  <c:v>Fizjotrapia</c:v>
                </c:pt>
              </c:strCache>
            </c:strRef>
          </c:cat>
          <c:val>
            <c:numRef>
              <c:f>'OCENY ST'!$C$7:$C$20</c:f>
              <c:numCache>
                <c:formatCode>0</c:formatCode>
                <c:ptCount val="14"/>
                <c:pt idx="0">
                  <c:v>2</c:v>
                </c:pt>
                <c:pt idx="1">
                  <c:v>2</c:v>
                </c:pt>
                <c:pt idx="2">
                  <c:v>5.34</c:v>
                </c:pt>
                <c:pt idx="3">
                  <c:v>10.3</c:v>
                </c:pt>
                <c:pt idx="4">
                  <c:v>5.65</c:v>
                </c:pt>
                <c:pt idx="5">
                  <c:v>7.02</c:v>
                </c:pt>
                <c:pt idx="6">
                  <c:v>8.5500000000000007</c:v>
                </c:pt>
                <c:pt idx="7">
                  <c:v>2.4</c:v>
                </c:pt>
                <c:pt idx="8">
                  <c:v>0</c:v>
                </c:pt>
                <c:pt idx="9">
                  <c:v>4.0999999999999996</c:v>
                </c:pt>
                <c:pt idx="10">
                  <c:v>2</c:v>
                </c:pt>
                <c:pt idx="11">
                  <c:v>1.1000000000000001</c:v>
                </c:pt>
                <c:pt idx="12">
                  <c:v>1</c:v>
                </c:pt>
                <c:pt idx="13">
                  <c:v>3.9584615384615387</c:v>
                </c:pt>
              </c:numCache>
            </c:numRef>
          </c:val>
          <c:extLst>
            <c:ext xmlns:c16="http://schemas.microsoft.com/office/drawing/2014/chart" uri="{C3380CC4-5D6E-409C-BE32-E72D297353CC}">
              <c16:uniqueId val="{00000000-FE45-46BF-BD39-6676B58B7C8D}"/>
            </c:ext>
          </c:extLst>
        </c:ser>
        <c:ser>
          <c:idx val="1"/>
          <c:order val="1"/>
          <c:tx>
            <c:strRef>
              <c:f>'OCENY ST'!$D$6</c:f>
              <c:strCache>
                <c:ptCount val="1"/>
                <c:pt idx="0">
                  <c:v>3</c:v>
                </c:pt>
              </c:strCache>
            </c:strRef>
          </c:tx>
          <c:spPr>
            <a:solidFill>
              <a:srgbClr val="ED7D31"/>
            </a:solidFill>
            <a:ln w="25400">
              <a:noFill/>
            </a:ln>
          </c:spPr>
          <c:invertIfNegative val="0"/>
          <c:cat>
            <c:strRef>
              <c:f>'OCENY ST'!$B$7:$B$20</c:f>
              <c:strCache>
                <c:ptCount val="13"/>
                <c:pt idx="0">
                  <c:v>Pedagogika przedszkolna i wszesnoszkolna</c:v>
                </c:pt>
                <c:pt idx="1">
                  <c:v>Pedagogika studia II stopnia</c:v>
                </c:pt>
                <c:pt idx="2">
                  <c:v>Budownictwo</c:v>
                </c:pt>
                <c:pt idx="3">
                  <c:v>Informatyka</c:v>
                </c:pt>
                <c:pt idx="4">
                  <c:v>Mechanika i udowa maszyn</c:v>
                </c:pt>
                <c:pt idx="5">
                  <c:v>Mechatronika studia I stopnia</c:v>
                </c:pt>
                <c:pt idx="6">
                  <c:v>Mechatronika studia II stopnia</c:v>
                </c:pt>
                <c:pt idx="7">
                  <c:v>Ekonomia</c:v>
                </c:pt>
                <c:pt idx="8">
                  <c:v>Logistyka</c:v>
                </c:pt>
                <c:pt idx="9">
                  <c:v>Bezpieczeństwo narodowe</c:v>
                </c:pt>
                <c:pt idx="10">
                  <c:v>Pielęgniarstwo</c:v>
                </c:pt>
                <c:pt idx="11">
                  <c:v>Wychowanie fizyczne</c:v>
                </c:pt>
                <c:pt idx="12">
                  <c:v>Fizjotrapia</c:v>
                </c:pt>
              </c:strCache>
            </c:strRef>
          </c:cat>
          <c:val>
            <c:numRef>
              <c:f>'OCENY ST'!$D$7:$D$20</c:f>
              <c:numCache>
                <c:formatCode>0</c:formatCode>
                <c:ptCount val="14"/>
                <c:pt idx="0">
                  <c:v>1</c:v>
                </c:pt>
                <c:pt idx="1">
                  <c:v>3</c:v>
                </c:pt>
                <c:pt idx="2">
                  <c:v>16.98</c:v>
                </c:pt>
                <c:pt idx="3">
                  <c:v>20.88</c:v>
                </c:pt>
                <c:pt idx="4">
                  <c:v>18.440000000000001</c:v>
                </c:pt>
                <c:pt idx="5">
                  <c:v>22.01</c:v>
                </c:pt>
                <c:pt idx="6">
                  <c:v>23.8</c:v>
                </c:pt>
                <c:pt idx="7">
                  <c:v>13.7</c:v>
                </c:pt>
                <c:pt idx="8">
                  <c:v>7.31</c:v>
                </c:pt>
                <c:pt idx="9">
                  <c:v>13.94</c:v>
                </c:pt>
                <c:pt idx="10">
                  <c:v>8</c:v>
                </c:pt>
                <c:pt idx="11">
                  <c:v>23.1</c:v>
                </c:pt>
                <c:pt idx="12">
                  <c:v>19.5</c:v>
                </c:pt>
                <c:pt idx="13">
                  <c:v>14.743076923076924</c:v>
                </c:pt>
              </c:numCache>
            </c:numRef>
          </c:val>
          <c:extLst>
            <c:ext xmlns:c16="http://schemas.microsoft.com/office/drawing/2014/chart" uri="{C3380CC4-5D6E-409C-BE32-E72D297353CC}">
              <c16:uniqueId val="{00000001-FE45-46BF-BD39-6676B58B7C8D}"/>
            </c:ext>
          </c:extLst>
        </c:ser>
        <c:ser>
          <c:idx val="2"/>
          <c:order val="2"/>
          <c:tx>
            <c:strRef>
              <c:f>'OCENY ST'!$E$6</c:f>
              <c:strCache>
                <c:ptCount val="1"/>
                <c:pt idx="0">
                  <c:v>3,5</c:v>
                </c:pt>
              </c:strCache>
            </c:strRef>
          </c:tx>
          <c:spPr>
            <a:solidFill>
              <a:srgbClr val="A5A5A5"/>
            </a:solidFill>
            <a:ln w="25400">
              <a:noFill/>
            </a:ln>
          </c:spPr>
          <c:invertIfNegative val="0"/>
          <c:cat>
            <c:strRef>
              <c:f>'OCENY ST'!$B$7:$B$20</c:f>
              <c:strCache>
                <c:ptCount val="13"/>
                <c:pt idx="0">
                  <c:v>Pedagogika przedszkolna i wszesnoszkolna</c:v>
                </c:pt>
                <c:pt idx="1">
                  <c:v>Pedagogika studia II stopnia</c:v>
                </c:pt>
                <c:pt idx="2">
                  <c:v>Budownictwo</c:v>
                </c:pt>
                <c:pt idx="3">
                  <c:v>Informatyka</c:v>
                </c:pt>
                <c:pt idx="4">
                  <c:v>Mechanika i udowa maszyn</c:v>
                </c:pt>
                <c:pt idx="5">
                  <c:v>Mechatronika studia I stopnia</c:v>
                </c:pt>
                <c:pt idx="6">
                  <c:v>Mechatronika studia II stopnia</c:v>
                </c:pt>
                <c:pt idx="7">
                  <c:v>Ekonomia</c:v>
                </c:pt>
                <c:pt idx="8">
                  <c:v>Logistyka</c:v>
                </c:pt>
                <c:pt idx="9">
                  <c:v>Bezpieczeństwo narodowe</c:v>
                </c:pt>
                <c:pt idx="10">
                  <c:v>Pielęgniarstwo</c:v>
                </c:pt>
                <c:pt idx="11">
                  <c:v>Wychowanie fizyczne</c:v>
                </c:pt>
                <c:pt idx="12">
                  <c:v>Fizjotrapia</c:v>
                </c:pt>
              </c:strCache>
            </c:strRef>
          </c:cat>
          <c:val>
            <c:numRef>
              <c:f>'OCENY ST'!$E$7:$E$20</c:f>
              <c:numCache>
                <c:formatCode>0</c:formatCode>
                <c:ptCount val="14"/>
                <c:pt idx="0">
                  <c:v>2</c:v>
                </c:pt>
                <c:pt idx="1">
                  <c:v>4</c:v>
                </c:pt>
                <c:pt idx="2">
                  <c:v>8.8699999999999992</c:v>
                </c:pt>
                <c:pt idx="3">
                  <c:v>11.99</c:v>
                </c:pt>
                <c:pt idx="4">
                  <c:v>10.65</c:v>
                </c:pt>
                <c:pt idx="5">
                  <c:v>11.32</c:v>
                </c:pt>
                <c:pt idx="6">
                  <c:v>11.1</c:v>
                </c:pt>
                <c:pt idx="7">
                  <c:v>10.5</c:v>
                </c:pt>
                <c:pt idx="8">
                  <c:v>6.89</c:v>
                </c:pt>
                <c:pt idx="9">
                  <c:v>11.4</c:v>
                </c:pt>
                <c:pt idx="10">
                  <c:v>8</c:v>
                </c:pt>
                <c:pt idx="11">
                  <c:v>10.1</c:v>
                </c:pt>
                <c:pt idx="12">
                  <c:v>20</c:v>
                </c:pt>
                <c:pt idx="13">
                  <c:v>9.7553846153846155</c:v>
                </c:pt>
              </c:numCache>
            </c:numRef>
          </c:val>
          <c:extLst>
            <c:ext xmlns:c16="http://schemas.microsoft.com/office/drawing/2014/chart" uri="{C3380CC4-5D6E-409C-BE32-E72D297353CC}">
              <c16:uniqueId val="{00000002-FE45-46BF-BD39-6676B58B7C8D}"/>
            </c:ext>
          </c:extLst>
        </c:ser>
        <c:ser>
          <c:idx val="3"/>
          <c:order val="3"/>
          <c:tx>
            <c:strRef>
              <c:f>'OCENY ST'!$F$6</c:f>
              <c:strCache>
                <c:ptCount val="1"/>
                <c:pt idx="0">
                  <c:v>4</c:v>
                </c:pt>
              </c:strCache>
            </c:strRef>
          </c:tx>
          <c:spPr>
            <a:solidFill>
              <a:srgbClr val="FFC000"/>
            </a:solidFill>
            <a:ln w="25400">
              <a:noFill/>
            </a:ln>
          </c:spPr>
          <c:invertIfNegative val="0"/>
          <c:cat>
            <c:strRef>
              <c:f>'OCENY ST'!$B$7:$B$20</c:f>
              <c:strCache>
                <c:ptCount val="13"/>
                <c:pt idx="0">
                  <c:v>Pedagogika przedszkolna i wszesnoszkolna</c:v>
                </c:pt>
                <c:pt idx="1">
                  <c:v>Pedagogika studia II stopnia</c:v>
                </c:pt>
                <c:pt idx="2">
                  <c:v>Budownictwo</c:v>
                </c:pt>
                <c:pt idx="3">
                  <c:v>Informatyka</c:v>
                </c:pt>
                <c:pt idx="4">
                  <c:v>Mechanika i udowa maszyn</c:v>
                </c:pt>
                <c:pt idx="5">
                  <c:v>Mechatronika studia I stopnia</c:v>
                </c:pt>
                <c:pt idx="6">
                  <c:v>Mechatronika studia II stopnia</c:v>
                </c:pt>
                <c:pt idx="7">
                  <c:v>Ekonomia</c:v>
                </c:pt>
                <c:pt idx="8">
                  <c:v>Logistyka</c:v>
                </c:pt>
                <c:pt idx="9">
                  <c:v>Bezpieczeństwo narodowe</c:v>
                </c:pt>
                <c:pt idx="10">
                  <c:v>Pielęgniarstwo</c:v>
                </c:pt>
                <c:pt idx="11">
                  <c:v>Wychowanie fizyczne</c:v>
                </c:pt>
                <c:pt idx="12">
                  <c:v>Fizjotrapia</c:v>
                </c:pt>
              </c:strCache>
            </c:strRef>
          </c:cat>
          <c:val>
            <c:numRef>
              <c:f>'OCENY ST'!$F$7:$F$20</c:f>
              <c:numCache>
                <c:formatCode>0</c:formatCode>
                <c:ptCount val="14"/>
                <c:pt idx="0">
                  <c:v>12</c:v>
                </c:pt>
                <c:pt idx="1">
                  <c:v>12</c:v>
                </c:pt>
                <c:pt idx="2">
                  <c:v>22.81</c:v>
                </c:pt>
                <c:pt idx="3">
                  <c:v>18.739999999999998</c:v>
                </c:pt>
                <c:pt idx="4">
                  <c:v>22.83</c:v>
                </c:pt>
                <c:pt idx="5">
                  <c:v>24.08</c:v>
                </c:pt>
                <c:pt idx="6">
                  <c:v>21.33</c:v>
                </c:pt>
                <c:pt idx="7">
                  <c:v>22.63</c:v>
                </c:pt>
                <c:pt idx="8">
                  <c:v>23.92</c:v>
                </c:pt>
                <c:pt idx="9">
                  <c:v>29.46</c:v>
                </c:pt>
                <c:pt idx="10">
                  <c:v>29</c:v>
                </c:pt>
                <c:pt idx="11">
                  <c:v>21.4</c:v>
                </c:pt>
                <c:pt idx="12">
                  <c:v>13</c:v>
                </c:pt>
                <c:pt idx="13">
                  <c:v>21.015384615384615</c:v>
                </c:pt>
              </c:numCache>
            </c:numRef>
          </c:val>
          <c:extLst>
            <c:ext xmlns:c16="http://schemas.microsoft.com/office/drawing/2014/chart" uri="{C3380CC4-5D6E-409C-BE32-E72D297353CC}">
              <c16:uniqueId val="{00000003-FE45-46BF-BD39-6676B58B7C8D}"/>
            </c:ext>
          </c:extLst>
        </c:ser>
        <c:ser>
          <c:idx val="4"/>
          <c:order val="4"/>
          <c:tx>
            <c:strRef>
              <c:f>'OCENY ST'!$G$6</c:f>
              <c:strCache>
                <c:ptCount val="1"/>
                <c:pt idx="0">
                  <c:v>4,5</c:v>
                </c:pt>
              </c:strCache>
            </c:strRef>
          </c:tx>
          <c:spPr>
            <a:solidFill>
              <a:srgbClr val="4472C4"/>
            </a:solidFill>
            <a:ln w="25400">
              <a:noFill/>
            </a:ln>
          </c:spPr>
          <c:invertIfNegative val="0"/>
          <c:cat>
            <c:strRef>
              <c:f>'OCENY ST'!$B$7:$B$20</c:f>
              <c:strCache>
                <c:ptCount val="13"/>
                <c:pt idx="0">
                  <c:v>Pedagogika przedszkolna i wszesnoszkolna</c:v>
                </c:pt>
                <c:pt idx="1">
                  <c:v>Pedagogika studia II stopnia</c:v>
                </c:pt>
                <c:pt idx="2">
                  <c:v>Budownictwo</c:v>
                </c:pt>
                <c:pt idx="3">
                  <c:v>Informatyka</c:v>
                </c:pt>
                <c:pt idx="4">
                  <c:v>Mechanika i udowa maszyn</c:v>
                </c:pt>
                <c:pt idx="5">
                  <c:v>Mechatronika studia I stopnia</c:v>
                </c:pt>
                <c:pt idx="6">
                  <c:v>Mechatronika studia II stopnia</c:v>
                </c:pt>
                <c:pt idx="7">
                  <c:v>Ekonomia</c:v>
                </c:pt>
                <c:pt idx="8">
                  <c:v>Logistyka</c:v>
                </c:pt>
                <c:pt idx="9">
                  <c:v>Bezpieczeństwo narodowe</c:v>
                </c:pt>
                <c:pt idx="10">
                  <c:v>Pielęgniarstwo</c:v>
                </c:pt>
                <c:pt idx="11">
                  <c:v>Wychowanie fizyczne</c:v>
                </c:pt>
                <c:pt idx="12">
                  <c:v>Fizjotrapia</c:v>
                </c:pt>
              </c:strCache>
            </c:strRef>
          </c:cat>
          <c:val>
            <c:numRef>
              <c:f>'OCENY ST'!$G$7:$G$20</c:f>
              <c:numCache>
                <c:formatCode>0</c:formatCode>
                <c:ptCount val="14"/>
                <c:pt idx="0">
                  <c:v>24</c:v>
                </c:pt>
                <c:pt idx="1">
                  <c:v>19</c:v>
                </c:pt>
                <c:pt idx="2">
                  <c:v>12.79</c:v>
                </c:pt>
                <c:pt idx="3">
                  <c:v>13.68</c:v>
                </c:pt>
                <c:pt idx="4">
                  <c:v>15.31</c:v>
                </c:pt>
                <c:pt idx="5">
                  <c:v>11.64</c:v>
                </c:pt>
                <c:pt idx="6">
                  <c:v>15.33</c:v>
                </c:pt>
                <c:pt idx="7">
                  <c:v>15.6</c:v>
                </c:pt>
                <c:pt idx="8">
                  <c:v>27.13</c:v>
                </c:pt>
                <c:pt idx="9">
                  <c:v>14.9</c:v>
                </c:pt>
                <c:pt idx="10">
                  <c:v>35</c:v>
                </c:pt>
                <c:pt idx="11">
                  <c:v>10.3</c:v>
                </c:pt>
                <c:pt idx="12">
                  <c:v>7.1</c:v>
                </c:pt>
                <c:pt idx="13">
                  <c:v>17.059999999999999</c:v>
                </c:pt>
              </c:numCache>
            </c:numRef>
          </c:val>
          <c:extLst>
            <c:ext xmlns:c16="http://schemas.microsoft.com/office/drawing/2014/chart" uri="{C3380CC4-5D6E-409C-BE32-E72D297353CC}">
              <c16:uniqueId val="{00000004-FE45-46BF-BD39-6676B58B7C8D}"/>
            </c:ext>
          </c:extLst>
        </c:ser>
        <c:ser>
          <c:idx val="5"/>
          <c:order val="5"/>
          <c:tx>
            <c:strRef>
              <c:f>'OCENY ST'!$H$6</c:f>
              <c:strCache>
                <c:ptCount val="1"/>
                <c:pt idx="0">
                  <c:v>5</c:v>
                </c:pt>
              </c:strCache>
            </c:strRef>
          </c:tx>
          <c:spPr>
            <a:solidFill>
              <a:srgbClr val="70AD47"/>
            </a:solidFill>
            <a:ln w="25400">
              <a:noFill/>
            </a:ln>
          </c:spPr>
          <c:invertIfNegative val="0"/>
          <c:cat>
            <c:strRef>
              <c:f>'OCENY ST'!$B$7:$B$20</c:f>
              <c:strCache>
                <c:ptCount val="13"/>
                <c:pt idx="0">
                  <c:v>Pedagogika przedszkolna i wszesnoszkolna</c:v>
                </c:pt>
                <c:pt idx="1">
                  <c:v>Pedagogika studia II stopnia</c:v>
                </c:pt>
                <c:pt idx="2">
                  <c:v>Budownictwo</c:v>
                </c:pt>
                <c:pt idx="3">
                  <c:v>Informatyka</c:v>
                </c:pt>
                <c:pt idx="4">
                  <c:v>Mechanika i udowa maszyn</c:v>
                </c:pt>
                <c:pt idx="5">
                  <c:v>Mechatronika studia I stopnia</c:v>
                </c:pt>
                <c:pt idx="6">
                  <c:v>Mechatronika studia II stopnia</c:v>
                </c:pt>
                <c:pt idx="7">
                  <c:v>Ekonomia</c:v>
                </c:pt>
                <c:pt idx="8">
                  <c:v>Logistyka</c:v>
                </c:pt>
                <c:pt idx="9">
                  <c:v>Bezpieczeństwo narodowe</c:v>
                </c:pt>
                <c:pt idx="10">
                  <c:v>Pielęgniarstwo</c:v>
                </c:pt>
                <c:pt idx="11">
                  <c:v>Wychowanie fizyczne</c:v>
                </c:pt>
                <c:pt idx="12">
                  <c:v>Fizjotrapia</c:v>
                </c:pt>
              </c:strCache>
            </c:strRef>
          </c:cat>
          <c:val>
            <c:numRef>
              <c:f>'OCENY ST'!$H$7:$H$20</c:f>
              <c:numCache>
                <c:formatCode>0</c:formatCode>
                <c:ptCount val="14"/>
                <c:pt idx="0">
                  <c:v>59</c:v>
                </c:pt>
                <c:pt idx="1">
                  <c:v>59</c:v>
                </c:pt>
                <c:pt idx="2">
                  <c:v>33.21</c:v>
                </c:pt>
                <c:pt idx="3">
                  <c:v>24.42</c:v>
                </c:pt>
                <c:pt idx="4">
                  <c:v>27.11</c:v>
                </c:pt>
                <c:pt idx="5">
                  <c:v>23.92</c:v>
                </c:pt>
                <c:pt idx="6">
                  <c:v>19.89</c:v>
                </c:pt>
                <c:pt idx="7">
                  <c:v>34.9</c:v>
                </c:pt>
                <c:pt idx="8">
                  <c:v>34.75</c:v>
                </c:pt>
                <c:pt idx="9">
                  <c:v>26.2</c:v>
                </c:pt>
                <c:pt idx="10">
                  <c:v>18</c:v>
                </c:pt>
                <c:pt idx="11">
                  <c:v>34</c:v>
                </c:pt>
                <c:pt idx="12" formatCode="General">
                  <c:v>39.4</c:v>
                </c:pt>
                <c:pt idx="13">
                  <c:v>33.369230769230768</c:v>
                </c:pt>
              </c:numCache>
            </c:numRef>
          </c:val>
          <c:extLst>
            <c:ext xmlns:c16="http://schemas.microsoft.com/office/drawing/2014/chart" uri="{C3380CC4-5D6E-409C-BE32-E72D297353CC}">
              <c16:uniqueId val="{00000005-FE45-46BF-BD39-6676B58B7C8D}"/>
            </c:ext>
          </c:extLst>
        </c:ser>
        <c:dLbls>
          <c:showLegendKey val="0"/>
          <c:showVal val="0"/>
          <c:showCatName val="0"/>
          <c:showSerName val="0"/>
          <c:showPercent val="0"/>
          <c:showBubbleSize val="0"/>
        </c:dLbls>
        <c:gapWidth val="150"/>
        <c:overlap val="100"/>
        <c:axId val="1358964431"/>
        <c:axId val="1"/>
      </c:barChart>
      <c:catAx>
        <c:axId val="1358964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ysClr val="windowText" lastClr="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900" b="0" i="0" u="none" strike="noStrike" baseline="0">
                <a:solidFill>
                  <a:sysClr val="windowText" lastClr="000000"/>
                </a:solidFill>
                <a:latin typeface="Calibri"/>
                <a:ea typeface="Calibri"/>
                <a:cs typeface="Calibri"/>
              </a:defRPr>
            </a:pPr>
            <a:endParaRPr lang="pl-PL"/>
          </a:p>
        </c:txPr>
        <c:crossAx val="1358964431"/>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400" b="0" i="0" u="none" strike="noStrike" baseline="0">
                <a:solidFill>
                  <a:sysClr val="windowText" lastClr="000000"/>
                </a:solidFill>
                <a:latin typeface="Calibri"/>
                <a:ea typeface="Calibri"/>
                <a:cs typeface="Calibri"/>
              </a:defRPr>
            </a:pPr>
            <a:r>
              <a:rPr lang="pl-PL" i="0">
                <a:solidFill>
                  <a:sysClr val="windowText" lastClr="000000"/>
                </a:solidFill>
              </a:rPr>
              <a:t>Analiza ocen  końcowych z przedmiotów -  procent studentów, którzy otrzymali określoną ocenę (2-5)</a:t>
            </a:r>
          </a:p>
        </c:rich>
      </c:tx>
      <c:overlay val="0"/>
      <c:spPr>
        <a:noFill/>
        <a:ln w="25400">
          <a:noFill/>
        </a:ln>
      </c:spPr>
    </c:title>
    <c:autoTitleDeleted val="0"/>
    <c:plotArea>
      <c:layout/>
      <c:barChart>
        <c:barDir val="col"/>
        <c:grouping val="stacked"/>
        <c:varyColors val="0"/>
        <c:ser>
          <c:idx val="0"/>
          <c:order val="0"/>
          <c:tx>
            <c:strRef>
              <c:f>' OCENY NST    '!$C$6</c:f>
              <c:strCache>
                <c:ptCount val="1"/>
                <c:pt idx="0">
                  <c:v>2</c:v>
                </c:pt>
              </c:strCache>
            </c:strRef>
          </c:tx>
          <c:spPr>
            <a:solidFill>
              <a:srgbClr val="5B9BD5"/>
            </a:solidFill>
            <a:ln w="25400">
              <a:noFill/>
            </a:ln>
          </c:spPr>
          <c:invertIfNegative val="0"/>
          <c:cat>
            <c:strRef>
              <c:f>' OCENY NST    '!$B$7:$B$9</c:f>
              <c:strCache>
                <c:ptCount val="2"/>
                <c:pt idx="0">
                  <c:v>Ekonomia</c:v>
                </c:pt>
                <c:pt idx="1">
                  <c:v>Bezpieczeństwo narodowe</c:v>
                </c:pt>
              </c:strCache>
            </c:strRef>
          </c:cat>
          <c:val>
            <c:numRef>
              <c:f>' OCENY NST    '!$C$7:$C$9</c:f>
              <c:numCache>
                <c:formatCode>0</c:formatCode>
                <c:ptCount val="3"/>
                <c:pt idx="0">
                  <c:v>4.1100000000000003</c:v>
                </c:pt>
                <c:pt idx="1">
                  <c:v>8.89</c:v>
                </c:pt>
                <c:pt idx="2">
                  <c:v>6.5</c:v>
                </c:pt>
              </c:numCache>
            </c:numRef>
          </c:val>
          <c:extLst>
            <c:ext xmlns:c16="http://schemas.microsoft.com/office/drawing/2014/chart" uri="{C3380CC4-5D6E-409C-BE32-E72D297353CC}">
              <c16:uniqueId val="{00000000-EAAD-4CEB-9CC7-F3D203A87113}"/>
            </c:ext>
          </c:extLst>
        </c:ser>
        <c:ser>
          <c:idx val="1"/>
          <c:order val="1"/>
          <c:tx>
            <c:strRef>
              <c:f>' OCENY NST    '!$D$6</c:f>
              <c:strCache>
                <c:ptCount val="1"/>
                <c:pt idx="0">
                  <c:v>3</c:v>
                </c:pt>
              </c:strCache>
            </c:strRef>
          </c:tx>
          <c:spPr>
            <a:solidFill>
              <a:srgbClr val="ED7D31"/>
            </a:solidFill>
            <a:ln w="25400">
              <a:noFill/>
            </a:ln>
          </c:spPr>
          <c:invertIfNegative val="0"/>
          <c:cat>
            <c:strRef>
              <c:f>' OCENY NST    '!$B$7:$B$9</c:f>
              <c:strCache>
                <c:ptCount val="2"/>
                <c:pt idx="0">
                  <c:v>Ekonomia</c:v>
                </c:pt>
                <c:pt idx="1">
                  <c:v>Bezpieczeństwo narodowe</c:v>
                </c:pt>
              </c:strCache>
            </c:strRef>
          </c:cat>
          <c:val>
            <c:numRef>
              <c:f>' OCENY NST    '!$D$7:$D$9</c:f>
              <c:numCache>
                <c:formatCode>0</c:formatCode>
                <c:ptCount val="3"/>
                <c:pt idx="0">
                  <c:v>7.43</c:v>
                </c:pt>
                <c:pt idx="1">
                  <c:v>6.19</c:v>
                </c:pt>
                <c:pt idx="2">
                  <c:v>6.8100000000000005</c:v>
                </c:pt>
              </c:numCache>
            </c:numRef>
          </c:val>
          <c:extLst>
            <c:ext xmlns:c16="http://schemas.microsoft.com/office/drawing/2014/chart" uri="{C3380CC4-5D6E-409C-BE32-E72D297353CC}">
              <c16:uniqueId val="{00000001-EAAD-4CEB-9CC7-F3D203A87113}"/>
            </c:ext>
          </c:extLst>
        </c:ser>
        <c:ser>
          <c:idx val="2"/>
          <c:order val="2"/>
          <c:tx>
            <c:strRef>
              <c:f>' OCENY NST    '!$E$6</c:f>
              <c:strCache>
                <c:ptCount val="1"/>
                <c:pt idx="0">
                  <c:v>3,5</c:v>
                </c:pt>
              </c:strCache>
            </c:strRef>
          </c:tx>
          <c:spPr>
            <a:solidFill>
              <a:srgbClr val="A5A5A5"/>
            </a:solidFill>
            <a:ln w="25400">
              <a:noFill/>
            </a:ln>
          </c:spPr>
          <c:invertIfNegative val="0"/>
          <c:cat>
            <c:strRef>
              <c:f>' OCENY NST    '!$B$7:$B$9</c:f>
              <c:strCache>
                <c:ptCount val="2"/>
                <c:pt idx="0">
                  <c:v>Ekonomia</c:v>
                </c:pt>
                <c:pt idx="1">
                  <c:v>Bezpieczeństwo narodowe</c:v>
                </c:pt>
              </c:strCache>
            </c:strRef>
          </c:cat>
          <c:val>
            <c:numRef>
              <c:f>' OCENY NST    '!$E$7:$E$9</c:f>
              <c:numCache>
                <c:formatCode>0</c:formatCode>
                <c:ptCount val="3"/>
                <c:pt idx="0">
                  <c:v>8.36</c:v>
                </c:pt>
                <c:pt idx="1">
                  <c:v>5.4</c:v>
                </c:pt>
                <c:pt idx="2">
                  <c:v>6.88</c:v>
                </c:pt>
              </c:numCache>
            </c:numRef>
          </c:val>
          <c:extLst>
            <c:ext xmlns:c16="http://schemas.microsoft.com/office/drawing/2014/chart" uri="{C3380CC4-5D6E-409C-BE32-E72D297353CC}">
              <c16:uniqueId val="{00000002-EAAD-4CEB-9CC7-F3D203A87113}"/>
            </c:ext>
          </c:extLst>
        </c:ser>
        <c:ser>
          <c:idx val="3"/>
          <c:order val="3"/>
          <c:tx>
            <c:strRef>
              <c:f>' OCENY NST    '!$F$6</c:f>
              <c:strCache>
                <c:ptCount val="1"/>
                <c:pt idx="0">
                  <c:v>4</c:v>
                </c:pt>
              </c:strCache>
            </c:strRef>
          </c:tx>
          <c:spPr>
            <a:solidFill>
              <a:srgbClr val="FFC000"/>
            </a:solidFill>
            <a:ln w="25400">
              <a:noFill/>
            </a:ln>
          </c:spPr>
          <c:invertIfNegative val="0"/>
          <c:cat>
            <c:strRef>
              <c:f>' OCENY NST    '!$B$7:$B$9</c:f>
              <c:strCache>
                <c:ptCount val="2"/>
                <c:pt idx="0">
                  <c:v>Ekonomia</c:v>
                </c:pt>
                <c:pt idx="1">
                  <c:v>Bezpieczeństwo narodowe</c:v>
                </c:pt>
              </c:strCache>
            </c:strRef>
          </c:cat>
          <c:val>
            <c:numRef>
              <c:f>' OCENY NST    '!$F$7:$F$9</c:f>
              <c:numCache>
                <c:formatCode>0</c:formatCode>
                <c:ptCount val="3"/>
                <c:pt idx="0">
                  <c:v>23.7</c:v>
                </c:pt>
                <c:pt idx="1">
                  <c:v>24.7</c:v>
                </c:pt>
                <c:pt idx="2">
                  <c:v>24.2</c:v>
                </c:pt>
              </c:numCache>
            </c:numRef>
          </c:val>
          <c:extLst>
            <c:ext xmlns:c16="http://schemas.microsoft.com/office/drawing/2014/chart" uri="{C3380CC4-5D6E-409C-BE32-E72D297353CC}">
              <c16:uniqueId val="{00000003-EAAD-4CEB-9CC7-F3D203A87113}"/>
            </c:ext>
          </c:extLst>
        </c:ser>
        <c:ser>
          <c:idx val="4"/>
          <c:order val="4"/>
          <c:tx>
            <c:strRef>
              <c:f>' OCENY NST    '!$G$6</c:f>
              <c:strCache>
                <c:ptCount val="1"/>
                <c:pt idx="0">
                  <c:v>4,5</c:v>
                </c:pt>
              </c:strCache>
            </c:strRef>
          </c:tx>
          <c:spPr>
            <a:solidFill>
              <a:srgbClr val="4472C4"/>
            </a:solidFill>
            <a:ln w="25400">
              <a:noFill/>
            </a:ln>
          </c:spPr>
          <c:invertIfNegative val="0"/>
          <c:cat>
            <c:strRef>
              <c:f>' OCENY NST    '!$B$7:$B$9</c:f>
              <c:strCache>
                <c:ptCount val="2"/>
                <c:pt idx="0">
                  <c:v>Ekonomia</c:v>
                </c:pt>
                <c:pt idx="1">
                  <c:v>Bezpieczeństwo narodowe</c:v>
                </c:pt>
              </c:strCache>
            </c:strRef>
          </c:cat>
          <c:val>
            <c:numRef>
              <c:f>' OCENY NST    '!$G$7:$G$9</c:f>
              <c:numCache>
                <c:formatCode>0</c:formatCode>
                <c:ptCount val="3"/>
                <c:pt idx="0">
                  <c:v>12.4</c:v>
                </c:pt>
                <c:pt idx="1">
                  <c:v>15</c:v>
                </c:pt>
                <c:pt idx="2">
                  <c:v>13.7</c:v>
                </c:pt>
              </c:numCache>
            </c:numRef>
          </c:val>
          <c:extLst>
            <c:ext xmlns:c16="http://schemas.microsoft.com/office/drawing/2014/chart" uri="{C3380CC4-5D6E-409C-BE32-E72D297353CC}">
              <c16:uniqueId val="{00000004-EAAD-4CEB-9CC7-F3D203A87113}"/>
            </c:ext>
          </c:extLst>
        </c:ser>
        <c:ser>
          <c:idx val="5"/>
          <c:order val="5"/>
          <c:tx>
            <c:strRef>
              <c:f>' OCENY NST    '!$H$6</c:f>
              <c:strCache>
                <c:ptCount val="1"/>
                <c:pt idx="0">
                  <c:v>5</c:v>
                </c:pt>
              </c:strCache>
            </c:strRef>
          </c:tx>
          <c:spPr>
            <a:solidFill>
              <a:srgbClr val="70AD47"/>
            </a:solidFill>
            <a:ln w="25400">
              <a:noFill/>
            </a:ln>
          </c:spPr>
          <c:invertIfNegative val="0"/>
          <c:cat>
            <c:strRef>
              <c:f>' OCENY NST    '!$B$7:$B$9</c:f>
              <c:strCache>
                <c:ptCount val="2"/>
                <c:pt idx="0">
                  <c:v>Ekonomia</c:v>
                </c:pt>
                <c:pt idx="1">
                  <c:v>Bezpieczeństwo narodowe</c:v>
                </c:pt>
              </c:strCache>
            </c:strRef>
          </c:cat>
          <c:val>
            <c:numRef>
              <c:f>' OCENY NST    '!$H$7:$H$9</c:f>
              <c:numCache>
                <c:formatCode>0</c:formatCode>
                <c:ptCount val="3"/>
                <c:pt idx="0">
                  <c:v>44</c:v>
                </c:pt>
                <c:pt idx="1">
                  <c:v>39.82</c:v>
                </c:pt>
                <c:pt idx="2">
                  <c:v>41.91</c:v>
                </c:pt>
              </c:numCache>
            </c:numRef>
          </c:val>
          <c:extLst>
            <c:ext xmlns:c16="http://schemas.microsoft.com/office/drawing/2014/chart" uri="{C3380CC4-5D6E-409C-BE32-E72D297353CC}">
              <c16:uniqueId val="{00000005-EAAD-4CEB-9CC7-F3D203A87113}"/>
            </c:ext>
          </c:extLst>
        </c:ser>
        <c:dLbls>
          <c:showLegendKey val="0"/>
          <c:showVal val="0"/>
          <c:showCatName val="0"/>
          <c:showSerName val="0"/>
          <c:showPercent val="0"/>
          <c:showBubbleSize val="0"/>
        </c:dLbls>
        <c:gapWidth val="150"/>
        <c:overlap val="100"/>
        <c:axId val="1355007263"/>
        <c:axId val="1"/>
      </c:barChart>
      <c:catAx>
        <c:axId val="1355007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ysClr val="windowText" lastClr="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1355007263"/>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b="0" i="0" u="none" strike="noStrike" baseline="0">
                <a:solidFill>
                  <a:sysClr val="windowText" lastClr="000000"/>
                </a:solidFill>
                <a:latin typeface="Calibri"/>
                <a:ea typeface="Calibri"/>
                <a:cs typeface="Calibri"/>
              </a:defRPr>
            </a:pPr>
            <a:r>
              <a:rPr lang="pl-PL" sz="1400" b="0" i="0" u="none" strike="noStrike" baseline="0">
                <a:solidFill>
                  <a:sysClr val="windowText" lastClr="000000"/>
                </a:solidFill>
                <a:latin typeface="Calibri"/>
                <a:ea typeface="Calibri"/>
                <a:cs typeface="Calibri"/>
              </a:rPr>
              <a:t>Analiza hospitacji w roku ak. 2022/2023 </a:t>
            </a:r>
          </a:p>
          <a:p>
            <a:pPr algn="l">
              <a:defRPr sz="1000" b="0" i="0" u="none" strike="noStrike" baseline="0">
                <a:solidFill>
                  <a:sysClr val="windowText" lastClr="000000"/>
                </a:solidFill>
                <a:latin typeface="Calibri"/>
                <a:ea typeface="Calibri"/>
                <a:cs typeface="Calibri"/>
              </a:defRPr>
            </a:pPr>
            <a:r>
              <a:rPr lang="pl-PL" sz="1400" b="0" i="0" u="none" strike="noStrike" baseline="0">
                <a:solidFill>
                  <a:sysClr val="windowText" lastClr="000000"/>
                </a:solidFill>
                <a:latin typeface="Calibri"/>
                <a:ea typeface="Calibri"/>
                <a:cs typeface="Calibri"/>
              </a:rPr>
              <a:t>(wyrażone w %)</a:t>
            </a:r>
          </a:p>
        </c:rich>
      </c:tx>
      <c:overlay val="0"/>
      <c:spPr>
        <a:noFill/>
        <a:ln w="25400">
          <a:noFill/>
        </a:ln>
      </c:spPr>
    </c:title>
    <c:autoTitleDeleted val="0"/>
    <c:plotArea>
      <c:layout/>
      <c:barChart>
        <c:barDir val="col"/>
        <c:grouping val="clustered"/>
        <c:varyColors val="0"/>
        <c:ser>
          <c:idx val="0"/>
          <c:order val="0"/>
          <c:tx>
            <c:strRef>
              <c:f>'Hospitacje ST'!$C$6</c:f>
              <c:strCache>
                <c:ptCount val="1"/>
                <c:pt idx="0">
                  <c:v>wyróżniająca</c:v>
                </c:pt>
              </c:strCache>
            </c:strRef>
          </c:tx>
          <c:spPr>
            <a:solidFill>
              <a:srgbClr val="5B9BD5"/>
            </a:solidFill>
            <a:ln w="25400">
              <a:noFill/>
            </a:ln>
          </c:spPr>
          <c:invertIfNegative val="0"/>
          <c:cat>
            <c:strRef>
              <c:f>'Hospitacje ST'!$B$7:$B$11</c:f>
              <c:strCache>
                <c:ptCount val="5"/>
                <c:pt idx="0">
                  <c:v>Pedagogiczny</c:v>
                </c:pt>
                <c:pt idx="1">
                  <c:v>Politechniczny</c:v>
                </c:pt>
                <c:pt idx="2">
                  <c:v>Gospodarki</c:v>
                </c:pt>
                <c:pt idx="3">
                  <c:v>Zdrowia i Kultury Fizycznej</c:v>
                </c:pt>
                <c:pt idx="4">
                  <c:v>UCZELNIA</c:v>
                </c:pt>
              </c:strCache>
            </c:strRef>
          </c:cat>
          <c:val>
            <c:numRef>
              <c:f>'Hospitacje ST'!$C$7:$C$11</c:f>
              <c:numCache>
                <c:formatCode>0</c:formatCode>
                <c:ptCount val="5"/>
                <c:pt idx="0">
                  <c:v>85</c:v>
                </c:pt>
                <c:pt idx="1">
                  <c:v>100</c:v>
                </c:pt>
                <c:pt idx="2">
                  <c:v>58.3</c:v>
                </c:pt>
                <c:pt idx="3">
                  <c:v>33.33</c:v>
                </c:pt>
                <c:pt idx="4">
                  <c:v>69.157499999999999</c:v>
                </c:pt>
              </c:numCache>
            </c:numRef>
          </c:val>
          <c:extLst>
            <c:ext xmlns:c16="http://schemas.microsoft.com/office/drawing/2014/chart" uri="{C3380CC4-5D6E-409C-BE32-E72D297353CC}">
              <c16:uniqueId val="{00000000-E829-4B6E-8B79-1F9CA1D3B22E}"/>
            </c:ext>
          </c:extLst>
        </c:ser>
        <c:ser>
          <c:idx val="1"/>
          <c:order val="1"/>
          <c:tx>
            <c:strRef>
              <c:f>'Hospitacje ST'!$D$6</c:f>
              <c:strCache>
                <c:ptCount val="1"/>
                <c:pt idx="0">
                  <c:v>pozytywna</c:v>
                </c:pt>
              </c:strCache>
            </c:strRef>
          </c:tx>
          <c:spPr>
            <a:solidFill>
              <a:srgbClr val="ED7D31"/>
            </a:solidFill>
            <a:ln w="25400">
              <a:noFill/>
            </a:ln>
          </c:spPr>
          <c:invertIfNegative val="0"/>
          <c:cat>
            <c:strRef>
              <c:f>'Hospitacje ST'!$B$7:$B$11</c:f>
              <c:strCache>
                <c:ptCount val="5"/>
                <c:pt idx="0">
                  <c:v>Pedagogiczny</c:v>
                </c:pt>
                <c:pt idx="1">
                  <c:v>Politechniczny</c:v>
                </c:pt>
                <c:pt idx="2">
                  <c:v>Gospodarki</c:v>
                </c:pt>
                <c:pt idx="3">
                  <c:v>Zdrowia i Kultury Fizycznej</c:v>
                </c:pt>
                <c:pt idx="4">
                  <c:v>UCZELNIA</c:v>
                </c:pt>
              </c:strCache>
            </c:strRef>
          </c:cat>
          <c:val>
            <c:numRef>
              <c:f>'Hospitacje ST'!$D$7:$D$11</c:f>
              <c:numCache>
                <c:formatCode>0</c:formatCode>
                <c:ptCount val="5"/>
                <c:pt idx="0">
                  <c:v>15</c:v>
                </c:pt>
                <c:pt idx="1">
                  <c:v>0</c:v>
                </c:pt>
                <c:pt idx="2">
                  <c:v>41.66</c:v>
                </c:pt>
                <c:pt idx="3">
                  <c:v>58.33</c:v>
                </c:pt>
                <c:pt idx="4">
                  <c:v>28.747499999999999</c:v>
                </c:pt>
              </c:numCache>
            </c:numRef>
          </c:val>
          <c:extLst>
            <c:ext xmlns:c16="http://schemas.microsoft.com/office/drawing/2014/chart" uri="{C3380CC4-5D6E-409C-BE32-E72D297353CC}">
              <c16:uniqueId val="{00000001-E829-4B6E-8B79-1F9CA1D3B22E}"/>
            </c:ext>
          </c:extLst>
        </c:ser>
        <c:ser>
          <c:idx val="2"/>
          <c:order val="2"/>
          <c:tx>
            <c:strRef>
              <c:f>'Hospitacje ST'!$E$6</c:f>
              <c:strCache>
                <c:ptCount val="1"/>
                <c:pt idx="0">
                  <c:v>zadowalająca</c:v>
                </c:pt>
              </c:strCache>
            </c:strRef>
          </c:tx>
          <c:spPr>
            <a:solidFill>
              <a:srgbClr val="A5A5A5"/>
            </a:solidFill>
            <a:ln w="25400">
              <a:noFill/>
            </a:ln>
          </c:spPr>
          <c:invertIfNegative val="0"/>
          <c:cat>
            <c:strRef>
              <c:f>'Hospitacje ST'!$B$7:$B$11</c:f>
              <c:strCache>
                <c:ptCount val="5"/>
                <c:pt idx="0">
                  <c:v>Pedagogiczny</c:v>
                </c:pt>
                <c:pt idx="1">
                  <c:v>Politechniczny</c:v>
                </c:pt>
                <c:pt idx="2">
                  <c:v>Gospodarki</c:v>
                </c:pt>
                <c:pt idx="3">
                  <c:v>Zdrowia i Kultury Fizycznej</c:v>
                </c:pt>
                <c:pt idx="4">
                  <c:v>UCZELNIA</c:v>
                </c:pt>
              </c:strCache>
            </c:strRef>
          </c:cat>
          <c:val>
            <c:numRef>
              <c:f>'Hospitacje ST'!$E$7:$E$11</c:f>
              <c:numCache>
                <c:formatCode>0</c:formatCode>
                <c:ptCount val="5"/>
                <c:pt idx="0">
                  <c:v>0</c:v>
                </c:pt>
                <c:pt idx="1">
                  <c:v>0</c:v>
                </c:pt>
                <c:pt idx="2">
                  <c:v>0</c:v>
                </c:pt>
                <c:pt idx="3">
                  <c:v>8.33</c:v>
                </c:pt>
                <c:pt idx="4">
                  <c:v>2.0825</c:v>
                </c:pt>
              </c:numCache>
            </c:numRef>
          </c:val>
          <c:extLst>
            <c:ext xmlns:c16="http://schemas.microsoft.com/office/drawing/2014/chart" uri="{C3380CC4-5D6E-409C-BE32-E72D297353CC}">
              <c16:uniqueId val="{00000002-E829-4B6E-8B79-1F9CA1D3B22E}"/>
            </c:ext>
          </c:extLst>
        </c:ser>
        <c:ser>
          <c:idx val="3"/>
          <c:order val="3"/>
          <c:tx>
            <c:strRef>
              <c:f>'Hospitacje ST'!$F$6</c:f>
              <c:strCache>
                <c:ptCount val="1"/>
                <c:pt idx="0">
                  <c:v>negatywna</c:v>
                </c:pt>
              </c:strCache>
            </c:strRef>
          </c:tx>
          <c:spPr>
            <a:solidFill>
              <a:srgbClr val="FFC000"/>
            </a:solidFill>
            <a:ln w="25400">
              <a:noFill/>
            </a:ln>
          </c:spPr>
          <c:invertIfNegative val="0"/>
          <c:cat>
            <c:strRef>
              <c:f>'Hospitacje ST'!$B$7:$B$11</c:f>
              <c:strCache>
                <c:ptCount val="5"/>
                <c:pt idx="0">
                  <c:v>Pedagogiczny</c:v>
                </c:pt>
                <c:pt idx="1">
                  <c:v>Politechniczny</c:v>
                </c:pt>
                <c:pt idx="2">
                  <c:v>Gospodarki</c:v>
                </c:pt>
                <c:pt idx="3">
                  <c:v>Zdrowia i Kultury Fizycznej</c:v>
                </c:pt>
                <c:pt idx="4">
                  <c:v>UCZELNIA</c:v>
                </c:pt>
              </c:strCache>
            </c:strRef>
          </c:cat>
          <c:val>
            <c:numRef>
              <c:f>'Hospitacje ST'!$F$7:$F$11</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3-E829-4B6E-8B79-1F9CA1D3B22E}"/>
            </c:ext>
          </c:extLst>
        </c:ser>
        <c:dLbls>
          <c:showLegendKey val="0"/>
          <c:showVal val="0"/>
          <c:showCatName val="0"/>
          <c:showSerName val="0"/>
          <c:showPercent val="0"/>
          <c:showBubbleSize val="0"/>
        </c:dLbls>
        <c:gapWidth val="219"/>
        <c:overlap val="-27"/>
        <c:axId val="1958192736"/>
        <c:axId val="1"/>
      </c:barChart>
      <c:catAx>
        <c:axId val="195819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900" b="0" i="0" u="none" strike="noStrike" baseline="0">
                <a:solidFill>
                  <a:sysClr val="windowText" lastClr="000000"/>
                </a:solidFill>
                <a:latin typeface="Calibri"/>
                <a:ea typeface="Calibri"/>
                <a:cs typeface="Calibri"/>
              </a:defRPr>
            </a:pPr>
            <a:endParaRPr lang="pl-PL"/>
          </a:p>
        </c:txPr>
        <c:crossAx val="1958192736"/>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ysClr val="windowText" lastClr="000000"/>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400" b="0" i="0" u="none" strike="noStrike" baseline="0">
                <a:solidFill>
                  <a:sysClr val="windowText" lastClr="000000"/>
                </a:solidFill>
                <a:latin typeface="Calibri"/>
                <a:ea typeface="Calibri"/>
                <a:cs typeface="Calibri"/>
              </a:defRPr>
            </a:pPr>
            <a:r>
              <a:rPr lang="pl-PL" i="0">
                <a:solidFill>
                  <a:sysClr val="windowText" lastClr="000000"/>
                </a:solidFill>
              </a:rPr>
              <a:t>Analiza hospitacji w roku akademickim 2022/2023 (wyrażone w %)</a:t>
            </a:r>
          </a:p>
        </c:rich>
      </c:tx>
      <c:overlay val="0"/>
      <c:spPr>
        <a:noFill/>
        <a:ln w="25400">
          <a:noFill/>
        </a:ln>
      </c:spPr>
    </c:title>
    <c:autoTitleDeleted val="0"/>
    <c:plotArea>
      <c:layout/>
      <c:barChart>
        <c:barDir val="col"/>
        <c:grouping val="clustered"/>
        <c:varyColors val="0"/>
        <c:ser>
          <c:idx val="0"/>
          <c:order val="0"/>
          <c:tx>
            <c:strRef>
              <c:f>'Hospitacje NST'!$C$6</c:f>
              <c:strCache>
                <c:ptCount val="1"/>
                <c:pt idx="0">
                  <c:v>wyróżniająca</c:v>
                </c:pt>
              </c:strCache>
            </c:strRef>
          </c:tx>
          <c:spPr>
            <a:solidFill>
              <a:srgbClr val="5B9BD5"/>
            </a:solidFill>
            <a:ln w="25400">
              <a:noFill/>
            </a:ln>
          </c:spPr>
          <c:invertIfNegative val="0"/>
          <c:cat>
            <c:strRef>
              <c:f>'Hospitacje NST'!$B$7:$B$8</c:f>
              <c:strCache>
                <c:ptCount val="2"/>
                <c:pt idx="0">
                  <c:v>Gospodarki</c:v>
                </c:pt>
                <c:pt idx="1">
                  <c:v>UCZELNIA</c:v>
                </c:pt>
              </c:strCache>
            </c:strRef>
          </c:cat>
          <c:val>
            <c:numRef>
              <c:f>'Hospitacje NST'!$C$7:$C$8</c:f>
              <c:numCache>
                <c:formatCode>0</c:formatCode>
                <c:ptCount val="2"/>
                <c:pt idx="0">
                  <c:v>62.5</c:v>
                </c:pt>
                <c:pt idx="1">
                  <c:v>62.5</c:v>
                </c:pt>
              </c:numCache>
            </c:numRef>
          </c:val>
          <c:extLst>
            <c:ext xmlns:c16="http://schemas.microsoft.com/office/drawing/2014/chart" uri="{C3380CC4-5D6E-409C-BE32-E72D297353CC}">
              <c16:uniqueId val="{00000000-8E14-4328-A231-38FF0721D866}"/>
            </c:ext>
          </c:extLst>
        </c:ser>
        <c:ser>
          <c:idx val="1"/>
          <c:order val="1"/>
          <c:tx>
            <c:strRef>
              <c:f>'Hospitacje NST'!$D$6</c:f>
              <c:strCache>
                <c:ptCount val="1"/>
                <c:pt idx="0">
                  <c:v>pozytywna</c:v>
                </c:pt>
              </c:strCache>
            </c:strRef>
          </c:tx>
          <c:spPr>
            <a:solidFill>
              <a:srgbClr val="ED7D31"/>
            </a:solidFill>
            <a:ln w="25400">
              <a:noFill/>
            </a:ln>
          </c:spPr>
          <c:invertIfNegative val="0"/>
          <c:cat>
            <c:strRef>
              <c:f>'Hospitacje NST'!$B$7:$B$8</c:f>
              <c:strCache>
                <c:ptCount val="2"/>
                <c:pt idx="0">
                  <c:v>Gospodarki</c:v>
                </c:pt>
                <c:pt idx="1">
                  <c:v>UCZELNIA</c:v>
                </c:pt>
              </c:strCache>
            </c:strRef>
          </c:cat>
          <c:val>
            <c:numRef>
              <c:f>'Hospitacje NST'!$D$7:$D$8</c:f>
              <c:numCache>
                <c:formatCode>0</c:formatCode>
                <c:ptCount val="2"/>
                <c:pt idx="0">
                  <c:v>37.5</c:v>
                </c:pt>
                <c:pt idx="1">
                  <c:v>37.5</c:v>
                </c:pt>
              </c:numCache>
            </c:numRef>
          </c:val>
          <c:extLst>
            <c:ext xmlns:c16="http://schemas.microsoft.com/office/drawing/2014/chart" uri="{C3380CC4-5D6E-409C-BE32-E72D297353CC}">
              <c16:uniqueId val="{00000001-8E14-4328-A231-38FF0721D866}"/>
            </c:ext>
          </c:extLst>
        </c:ser>
        <c:ser>
          <c:idx val="2"/>
          <c:order val="2"/>
          <c:tx>
            <c:strRef>
              <c:f>'Hospitacje NST'!$E$6</c:f>
              <c:strCache>
                <c:ptCount val="1"/>
                <c:pt idx="0">
                  <c:v>zadowalająca</c:v>
                </c:pt>
              </c:strCache>
            </c:strRef>
          </c:tx>
          <c:spPr>
            <a:solidFill>
              <a:srgbClr val="A5A5A5"/>
            </a:solidFill>
            <a:ln w="25400">
              <a:noFill/>
            </a:ln>
          </c:spPr>
          <c:invertIfNegative val="0"/>
          <c:cat>
            <c:strRef>
              <c:f>'Hospitacje NST'!$B$7:$B$8</c:f>
              <c:strCache>
                <c:ptCount val="2"/>
                <c:pt idx="0">
                  <c:v>Gospodarki</c:v>
                </c:pt>
                <c:pt idx="1">
                  <c:v>UCZELNIA</c:v>
                </c:pt>
              </c:strCache>
            </c:strRef>
          </c:cat>
          <c:val>
            <c:numRef>
              <c:f>'Hospitacje NST'!$E$7:$E$8</c:f>
              <c:numCache>
                <c:formatCode>0</c:formatCode>
                <c:ptCount val="2"/>
                <c:pt idx="0">
                  <c:v>0</c:v>
                </c:pt>
                <c:pt idx="1">
                  <c:v>0</c:v>
                </c:pt>
              </c:numCache>
            </c:numRef>
          </c:val>
          <c:extLst>
            <c:ext xmlns:c16="http://schemas.microsoft.com/office/drawing/2014/chart" uri="{C3380CC4-5D6E-409C-BE32-E72D297353CC}">
              <c16:uniqueId val="{00000002-8E14-4328-A231-38FF0721D866}"/>
            </c:ext>
          </c:extLst>
        </c:ser>
        <c:ser>
          <c:idx val="3"/>
          <c:order val="3"/>
          <c:tx>
            <c:strRef>
              <c:f>'Hospitacje NST'!$F$6</c:f>
              <c:strCache>
                <c:ptCount val="1"/>
                <c:pt idx="0">
                  <c:v>negatywna</c:v>
                </c:pt>
              </c:strCache>
            </c:strRef>
          </c:tx>
          <c:spPr>
            <a:solidFill>
              <a:srgbClr val="FFC000"/>
            </a:solidFill>
            <a:ln w="25400">
              <a:noFill/>
            </a:ln>
          </c:spPr>
          <c:invertIfNegative val="0"/>
          <c:cat>
            <c:strRef>
              <c:f>'Hospitacje NST'!$B$7:$B$8</c:f>
              <c:strCache>
                <c:ptCount val="2"/>
                <c:pt idx="0">
                  <c:v>Gospodarki</c:v>
                </c:pt>
                <c:pt idx="1">
                  <c:v>UCZELNIA</c:v>
                </c:pt>
              </c:strCache>
            </c:strRef>
          </c:cat>
          <c:val>
            <c:numRef>
              <c:f>'Hospitacje NST'!$F$7:$F$8</c:f>
              <c:numCache>
                <c:formatCode>0</c:formatCode>
                <c:ptCount val="2"/>
                <c:pt idx="0">
                  <c:v>0</c:v>
                </c:pt>
                <c:pt idx="1">
                  <c:v>0</c:v>
                </c:pt>
              </c:numCache>
            </c:numRef>
          </c:val>
          <c:extLst>
            <c:ext xmlns:c16="http://schemas.microsoft.com/office/drawing/2014/chart" uri="{C3380CC4-5D6E-409C-BE32-E72D297353CC}">
              <c16:uniqueId val="{00000003-8E14-4328-A231-38FF0721D866}"/>
            </c:ext>
          </c:extLst>
        </c:ser>
        <c:dLbls>
          <c:showLegendKey val="0"/>
          <c:showVal val="0"/>
          <c:showCatName val="0"/>
          <c:showSerName val="0"/>
          <c:showPercent val="0"/>
          <c:showBubbleSize val="0"/>
        </c:dLbls>
        <c:gapWidth val="219"/>
        <c:overlap val="-27"/>
        <c:axId val="1958193152"/>
        <c:axId val="1"/>
      </c:barChart>
      <c:catAx>
        <c:axId val="195819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ysClr val="windowText" lastClr="000000"/>
                </a:solidFill>
                <a:latin typeface="Calibri"/>
                <a:ea typeface="Calibri"/>
                <a:cs typeface="Calibri"/>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1958193152"/>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ysClr val="windowText" lastClr="000000"/>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pl-PL" sz="1600" b="1">
                <a:solidFill>
                  <a:sysClr val="windowText" lastClr="000000"/>
                </a:solidFill>
              </a:rPr>
              <a:t>Przyczyny</a:t>
            </a:r>
            <a:r>
              <a:rPr lang="pl-PL" sz="1600" b="1" baseline="0">
                <a:solidFill>
                  <a:sysClr val="windowText" lastClr="000000"/>
                </a:solidFill>
              </a:rPr>
              <a:t> skreśleń w roku akademickim 2022/2023</a:t>
            </a:r>
            <a:endParaRPr lang="en-US" sz="1600" b="1">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pl-PL"/>
        </a:p>
      </c:txPr>
    </c:title>
    <c:autoTitleDeleted val="0"/>
    <c:plotArea>
      <c:layout/>
      <c:barChart>
        <c:barDir val="col"/>
        <c:grouping val="clustered"/>
        <c:varyColors val="0"/>
        <c:ser>
          <c:idx val="0"/>
          <c:order val="0"/>
          <c:tx>
            <c:strRef>
              <c:f>ANALIZA!$B$2</c:f>
              <c:strCache>
                <c:ptCount val="1"/>
                <c:pt idx="0">
                  <c:v>Trudności w pogodzeniu pracy z nauką/zajęciami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ANALIZA!$S$2</c:f>
              <c:numCache>
                <c:formatCode>0%</c:formatCode>
                <c:ptCount val="1"/>
                <c:pt idx="0">
                  <c:v>0.29629629629629628</c:v>
                </c:pt>
              </c:numCache>
            </c:numRef>
          </c:val>
          <c:extLst>
            <c:ext xmlns:c16="http://schemas.microsoft.com/office/drawing/2014/chart" uri="{C3380CC4-5D6E-409C-BE32-E72D297353CC}">
              <c16:uniqueId val="{00000000-A737-42AA-8677-DB629F60FFEE}"/>
            </c:ext>
          </c:extLst>
        </c:ser>
        <c:ser>
          <c:idx val="1"/>
          <c:order val="1"/>
          <c:tx>
            <c:strRef>
              <c:f>ANALIZA!$B$3</c:f>
              <c:strCache>
                <c:ptCount val="1"/>
                <c:pt idx="0">
                  <c:v>Problemy osobiste / rodzinne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ANALIZA!$S$3</c:f>
              <c:numCache>
                <c:formatCode>0%</c:formatCode>
                <c:ptCount val="1"/>
                <c:pt idx="0">
                  <c:v>0.1388888888888889</c:v>
                </c:pt>
              </c:numCache>
            </c:numRef>
          </c:val>
          <c:extLst>
            <c:ext xmlns:c16="http://schemas.microsoft.com/office/drawing/2014/chart" uri="{C3380CC4-5D6E-409C-BE32-E72D297353CC}">
              <c16:uniqueId val="{00000001-A737-42AA-8677-DB629F60FFEE}"/>
            </c:ext>
          </c:extLst>
        </c:ser>
        <c:ser>
          <c:idx val="2"/>
          <c:order val="2"/>
          <c:tx>
            <c:strRef>
              <c:f>ANALIZA!$B$4</c:f>
              <c:strCache>
                <c:ptCount val="1"/>
                <c:pt idx="0">
                  <c:v>Zły wybór kierunku/ nie odpowiada mi ten kierunek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ANALIZA!$S$4</c:f>
              <c:numCache>
                <c:formatCode>0%</c:formatCode>
                <c:ptCount val="1"/>
                <c:pt idx="0">
                  <c:v>0.1111111111111111</c:v>
                </c:pt>
              </c:numCache>
            </c:numRef>
          </c:val>
          <c:extLst>
            <c:ext xmlns:c16="http://schemas.microsoft.com/office/drawing/2014/chart" uri="{C3380CC4-5D6E-409C-BE32-E72D297353CC}">
              <c16:uniqueId val="{00000002-A737-42AA-8677-DB629F60FFEE}"/>
            </c:ext>
          </c:extLst>
        </c:ser>
        <c:ser>
          <c:idx val="3"/>
          <c:order val="3"/>
          <c:tx>
            <c:strRef>
              <c:f>ANALIZA!$B$5</c:f>
              <c:strCache>
                <c:ptCount val="1"/>
                <c:pt idx="0">
                  <c:v>Niezaliczenie przedmiotów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ANALIZA!$S$5</c:f>
              <c:numCache>
                <c:formatCode>0%</c:formatCode>
                <c:ptCount val="1"/>
                <c:pt idx="0">
                  <c:v>8.3333333333333329E-2</c:v>
                </c:pt>
              </c:numCache>
            </c:numRef>
          </c:val>
          <c:extLst>
            <c:ext xmlns:c16="http://schemas.microsoft.com/office/drawing/2014/chart" uri="{C3380CC4-5D6E-409C-BE32-E72D297353CC}">
              <c16:uniqueId val="{00000003-A737-42AA-8677-DB629F60FFEE}"/>
            </c:ext>
          </c:extLst>
        </c:ser>
        <c:ser>
          <c:idx val="4"/>
          <c:order val="4"/>
          <c:tx>
            <c:strRef>
              <c:f>ANALIZA!$B$6</c:f>
              <c:strCache>
                <c:ptCount val="1"/>
                <c:pt idx="0">
                  <c:v>Źle ułożony plan zajęć</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ANALIZA!$S$6</c:f>
              <c:numCache>
                <c:formatCode>0%</c:formatCode>
                <c:ptCount val="1"/>
                <c:pt idx="0">
                  <c:v>3.7037037037037035E-2</c:v>
                </c:pt>
              </c:numCache>
            </c:numRef>
          </c:val>
          <c:extLst>
            <c:ext xmlns:c16="http://schemas.microsoft.com/office/drawing/2014/chart" uri="{C3380CC4-5D6E-409C-BE32-E72D297353CC}">
              <c16:uniqueId val="{00000004-A737-42AA-8677-DB629F60FFEE}"/>
            </c:ext>
          </c:extLst>
        </c:ser>
        <c:ser>
          <c:idx val="5"/>
          <c:order val="5"/>
          <c:tx>
            <c:strRef>
              <c:f>ANALIZA!$B$7</c:f>
              <c:strCache>
                <c:ptCount val="1"/>
                <c:pt idx="0">
                  <c:v>Zmiana zainteresowań zawodowych / zmiana kierunku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ANALIZA!$S$7</c:f>
              <c:numCache>
                <c:formatCode>0%</c:formatCode>
                <c:ptCount val="1"/>
                <c:pt idx="0">
                  <c:v>3.7037037037037035E-2</c:v>
                </c:pt>
              </c:numCache>
            </c:numRef>
          </c:val>
          <c:extLst>
            <c:ext xmlns:c16="http://schemas.microsoft.com/office/drawing/2014/chart" uri="{C3380CC4-5D6E-409C-BE32-E72D297353CC}">
              <c16:uniqueId val="{00000005-A737-42AA-8677-DB629F60FFEE}"/>
            </c:ext>
          </c:extLst>
        </c:ser>
        <c:ser>
          <c:idx val="6"/>
          <c:order val="6"/>
          <c:tx>
            <c:strRef>
              <c:f>ANALIZA!$B$8</c:f>
              <c:strCache>
                <c:ptCount val="1"/>
                <c:pt idx="0">
                  <c:v>Zmiana planów życiowych</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ANALIZA!$S$8</c:f>
              <c:numCache>
                <c:formatCode>0%</c:formatCode>
                <c:ptCount val="1"/>
                <c:pt idx="0">
                  <c:v>3.7037037037037035E-2</c:v>
                </c:pt>
              </c:numCache>
            </c:numRef>
          </c:val>
          <c:extLst>
            <c:ext xmlns:c16="http://schemas.microsoft.com/office/drawing/2014/chart" uri="{C3380CC4-5D6E-409C-BE32-E72D297353CC}">
              <c16:uniqueId val="{00000006-A737-42AA-8677-DB629F60FFEE}"/>
            </c:ext>
          </c:extLst>
        </c:ser>
        <c:ser>
          <c:idx val="7"/>
          <c:order val="7"/>
          <c:tx>
            <c:strRef>
              <c:f>ANALIZA!$B$9</c:f>
              <c:strCache>
                <c:ptCount val="1"/>
                <c:pt idx="0">
                  <c:v>Trudności w pogodzeniu nauki z obowiązkami rodzinnymi</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ANALIZA!$S$9</c:f>
              <c:numCache>
                <c:formatCode>0%</c:formatCode>
                <c:ptCount val="1"/>
                <c:pt idx="0">
                  <c:v>3.7037037037037035E-2</c:v>
                </c:pt>
              </c:numCache>
            </c:numRef>
          </c:val>
          <c:extLst>
            <c:ext xmlns:c16="http://schemas.microsoft.com/office/drawing/2014/chart" uri="{C3380CC4-5D6E-409C-BE32-E72D297353CC}">
              <c16:uniqueId val="{00000007-A737-42AA-8677-DB629F60FFEE}"/>
            </c:ext>
          </c:extLst>
        </c:ser>
        <c:ser>
          <c:idx val="8"/>
          <c:order val="8"/>
          <c:tx>
            <c:strRef>
              <c:f>ANALIZA!$B$10</c:f>
              <c:strCache>
                <c:ptCount val="1"/>
                <c:pt idx="0">
                  <c:v>Zbyt duże obciążenie godzinowe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ANALIZA!$S$10</c:f>
              <c:numCache>
                <c:formatCode>0%</c:formatCode>
                <c:ptCount val="1"/>
                <c:pt idx="0">
                  <c:v>3.7037037037037035E-2</c:v>
                </c:pt>
              </c:numCache>
            </c:numRef>
          </c:val>
          <c:extLst>
            <c:ext xmlns:c16="http://schemas.microsoft.com/office/drawing/2014/chart" uri="{C3380CC4-5D6E-409C-BE32-E72D297353CC}">
              <c16:uniqueId val="{00000008-A737-42AA-8677-DB629F60FFEE}"/>
            </c:ext>
          </c:extLst>
        </c:ser>
        <c:ser>
          <c:idx val="9"/>
          <c:order val="9"/>
          <c:tx>
            <c:strRef>
              <c:f>ANALIZA!$B$11</c:f>
              <c:strCache>
                <c:ptCount val="1"/>
                <c:pt idx="0">
                  <c:v>Problem z pracą dyplomową / promotorem</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ANALIZA!$S$11</c:f>
              <c:numCache>
                <c:formatCode>0%</c:formatCode>
                <c:ptCount val="1"/>
                <c:pt idx="0">
                  <c:v>3.7037037037037035E-2</c:v>
                </c:pt>
              </c:numCache>
            </c:numRef>
          </c:val>
          <c:extLst>
            <c:ext xmlns:c16="http://schemas.microsoft.com/office/drawing/2014/chart" uri="{C3380CC4-5D6E-409C-BE32-E72D297353CC}">
              <c16:uniqueId val="{00000009-A737-42AA-8677-DB629F60FFEE}"/>
            </c:ext>
          </c:extLst>
        </c:ser>
        <c:ser>
          <c:idx val="10"/>
          <c:order val="10"/>
          <c:tx>
            <c:strRef>
              <c:f>ANALIZA!$B$12</c:f>
              <c:strCache>
                <c:ptCount val="1"/>
                <c:pt idx="0">
                  <c:v>Problemy zdrowotne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ANALIZA!$S$12</c:f>
              <c:numCache>
                <c:formatCode>0%</c:formatCode>
                <c:ptCount val="1"/>
                <c:pt idx="0">
                  <c:v>2.7777777777777776E-2</c:v>
                </c:pt>
              </c:numCache>
            </c:numRef>
          </c:val>
          <c:extLst>
            <c:ext xmlns:c16="http://schemas.microsoft.com/office/drawing/2014/chart" uri="{C3380CC4-5D6E-409C-BE32-E72D297353CC}">
              <c16:uniqueId val="{0000000A-A737-42AA-8677-DB629F60FFEE}"/>
            </c:ext>
          </c:extLst>
        </c:ser>
        <c:ser>
          <c:idx val="11"/>
          <c:order val="11"/>
          <c:tx>
            <c:strRef>
              <c:f>ANALIZA!$B$13</c:f>
              <c:strCache>
                <c:ptCount val="1"/>
                <c:pt idx="0">
                  <c:v>Studia na innym kierunku</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ANALIZA!$S$13</c:f>
              <c:numCache>
                <c:formatCode>0%</c:formatCode>
                <c:ptCount val="1"/>
                <c:pt idx="0">
                  <c:v>2.7777777777777776E-2</c:v>
                </c:pt>
              </c:numCache>
            </c:numRef>
          </c:val>
          <c:extLst>
            <c:ext xmlns:c16="http://schemas.microsoft.com/office/drawing/2014/chart" uri="{C3380CC4-5D6E-409C-BE32-E72D297353CC}">
              <c16:uniqueId val="{0000000B-A737-42AA-8677-DB629F60FFEE}"/>
            </c:ext>
          </c:extLst>
        </c:ser>
        <c:ser>
          <c:idx val="12"/>
          <c:order val="12"/>
          <c:tx>
            <c:strRef>
              <c:f>ANALIZA!$B$14</c:f>
              <c:strCache>
                <c:ptCount val="1"/>
                <c:pt idx="0">
                  <c:v>Nieoddanie pracy w terminie / nieprzystąpienie do obrony</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ANALIZA!$S$14</c:f>
              <c:numCache>
                <c:formatCode>0%</c:formatCode>
                <c:ptCount val="1"/>
                <c:pt idx="0">
                  <c:v>1.8518518518518517E-2</c:v>
                </c:pt>
              </c:numCache>
            </c:numRef>
          </c:val>
          <c:extLst>
            <c:ext xmlns:c16="http://schemas.microsoft.com/office/drawing/2014/chart" uri="{C3380CC4-5D6E-409C-BE32-E72D297353CC}">
              <c16:uniqueId val="{0000000C-A737-42AA-8677-DB629F60FFEE}"/>
            </c:ext>
          </c:extLst>
        </c:ser>
        <c:ser>
          <c:idx val="13"/>
          <c:order val="13"/>
          <c:tx>
            <c:strRef>
              <c:f>ANALIZA!$B$15</c:f>
              <c:strCache>
                <c:ptCount val="1"/>
                <c:pt idx="0">
                  <c:v>Brak uczestnictwa w zajęciach / rezygnacja</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ANALIZA!$S$15</c:f>
              <c:numCache>
                <c:formatCode>0%</c:formatCode>
                <c:ptCount val="1"/>
                <c:pt idx="0">
                  <c:v>1.8518518518518517E-2</c:v>
                </c:pt>
              </c:numCache>
            </c:numRef>
          </c:val>
          <c:extLst>
            <c:ext xmlns:c16="http://schemas.microsoft.com/office/drawing/2014/chart" uri="{C3380CC4-5D6E-409C-BE32-E72D297353CC}">
              <c16:uniqueId val="{0000000D-A737-42AA-8677-DB629F60FFEE}"/>
            </c:ext>
          </c:extLst>
        </c:ser>
        <c:ser>
          <c:idx val="14"/>
          <c:order val="14"/>
          <c:tx>
            <c:strRef>
              <c:f>ANALIZA!$B$16</c:f>
              <c:strCache>
                <c:ptCount val="1"/>
                <c:pt idx="0">
                  <c:v>Problemy finansowe</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ANALIZA!$S$16</c:f>
              <c:numCache>
                <c:formatCode>0%</c:formatCode>
                <c:ptCount val="1"/>
                <c:pt idx="0">
                  <c:v>1.8518518518518517E-2</c:v>
                </c:pt>
              </c:numCache>
            </c:numRef>
          </c:val>
          <c:extLst>
            <c:ext xmlns:c16="http://schemas.microsoft.com/office/drawing/2014/chart" uri="{C3380CC4-5D6E-409C-BE32-E72D297353CC}">
              <c16:uniqueId val="{0000000E-A737-42AA-8677-DB629F60FFEE}"/>
            </c:ext>
          </c:extLst>
        </c:ser>
        <c:ser>
          <c:idx val="15"/>
          <c:order val="15"/>
          <c:tx>
            <c:strRef>
              <c:f>ANALIZA!$B$17</c:f>
              <c:strCache>
                <c:ptCount val="1"/>
                <c:pt idx="0">
                  <c:v>Przytłoczenie / zła atmosfera na zajęciach</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ANALIZA!$S$17</c:f>
              <c:numCache>
                <c:formatCode>0%</c:formatCode>
                <c:ptCount val="1"/>
                <c:pt idx="0">
                  <c:v>9.2592592592592587E-3</c:v>
                </c:pt>
              </c:numCache>
            </c:numRef>
          </c:val>
          <c:extLst>
            <c:ext xmlns:c16="http://schemas.microsoft.com/office/drawing/2014/chart" uri="{C3380CC4-5D6E-409C-BE32-E72D297353CC}">
              <c16:uniqueId val="{0000000F-A737-42AA-8677-DB629F60FFEE}"/>
            </c:ext>
          </c:extLst>
        </c:ser>
        <c:ser>
          <c:idx val="16"/>
          <c:order val="16"/>
          <c:tx>
            <c:strRef>
              <c:f>ANALIZA!$B$18</c:f>
              <c:strCache>
                <c:ptCount val="1"/>
                <c:pt idx="0">
                  <c:v>Podejście kierownictwa jak do ucznia, agresja słowna, brak komunikacji</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ANALIZA!$S$18</c:f>
              <c:numCache>
                <c:formatCode>0%</c:formatCode>
                <c:ptCount val="1"/>
                <c:pt idx="0">
                  <c:v>9.2592592592592587E-3</c:v>
                </c:pt>
              </c:numCache>
            </c:numRef>
          </c:val>
          <c:extLst>
            <c:ext xmlns:c16="http://schemas.microsoft.com/office/drawing/2014/chart" uri="{C3380CC4-5D6E-409C-BE32-E72D297353CC}">
              <c16:uniqueId val="{00000010-A737-42AA-8677-DB629F60FFEE}"/>
            </c:ext>
          </c:extLst>
        </c:ser>
        <c:ser>
          <c:idx val="17"/>
          <c:order val="17"/>
          <c:tx>
            <c:strRef>
              <c:f>ANALIZA!$B$19</c:f>
              <c:strCache>
                <c:ptCount val="1"/>
                <c:pt idx="0">
                  <c:v>Brak kontaktu z wykładowcami po reaktywacji / zajęcia zdalne</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ANALIZA!$S$19</c:f>
              <c:numCache>
                <c:formatCode>0%</c:formatCode>
                <c:ptCount val="1"/>
                <c:pt idx="0">
                  <c:v>9.2592592592592587E-3</c:v>
                </c:pt>
              </c:numCache>
            </c:numRef>
          </c:val>
          <c:extLst>
            <c:ext xmlns:c16="http://schemas.microsoft.com/office/drawing/2014/chart" uri="{C3380CC4-5D6E-409C-BE32-E72D297353CC}">
              <c16:uniqueId val="{00000011-A737-42AA-8677-DB629F60FFEE}"/>
            </c:ext>
          </c:extLst>
        </c:ser>
        <c:ser>
          <c:idx val="18"/>
          <c:order val="18"/>
          <c:tx>
            <c:strRef>
              <c:f>ANALIZA!$B$20</c:f>
              <c:strCache>
                <c:ptCount val="1"/>
                <c:pt idx="0">
                  <c:v>Złe warunki w sali wykładowej, małe, niewygodne krzesła,</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ANALIZA!$S$1</c:f>
              <c:strCache>
                <c:ptCount val="1"/>
                <c:pt idx="0">
                  <c:v>%</c:v>
                </c:pt>
              </c:strCache>
            </c:strRef>
          </c:cat>
          <c:val>
            <c:numRef>
              <c:f>ANALIZA!$S$20</c:f>
              <c:numCache>
                <c:formatCode>0%</c:formatCode>
                <c:ptCount val="1"/>
                <c:pt idx="0">
                  <c:v>9.2592592592592587E-3</c:v>
                </c:pt>
              </c:numCache>
            </c:numRef>
          </c:val>
          <c:extLst>
            <c:ext xmlns:c16="http://schemas.microsoft.com/office/drawing/2014/chart" uri="{C3380CC4-5D6E-409C-BE32-E72D297353CC}">
              <c16:uniqueId val="{00000012-A737-42AA-8677-DB629F60FFEE}"/>
            </c:ext>
          </c:extLst>
        </c:ser>
        <c:dLbls>
          <c:showLegendKey val="0"/>
          <c:showVal val="0"/>
          <c:showCatName val="0"/>
          <c:showSerName val="0"/>
          <c:showPercent val="0"/>
          <c:showBubbleSize val="0"/>
        </c:dLbls>
        <c:gapWidth val="219"/>
        <c:axId val="1743880335"/>
        <c:axId val="1743900303"/>
      </c:barChart>
      <c:catAx>
        <c:axId val="174388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crossAx val="1743900303"/>
        <c:crosses val="autoZero"/>
        <c:auto val="1"/>
        <c:lblAlgn val="ctr"/>
        <c:lblOffset val="100"/>
        <c:noMultiLvlLbl val="0"/>
      </c:catAx>
      <c:valAx>
        <c:axId val="1743900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743880335"/>
        <c:crosses val="autoZero"/>
        <c:crossBetween val="between"/>
      </c:valAx>
      <c:spPr>
        <a:noFill/>
        <a:ln>
          <a:noFill/>
        </a:ln>
        <a:effectLst/>
      </c:spPr>
    </c:plotArea>
    <c:legend>
      <c:legendPos val="b"/>
      <c:layout>
        <c:manualLayout>
          <c:xMode val="edge"/>
          <c:yMode val="edge"/>
          <c:x val="7.2263095496441804E-2"/>
          <c:y val="0.48792623319561396"/>
          <c:w val="0.90793274690101322"/>
          <c:h val="0.512073766804386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Kolumna1</c:v>
                </c:pt>
              </c:strCache>
            </c:strRef>
          </c:tx>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7EB-4CBA-BE96-4C90E03A4A79}"/>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7EB-4CBA-BE96-4C90E03A4A79}"/>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7EB-4CBA-BE96-4C90E03A4A79}"/>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7EB-4CBA-BE96-4C90E03A4A79}"/>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7EB-4CBA-BE96-4C90E03A4A7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Wieś</c:v>
                </c:pt>
                <c:pt idx="1">
                  <c:v>Miasto do 10 tys. Mieszkańców</c:v>
                </c:pt>
                <c:pt idx="2">
                  <c:v>Miasto 10-40 tys. Mieszkańców</c:v>
                </c:pt>
                <c:pt idx="3">
                  <c:v>Miasto 40-70 tys. Mieszkańców</c:v>
                </c:pt>
                <c:pt idx="4">
                  <c:v>Miasto powyżej 70 tys. Mieszkańców</c:v>
                </c:pt>
              </c:strCache>
            </c:strRef>
          </c:cat>
          <c:val>
            <c:numRef>
              <c:f>Arkusz1!$B$2:$B$6</c:f>
              <c:numCache>
                <c:formatCode>General</c:formatCode>
                <c:ptCount val="5"/>
                <c:pt idx="0">
                  <c:v>119</c:v>
                </c:pt>
                <c:pt idx="1">
                  <c:v>27</c:v>
                </c:pt>
                <c:pt idx="2">
                  <c:v>48</c:v>
                </c:pt>
                <c:pt idx="3">
                  <c:v>51</c:v>
                </c:pt>
                <c:pt idx="4">
                  <c:v>11</c:v>
                </c:pt>
              </c:numCache>
            </c:numRef>
          </c:val>
          <c:extLst>
            <c:ext xmlns:c16="http://schemas.microsoft.com/office/drawing/2014/chart" uri="{C3380CC4-5D6E-409C-BE32-E72D297353CC}">
              <c16:uniqueId val="{0000000A-D7EB-4CBA-BE96-4C90E03A4A79}"/>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i="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Czy treści i efekty uczenia się zostały przedstawione w karcie opisu przedmiotu w sposób jasny i zrozumiały? 
(wyrażone w %)</a:t>
            </a:r>
            <a:endParaRPr lang="pl-PL" i="0">
              <a:solidFill>
                <a:sysClr val="windowText" lastClr="000000"/>
              </a:solidFill>
              <a:latin typeface="Calibri" panose="020F0502020204030204" pitchFamily="34" charset="0"/>
              <a:ea typeface="Calibri" panose="020F0502020204030204" pitchFamily="34" charset="0"/>
              <a:cs typeface="Calibri" panose="020F0502020204030204" pitchFamily="34" charset="0"/>
            </a:endParaRPr>
          </a:p>
        </c:rich>
      </c:tx>
      <c:layout>
        <c:manualLayout>
          <c:xMode val="edge"/>
          <c:yMode val="edge"/>
          <c:x val="0.19531094146226644"/>
          <c:y val="4.7994320994573188E-2"/>
        </c:manualLayout>
      </c:layout>
      <c:overlay val="0"/>
      <c:spPr>
        <a:noFill/>
        <a:ln w="25400">
          <a:noFill/>
        </a:ln>
      </c:spPr>
    </c:title>
    <c:autoTitleDeleted val="0"/>
    <c:plotArea>
      <c:layout/>
      <c:barChart>
        <c:barDir val="col"/>
        <c:grouping val="clustered"/>
        <c:varyColors val="0"/>
        <c:ser>
          <c:idx val="0"/>
          <c:order val="0"/>
          <c:tx>
            <c:strRef>
              <c:f>'Zajęcia  -pytania'!$C$14</c:f>
              <c:strCache>
                <c:ptCount val="1"/>
                <c:pt idx="0">
                  <c:v>nie</c:v>
                </c:pt>
              </c:strCache>
            </c:strRef>
          </c:tx>
          <c:spPr>
            <a:solidFill>
              <a:srgbClr val="5B9BD5"/>
            </a:solidFill>
            <a:ln w="25400">
              <a:noFill/>
            </a:ln>
          </c:spPr>
          <c:invertIfNegative val="0"/>
          <c:cat>
            <c:strRef>
              <c:f>'Zajęcia  -pytania'!$B$15:$B$19</c:f>
              <c:strCache>
                <c:ptCount val="5"/>
                <c:pt idx="0">
                  <c:v>Instytut Gospodarki</c:v>
                </c:pt>
                <c:pt idx="1">
                  <c:v>Instytut Pedagogiczny</c:v>
                </c:pt>
                <c:pt idx="2">
                  <c:v>Instytut Politechniczny</c:v>
                </c:pt>
                <c:pt idx="3">
                  <c:v>Instytut Zdrowia i Kultury Fizycznej</c:v>
                </c:pt>
                <c:pt idx="4">
                  <c:v>UCZELNIA</c:v>
                </c:pt>
              </c:strCache>
            </c:strRef>
          </c:cat>
          <c:val>
            <c:numRef>
              <c:f>'Zajęcia  -pytania'!$C$15:$C$19</c:f>
              <c:numCache>
                <c:formatCode>0%</c:formatCode>
                <c:ptCount val="5"/>
                <c:pt idx="0">
                  <c:v>1.2500000000000001E-2</c:v>
                </c:pt>
                <c:pt idx="1">
                  <c:v>6.0000000000000001E-3</c:v>
                </c:pt>
                <c:pt idx="2">
                  <c:v>7.4000000000000003E-3</c:v>
                </c:pt>
                <c:pt idx="3">
                  <c:v>8.9999999999999993E-3</c:v>
                </c:pt>
                <c:pt idx="4">
                  <c:v>8.7250000000000001E-3</c:v>
                </c:pt>
              </c:numCache>
            </c:numRef>
          </c:val>
          <c:extLst>
            <c:ext xmlns:c16="http://schemas.microsoft.com/office/drawing/2014/chart" uri="{C3380CC4-5D6E-409C-BE32-E72D297353CC}">
              <c16:uniqueId val="{00000000-E399-47F8-AF0E-3365B3ECB95A}"/>
            </c:ext>
          </c:extLst>
        </c:ser>
        <c:ser>
          <c:idx val="1"/>
          <c:order val="1"/>
          <c:tx>
            <c:strRef>
              <c:f>'Zajęcia  -pytania'!$D$14</c:f>
              <c:strCache>
                <c:ptCount val="1"/>
                <c:pt idx="0">
                  <c:v>trudno powiedzieć</c:v>
                </c:pt>
              </c:strCache>
            </c:strRef>
          </c:tx>
          <c:spPr>
            <a:solidFill>
              <a:srgbClr val="ED7D31"/>
            </a:solidFill>
            <a:ln w="25400">
              <a:noFill/>
            </a:ln>
          </c:spPr>
          <c:invertIfNegative val="0"/>
          <c:cat>
            <c:strRef>
              <c:f>'Zajęcia  -pytania'!$B$15:$B$19</c:f>
              <c:strCache>
                <c:ptCount val="5"/>
                <c:pt idx="0">
                  <c:v>Instytut Gospodarki</c:v>
                </c:pt>
                <c:pt idx="1">
                  <c:v>Instytut Pedagogiczny</c:v>
                </c:pt>
                <c:pt idx="2">
                  <c:v>Instytut Politechniczny</c:v>
                </c:pt>
                <c:pt idx="3">
                  <c:v>Instytut Zdrowia i Kultury Fizycznej</c:v>
                </c:pt>
                <c:pt idx="4">
                  <c:v>UCZELNIA</c:v>
                </c:pt>
              </c:strCache>
            </c:strRef>
          </c:cat>
          <c:val>
            <c:numRef>
              <c:f>'Zajęcia  -pytania'!$D$15:$D$19</c:f>
              <c:numCache>
                <c:formatCode>0%</c:formatCode>
                <c:ptCount val="5"/>
                <c:pt idx="0">
                  <c:v>4.3400000000000001E-2</c:v>
                </c:pt>
                <c:pt idx="1">
                  <c:v>9.5000000000000001E-2</c:v>
                </c:pt>
                <c:pt idx="2">
                  <c:v>4.6300000000000001E-2</c:v>
                </c:pt>
                <c:pt idx="3">
                  <c:v>2.5000000000000001E-2</c:v>
                </c:pt>
                <c:pt idx="4">
                  <c:v>5.2424999999999999E-2</c:v>
                </c:pt>
              </c:numCache>
            </c:numRef>
          </c:val>
          <c:extLst>
            <c:ext xmlns:c16="http://schemas.microsoft.com/office/drawing/2014/chart" uri="{C3380CC4-5D6E-409C-BE32-E72D297353CC}">
              <c16:uniqueId val="{00000001-E399-47F8-AF0E-3365B3ECB95A}"/>
            </c:ext>
          </c:extLst>
        </c:ser>
        <c:ser>
          <c:idx val="2"/>
          <c:order val="2"/>
          <c:tx>
            <c:strRef>
              <c:f>'Zajęcia  -pytania'!$E$14</c:f>
              <c:strCache>
                <c:ptCount val="1"/>
                <c:pt idx="0">
                  <c:v>tak</c:v>
                </c:pt>
              </c:strCache>
            </c:strRef>
          </c:tx>
          <c:spPr>
            <a:solidFill>
              <a:schemeClr val="accent1"/>
            </a:solidFill>
            <a:ln w="25400">
              <a:noFill/>
            </a:ln>
          </c:spPr>
          <c:invertIfNegative val="0"/>
          <c:cat>
            <c:strRef>
              <c:f>'Zajęcia  -pytania'!$B$15:$B$19</c:f>
              <c:strCache>
                <c:ptCount val="5"/>
                <c:pt idx="0">
                  <c:v>Instytut Gospodarki</c:v>
                </c:pt>
                <c:pt idx="1">
                  <c:v>Instytut Pedagogiczny</c:v>
                </c:pt>
                <c:pt idx="2">
                  <c:v>Instytut Politechniczny</c:v>
                </c:pt>
                <c:pt idx="3">
                  <c:v>Instytut Zdrowia i Kultury Fizycznej</c:v>
                </c:pt>
                <c:pt idx="4">
                  <c:v>UCZELNIA</c:v>
                </c:pt>
              </c:strCache>
            </c:strRef>
          </c:cat>
          <c:val>
            <c:numRef>
              <c:f>'Zajęcia  -pytania'!$E$15:$E$19</c:f>
              <c:numCache>
                <c:formatCode>0%</c:formatCode>
                <c:ptCount val="5"/>
                <c:pt idx="0">
                  <c:v>0.94410000000000005</c:v>
                </c:pt>
                <c:pt idx="1">
                  <c:v>0.89900000000000002</c:v>
                </c:pt>
                <c:pt idx="2">
                  <c:v>0.94630000000000003</c:v>
                </c:pt>
                <c:pt idx="3">
                  <c:v>0.96599999999999997</c:v>
                </c:pt>
                <c:pt idx="4">
                  <c:v>0.93884999999999996</c:v>
                </c:pt>
              </c:numCache>
            </c:numRef>
          </c:val>
          <c:extLst>
            <c:ext xmlns:c16="http://schemas.microsoft.com/office/drawing/2014/chart" uri="{C3380CC4-5D6E-409C-BE32-E72D297353CC}">
              <c16:uniqueId val="{00000002-E399-47F8-AF0E-3365B3ECB95A}"/>
            </c:ext>
          </c:extLst>
        </c:ser>
        <c:dLbls>
          <c:showLegendKey val="0"/>
          <c:showVal val="0"/>
          <c:showCatName val="0"/>
          <c:showSerName val="0"/>
          <c:showPercent val="0"/>
          <c:showBubbleSize val="0"/>
        </c:dLbls>
        <c:gapWidth val="150"/>
        <c:axId val="2043835168"/>
        <c:axId val="1"/>
      </c:barChart>
      <c:catAx>
        <c:axId val="204383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04383516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7FC-46EA-A05D-337D2A97F002}"/>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7FC-46EA-A05D-337D2A97F002}"/>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7FC-46EA-A05D-337D2A97F002}"/>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7FC-46EA-A05D-337D2A97F002}"/>
              </c:ext>
            </c:extLst>
          </c:dPt>
          <c:dLbls>
            <c:dLbl>
              <c:idx val="2"/>
              <c:layout>
                <c:manualLayout>
                  <c:x val="-1.6550925925925927E-2"/>
                  <c:y val="9.671822272215971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7FC-46EA-A05D-337D2A97F002}"/>
                </c:ext>
              </c:extLst>
            </c:dLbl>
            <c:dLbl>
              <c:idx val="3"/>
              <c:layout>
                <c:manualLayout>
                  <c:x val="3.922517497812765E-2"/>
                  <c:y val="8.29183852018497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7FC-46EA-A05D-337D2A97F0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liceum ogólnokształcące</c:v>
                </c:pt>
                <c:pt idx="1">
                  <c:v>technikum</c:v>
                </c:pt>
                <c:pt idx="2">
                  <c:v>liceum zawodowe</c:v>
                </c:pt>
                <c:pt idx="3">
                  <c:v>szkoła policealna</c:v>
                </c:pt>
              </c:strCache>
            </c:strRef>
          </c:cat>
          <c:val>
            <c:numRef>
              <c:f>Arkusz1!$B$2:$B$5</c:f>
              <c:numCache>
                <c:formatCode>General</c:formatCode>
                <c:ptCount val="4"/>
                <c:pt idx="0">
                  <c:v>129</c:v>
                </c:pt>
                <c:pt idx="1">
                  <c:v>114</c:v>
                </c:pt>
                <c:pt idx="2">
                  <c:v>4</c:v>
                </c:pt>
                <c:pt idx="3">
                  <c:v>5</c:v>
                </c:pt>
              </c:numCache>
            </c:numRef>
          </c:val>
          <c:extLst>
            <c:ext xmlns:c16="http://schemas.microsoft.com/office/drawing/2014/chart" uri="{C3380CC4-5D6E-409C-BE32-E72D297353CC}">
              <c16:uniqueId val="{00000008-D7FC-46EA-A05D-337D2A97F002}"/>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pl-PL"/>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Arkusz1!$A$2:$A$14</c:f>
              <c:strCache>
                <c:ptCount val="13"/>
                <c:pt idx="0">
                  <c:v>strona internetowa uczelni</c:v>
                </c:pt>
                <c:pt idx="1">
                  <c:v>strona konkretnego instytutu</c:v>
                </c:pt>
                <c:pt idx="2">
                  <c:v>specjalistyczne zewn. serwisy internetowe dla kandydatów</c:v>
                </c:pt>
                <c:pt idx="3">
                  <c:v>serwisy społecznościowe</c:v>
                </c:pt>
                <c:pt idx="4">
                  <c:v>profil uczelni na portalu edukacyjnym</c:v>
                </c:pt>
                <c:pt idx="5">
                  <c:v>reklama w prasie, radiu, telewizji</c:v>
                </c:pt>
                <c:pt idx="6">
                  <c:v>uczestnicwo w wydarzeniu org. przez uczelnię</c:v>
                </c:pt>
                <c:pt idx="7">
                  <c:v>udział w targach edukacyjnych i wystawach</c:v>
                </c:pt>
                <c:pt idx="8">
                  <c:v>uczelniane ulotki reklamowe</c:v>
                </c:pt>
                <c:pt idx="9">
                  <c:v>gadżety reklamowe</c:v>
                </c:pt>
                <c:pt idx="10">
                  <c:v>ogłoszenia prasowe</c:v>
                </c:pt>
                <c:pt idx="11">
                  <c:v>rozmowa z pedagogiem</c:v>
                </c:pt>
                <c:pt idx="12">
                  <c:v>inne</c:v>
                </c:pt>
              </c:strCache>
            </c:strRef>
          </c:cat>
          <c:val>
            <c:numRef>
              <c:f>Arkusz1!$B$2:$B$14</c:f>
              <c:numCache>
                <c:formatCode>General</c:formatCode>
                <c:ptCount val="13"/>
                <c:pt idx="0">
                  <c:v>223</c:v>
                </c:pt>
                <c:pt idx="1">
                  <c:v>29</c:v>
                </c:pt>
                <c:pt idx="2">
                  <c:v>1</c:v>
                </c:pt>
                <c:pt idx="3">
                  <c:v>15</c:v>
                </c:pt>
                <c:pt idx="4">
                  <c:v>0</c:v>
                </c:pt>
                <c:pt idx="5">
                  <c:v>10</c:v>
                </c:pt>
                <c:pt idx="6">
                  <c:v>2</c:v>
                </c:pt>
                <c:pt idx="7">
                  <c:v>4</c:v>
                </c:pt>
                <c:pt idx="8">
                  <c:v>15</c:v>
                </c:pt>
                <c:pt idx="9">
                  <c:v>6</c:v>
                </c:pt>
                <c:pt idx="10">
                  <c:v>4</c:v>
                </c:pt>
                <c:pt idx="11">
                  <c:v>12</c:v>
                </c:pt>
                <c:pt idx="12">
                  <c:v>17</c:v>
                </c:pt>
              </c:numCache>
            </c:numRef>
          </c:val>
          <c:extLst>
            <c:ext xmlns:c16="http://schemas.microsoft.com/office/drawing/2014/chart" uri="{C3380CC4-5D6E-409C-BE32-E72D297353CC}">
              <c16:uniqueId val="{00000000-68A0-4685-99BD-4CF68E6F2D76}"/>
            </c:ext>
          </c:extLst>
        </c:ser>
        <c:dLbls>
          <c:dLblPos val="outEnd"/>
          <c:showLegendKey val="0"/>
          <c:showVal val="1"/>
          <c:showCatName val="0"/>
          <c:showSerName val="0"/>
          <c:showPercent val="0"/>
          <c:showBubbleSize val="0"/>
        </c:dLbls>
        <c:gapWidth val="182"/>
        <c:axId val="603872591"/>
        <c:axId val="603873423"/>
      </c:barChart>
      <c:catAx>
        <c:axId val="6038725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03873423"/>
        <c:crosses val="autoZero"/>
        <c:auto val="1"/>
        <c:lblAlgn val="ctr"/>
        <c:lblOffset val="100"/>
        <c:noMultiLvlLbl val="0"/>
      </c:catAx>
      <c:valAx>
        <c:axId val="6038734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3872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inne</c:v>
                </c:pt>
                <c:pt idx="1">
                  <c:v>przypadkiem</c:v>
                </c:pt>
                <c:pt idx="2">
                  <c:v>właściwą obsługą i troską o studenta</c:v>
                </c:pt>
                <c:pt idx="3">
                  <c:v>wyspecjalizowaną i otwartą kadrą dydaktyczną</c:v>
                </c:pt>
                <c:pt idx="4">
                  <c:v>opinią studentów na temat studiowania</c:v>
                </c:pt>
                <c:pt idx="5">
                  <c:v>możliwością zdobycia dodatkowych kwalifikacji</c:v>
                </c:pt>
                <c:pt idx="6">
                  <c:v>możliwością odbycia atrakcyjnych praktyk</c:v>
                </c:pt>
                <c:pt idx="7">
                  <c:v>wsparciem socjalnym i stypendialnym</c:v>
                </c:pt>
                <c:pt idx="8">
                  <c:v>opinią rodziny/znajomych</c:v>
                </c:pt>
                <c:pt idx="9">
                  <c:v>możliwością skorzystania z wymiany studenckiej</c:v>
                </c:pt>
                <c:pt idx="10">
                  <c:v>opinią rówieśników</c:v>
                </c:pt>
                <c:pt idx="11">
                  <c:v>wyborem kierunków studiów</c:v>
                </c:pt>
                <c:pt idx="12">
                  <c:v>lokalizacją uczelni blisko miejsca zamieszkania</c:v>
                </c:pt>
                <c:pt idx="13">
                  <c:v>względami ekonomicznymi</c:v>
                </c:pt>
              </c:strCache>
            </c:strRef>
          </c:cat>
          <c:val>
            <c:numRef>
              <c:f>Arkusz1!$B$2:$B$15</c:f>
              <c:numCache>
                <c:formatCode>General</c:formatCode>
                <c:ptCount val="14"/>
                <c:pt idx="0">
                  <c:v>2</c:v>
                </c:pt>
                <c:pt idx="1">
                  <c:v>15</c:v>
                </c:pt>
                <c:pt idx="2">
                  <c:v>10</c:v>
                </c:pt>
                <c:pt idx="3">
                  <c:v>12</c:v>
                </c:pt>
                <c:pt idx="4">
                  <c:v>23</c:v>
                </c:pt>
                <c:pt idx="5">
                  <c:v>24</c:v>
                </c:pt>
                <c:pt idx="6">
                  <c:v>30</c:v>
                </c:pt>
                <c:pt idx="7">
                  <c:v>6</c:v>
                </c:pt>
                <c:pt idx="8">
                  <c:v>26</c:v>
                </c:pt>
                <c:pt idx="9">
                  <c:v>6</c:v>
                </c:pt>
                <c:pt idx="10">
                  <c:v>29</c:v>
                </c:pt>
                <c:pt idx="11">
                  <c:v>152</c:v>
                </c:pt>
                <c:pt idx="12">
                  <c:v>177</c:v>
                </c:pt>
                <c:pt idx="13">
                  <c:v>115</c:v>
                </c:pt>
              </c:numCache>
            </c:numRef>
          </c:val>
          <c:extLst>
            <c:ext xmlns:c16="http://schemas.microsoft.com/office/drawing/2014/chart" uri="{C3380CC4-5D6E-409C-BE32-E72D297353CC}">
              <c16:uniqueId val="{00000000-7AB1-4565-A387-034820DDA945}"/>
            </c:ext>
          </c:extLst>
        </c:ser>
        <c:dLbls>
          <c:dLblPos val="outEnd"/>
          <c:showLegendKey val="0"/>
          <c:showVal val="1"/>
          <c:showCatName val="0"/>
          <c:showSerName val="0"/>
          <c:showPercent val="0"/>
          <c:showBubbleSize val="0"/>
        </c:dLbls>
        <c:gapWidth val="182"/>
        <c:axId val="685449007"/>
        <c:axId val="685450255"/>
      </c:barChart>
      <c:catAx>
        <c:axId val="685449007"/>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5450255"/>
        <c:crosses val="autoZero"/>
        <c:auto val="1"/>
        <c:lblAlgn val="ctr"/>
        <c:lblOffset val="100"/>
        <c:noMultiLvlLbl val="0"/>
      </c:catAx>
      <c:valAx>
        <c:axId val="6854502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54490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sugestiami rodziny</c:v>
                </c:pt>
                <c:pt idx="1">
                  <c:v>opiniami absolwentów</c:v>
                </c:pt>
                <c:pt idx="2">
                  <c:v>opiniami o kadrze dydaktycznej</c:v>
                </c:pt>
                <c:pt idx="3">
                  <c:v>ilością realizowanych praktyk</c:v>
                </c:pt>
                <c:pt idx="4">
                  <c:v>programem nauczania i przedmiotami</c:v>
                </c:pt>
              </c:strCache>
            </c:strRef>
          </c:cat>
          <c:val>
            <c:numRef>
              <c:f>Arkusz1!$B$2:$B$6</c:f>
              <c:numCache>
                <c:formatCode>General</c:formatCode>
                <c:ptCount val="5"/>
                <c:pt idx="0">
                  <c:v>49</c:v>
                </c:pt>
                <c:pt idx="1">
                  <c:v>50</c:v>
                </c:pt>
                <c:pt idx="2">
                  <c:v>11</c:v>
                </c:pt>
                <c:pt idx="3">
                  <c:v>32</c:v>
                </c:pt>
                <c:pt idx="4">
                  <c:v>177</c:v>
                </c:pt>
              </c:numCache>
            </c:numRef>
          </c:val>
          <c:extLst>
            <c:ext xmlns:c16="http://schemas.microsoft.com/office/drawing/2014/chart" uri="{C3380CC4-5D6E-409C-BE32-E72D297353CC}">
              <c16:uniqueId val="{00000000-FDA3-4905-9FB6-C88AADCD36A5}"/>
            </c:ext>
          </c:extLst>
        </c:ser>
        <c:dLbls>
          <c:dLblPos val="outEnd"/>
          <c:showLegendKey val="0"/>
          <c:showVal val="1"/>
          <c:showCatName val="0"/>
          <c:showSerName val="0"/>
          <c:showPercent val="0"/>
          <c:showBubbleSize val="0"/>
        </c:dLbls>
        <c:gapWidth val="182"/>
        <c:axId val="958622719"/>
        <c:axId val="958613151"/>
      </c:barChart>
      <c:catAx>
        <c:axId val="9586227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958613151"/>
        <c:crosses val="autoZero"/>
        <c:auto val="1"/>
        <c:lblAlgn val="ctr"/>
        <c:lblOffset val="100"/>
        <c:noMultiLvlLbl val="0"/>
      </c:catAx>
      <c:valAx>
        <c:axId val="9586131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9586227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405-4148-9CFE-501A0E7AF72E}"/>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405-4148-9CFE-501A0E7AF72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General</c:formatCode>
                <c:ptCount val="2"/>
                <c:pt idx="0">
                  <c:v>80</c:v>
                </c:pt>
                <c:pt idx="1">
                  <c:v>177</c:v>
                </c:pt>
              </c:numCache>
            </c:numRef>
          </c:val>
          <c:extLst>
            <c:ext xmlns:c16="http://schemas.microsoft.com/office/drawing/2014/chart" uri="{C3380CC4-5D6E-409C-BE32-E72D297353CC}">
              <c16:uniqueId val="{00000004-3405-4148-9CFE-501A0E7AF72E}"/>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pl-PL"/>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6C1-4FDE-A1C0-9E0D2931DF76}"/>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6C1-4FDE-A1C0-9E0D2931DF76}"/>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6C1-4FDE-A1C0-9E0D2931DF7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I wyboru</c:v>
                </c:pt>
                <c:pt idx="1">
                  <c:v>II wyboru </c:v>
                </c:pt>
                <c:pt idx="2">
                  <c:v>III wyboru</c:v>
                </c:pt>
              </c:strCache>
            </c:strRef>
          </c:cat>
          <c:val>
            <c:numRef>
              <c:f>Arkusz1!$B$2:$B$4</c:f>
              <c:numCache>
                <c:formatCode>General</c:formatCode>
                <c:ptCount val="3"/>
                <c:pt idx="0">
                  <c:v>214</c:v>
                </c:pt>
                <c:pt idx="1">
                  <c:v>31</c:v>
                </c:pt>
                <c:pt idx="2">
                  <c:v>11</c:v>
                </c:pt>
              </c:numCache>
            </c:numRef>
          </c:val>
          <c:extLst>
            <c:ext xmlns:c16="http://schemas.microsoft.com/office/drawing/2014/chart" uri="{C3380CC4-5D6E-409C-BE32-E72D297353CC}">
              <c16:uniqueId val="{00000006-36C1-4FDE-A1C0-9E0D2931DF76}"/>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pl-PL"/>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1">
                  <c:v>Targi Pracy</c:v>
                </c:pt>
                <c:pt idx="2">
                  <c:v>juwenalia</c:v>
                </c:pt>
                <c:pt idx="3">
                  <c:v>imprezy sportowe</c:v>
                </c:pt>
                <c:pt idx="4">
                  <c:v>happeningi</c:v>
                </c:pt>
                <c:pt idx="5">
                  <c:v>konferencje naukowe</c:v>
                </c:pt>
                <c:pt idx="6">
                  <c:v>warsztaty naukowe o wybranej tematyce</c:v>
                </c:pt>
                <c:pt idx="7">
                  <c:v>koncerty</c:v>
                </c:pt>
              </c:strCache>
            </c:strRef>
          </c:cat>
          <c:val>
            <c:numRef>
              <c:f>Arkusz1!$B$2:$B$9</c:f>
              <c:numCache>
                <c:formatCode>General</c:formatCode>
                <c:ptCount val="8"/>
                <c:pt idx="1">
                  <c:v>35</c:v>
                </c:pt>
                <c:pt idx="2">
                  <c:v>32</c:v>
                </c:pt>
                <c:pt idx="3">
                  <c:v>93</c:v>
                </c:pt>
                <c:pt idx="4">
                  <c:v>21</c:v>
                </c:pt>
                <c:pt idx="5">
                  <c:v>38</c:v>
                </c:pt>
                <c:pt idx="6">
                  <c:v>83</c:v>
                </c:pt>
                <c:pt idx="7">
                  <c:v>158</c:v>
                </c:pt>
              </c:numCache>
            </c:numRef>
          </c:val>
          <c:extLst>
            <c:ext xmlns:c16="http://schemas.microsoft.com/office/drawing/2014/chart" uri="{C3380CC4-5D6E-409C-BE32-E72D297353CC}">
              <c16:uniqueId val="{00000000-66B2-4C42-8F71-10B029AF87C3}"/>
            </c:ext>
          </c:extLst>
        </c:ser>
        <c:dLbls>
          <c:dLblPos val="outEnd"/>
          <c:showLegendKey val="0"/>
          <c:showVal val="1"/>
          <c:showCatName val="0"/>
          <c:showSerName val="0"/>
          <c:showPercent val="0"/>
          <c:showBubbleSize val="0"/>
        </c:dLbls>
        <c:gapWidth val="182"/>
        <c:axId val="958614815"/>
        <c:axId val="958617311"/>
      </c:barChart>
      <c:catAx>
        <c:axId val="9586148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958617311"/>
        <c:crosses val="autoZero"/>
        <c:auto val="1"/>
        <c:lblAlgn val="ctr"/>
        <c:lblOffset val="100"/>
        <c:noMultiLvlLbl val="0"/>
      </c:catAx>
      <c:valAx>
        <c:axId val="9586173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958614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1">
                  <c:v>nie uczestniczyłem/am</c:v>
                </c:pt>
                <c:pt idx="2">
                  <c:v>Przedmaturalna Witamina</c:v>
                </c:pt>
                <c:pt idx="3">
                  <c:v>Targi Pracy</c:v>
                </c:pt>
                <c:pt idx="4">
                  <c:v>spektakl teatralny</c:v>
                </c:pt>
                <c:pt idx="5">
                  <c:v>koncert muzyczny</c:v>
                </c:pt>
                <c:pt idx="6">
                  <c:v>konferencja naukowa, prelekcja, wykład</c:v>
                </c:pt>
                <c:pt idx="7">
                  <c:v>zawody sportowe</c:v>
                </c:pt>
              </c:strCache>
            </c:strRef>
          </c:cat>
          <c:val>
            <c:numRef>
              <c:f>Arkusz1!$B$2:$B$9</c:f>
              <c:numCache>
                <c:formatCode>General</c:formatCode>
                <c:ptCount val="8"/>
                <c:pt idx="1">
                  <c:v>199</c:v>
                </c:pt>
                <c:pt idx="2">
                  <c:v>0</c:v>
                </c:pt>
                <c:pt idx="3">
                  <c:v>1</c:v>
                </c:pt>
                <c:pt idx="4">
                  <c:v>3</c:v>
                </c:pt>
                <c:pt idx="5">
                  <c:v>10</c:v>
                </c:pt>
                <c:pt idx="6">
                  <c:v>22</c:v>
                </c:pt>
                <c:pt idx="7">
                  <c:v>17</c:v>
                </c:pt>
              </c:numCache>
            </c:numRef>
          </c:val>
          <c:extLst>
            <c:ext xmlns:c16="http://schemas.microsoft.com/office/drawing/2014/chart" uri="{C3380CC4-5D6E-409C-BE32-E72D297353CC}">
              <c16:uniqueId val="{00000000-FCB0-462E-BF34-4913102E81B6}"/>
            </c:ext>
          </c:extLst>
        </c:ser>
        <c:dLbls>
          <c:dLblPos val="outEnd"/>
          <c:showLegendKey val="0"/>
          <c:showVal val="1"/>
          <c:showCatName val="0"/>
          <c:showSerName val="0"/>
          <c:showPercent val="0"/>
          <c:showBubbleSize val="0"/>
        </c:dLbls>
        <c:gapWidth val="182"/>
        <c:axId val="492874095"/>
        <c:axId val="492879919"/>
      </c:barChart>
      <c:catAx>
        <c:axId val="492874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92879919"/>
        <c:crosses val="autoZero"/>
        <c:auto val="1"/>
        <c:lblAlgn val="ctr"/>
        <c:lblOffset val="100"/>
        <c:noMultiLvlLbl val="0"/>
      </c:catAx>
      <c:valAx>
        <c:axId val="4928799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928740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014-429B-AD3F-CB639C65E1C2}"/>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014-429B-AD3F-CB639C65E1C2}"/>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014-429B-AD3F-CB639C65E1C2}"/>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0014-429B-AD3F-CB639C65E1C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chciał(a)bym się dalej uczyć</c:v>
                </c:pt>
                <c:pt idx="1">
                  <c:v>chciał(a)bym pracować</c:v>
                </c:pt>
                <c:pt idx="2">
                  <c:v>chciał(a)bym się uczyć i pracować równocześnie</c:v>
                </c:pt>
                <c:pt idx="3">
                  <c:v>nie wiem</c:v>
                </c:pt>
              </c:strCache>
            </c:strRef>
          </c:cat>
          <c:val>
            <c:numRef>
              <c:f>Arkusz1!$B$2:$B$5</c:f>
              <c:numCache>
                <c:formatCode>General</c:formatCode>
                <c:ptCount val="4"/>
                <c:pt idx="0">
                  <c:v>24</c:v>
                </c:pt>
                <c:pt idx="1">
                  <c:v>121</c:v>
                </c:pt>
                <c:pt idx="2">
                  <c:v>90</c:v>
                </c:pt>
                <c:pt idx="3">
                  <c:v>22</c:v>
                </c:pt>
              </c:numCache>
            </c:numRef>
          </c:val>
          <c:extLst>
            <c:ext xmlns:c16="http://schemas.microsoft.com/office/drawing/2014/chart" uri="{C3380CC4-5D6E-409C-BE32-E72D297353CC}">
              <c16:uniqueId val="{00000008-0014-429B-AD3F-CB639C65E1C2}"/>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pl-PL"/>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bardzo źle</c:v>
                </c:pt>
                <c:pt idx="1">
                  <c:v>źle</c:v>
                </c:pt>
                <c:pt idx="2">
                  <c:v>dostatecznie</c:v>
                </c:pt>
                <c:pt idx="3">
                  <c:v>dobrze</c:v>
                </c:pt>
                <c:pt idx="4">
                  <c:v>bardzo dobrze</c:v>
                </c:pt>
              </c:strCache>
            </c:strRef>
          </c:cat>
          <c:val>
            <c:numRef>
              <c:f>Arkusz1!$B$2:$B$6</c:f>
              <c:numCache>
                <c:formatCode>General</c:formatCode>
                <c:ptCount val="5"/>
                <c:pt idx="0">
                  <c:v>3</c:v>
                </c:pt>
                <c:pt idx="1">
                  <c:v>4</c:v>
                </c:pt>
                <c:pt idx="2">
                  <c:v>28</c:v>
                </c:pt>
                <c:pt idx="3">
                  <c:v>102</c:v>
                </c:pt>
                <c:pt idx="4">
                  <c:v>120</c:v>
                </c:pt>
              </c:numCache>
            </c:numRef>
          </c:val>
          <c:extLst>
            <c:ext xmlns:c16="http://schemas.microsoft.com/office/drawing/2014/chart" uri="{C3380CC4-5D6E-409C-BE32-E72D297353CC}">
              <c16:uniqueId val="{00000000-A955-42BB-A67C-71FF21A9DFFC}"/>
            </c:ext>
          </c:extLst>
        </c:ser>
        <c:dLbls>
          <c:dLblPos val="outEnd"/>
          <c:showLegendKey val="0"/>
          <c:showVal val="1"/>
          <c:showCatName val="0"/>
          <c:showSerName val="0"/>
          <c:showPercent val="0"/>
          <c:showBubbleSize val="0"/>
        </c:dLbls>
        <c:gapWidth val="182"/>
        <c:axId val="622019743"/>
        <c:axId val="622020159"/>
      </c:barChart>
      <c:catAx>
        <c:axId val="622019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22020159"/>
        <c:crosses val="autoZero"/>
        <c:auto val="1"/>
        <c:lblAlgn val="ctr"/>
        <c:lblOffset val="100"/>
        <c:noMultiLvlLbl val="0"/>
      </c:catAx>
      <c:valAx>
        <c:axId val="6220201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22019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i="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Czy treści i efekty uczenia się zostały przedstawione w karcie opisu przedmiotu w spodób jasny i zrozumiały</a:t>
            </a:r>
            <a:r>
              <a:rPr lang="pl-PL" i="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 
(wyrażone w %)</a:t>
            </a:r>
            <a:endParaRPr lang="pl-PL" i="0">
              <a:solidFill>
                <a:sysClr val="windowText" lastClr="000000"/>
              </a:solidFill>
              <a:latin typeface="Calibri" panose="020F0502020204030204" pitchFamily="34" charset="0"/>
              <a:ea typeface="Calibri" panose="020F0502020204030204" pitchFamily="34" charset="0"/>
              <a:cs typeface="Calibri" panose="020F0502020204030204" pitchFamily="34" charset="0"/>
            </a:endParaRPr>
          </a:p>
        </c:rich>
      </c:tx>
      <c:layout>
        <c:manualLayout>
          <c:xMode val="edge"/>
          <c:yMode val="edge"/>
          <c:x val="9.9755380577427846E-2"/>
          <c:y val="5.2545035966067383E-2"/>
        </c:manualLayout>
      </c:layout>
      <c:overlay val="0"/>
      <c:spPr>
        <a:noFill/>
        <a:ln w="25400">
          <a:noFill/>
        </a:ln>
      </c:spPr>
    </c:title>
    <c:autoTitleDeleted val="0"/>
    <c:plotArea>
      <c:layout/>
      <c:barChart>
        <c:barDir val="col"/>
        <c:grouping val="clustered"/>
        <c:varyColors val="0"/>
        <c:ser>
          <c:idx val="0"/>
          <c:order val="0"/>
          <c:tx>
            <c:strRef>
              <c:f>'Zajęcia  -pytania niestacjo (2)'!$C$11</c:f>
              <c:strCache>
                <c:ptCount val="1"/>
                <c:pt idx="0">
                  <c:v>nie</c:v>
                </c:pt>
              </c:strCache>
            </c:strRef>
          </c:tx>
          <c:spPr>
            <a:solidFill>
              <a:srgbClr val="5B9BD5"/>
            </a:solidFill>
            <a:ln w="25400">
              <a:noFill/>
            </a:ln>
          </c:spPr>
          <c:invertIfNegative val="0"/>
          <c:cat>
            <c:strRef>
              <c:f>'Zajęcia  -pytania niestacjo (2)'!$B$12:$B$13</c:f>
              <c:strCache>
                <c:ptCount val="2"/>
                <c:pt idx="0">
                  <c:v>Instytut Gospodarki </c:v>
                </c:pt>
                <c:pt idx="1">
                  <c:v>UCZELNIA</c:v>
                </c:pt>
              </c:strCache>
            </c:strRef>
          </c:cat>
          <c:val>
            <c:numRef>
              <c:f>'Zajęcia  -pytania niestacjo (2)'!$C$12:$C$13</c:f>
              <c:numCache>
                <c:formatCode>0%</c:formatCode>
                <c:ptCount val="2"/>
                <c:pt idx="0">
                  <c:v>5.0000000000000001E-3</c:v>
                </c:pt>
                <c:pt idx="1">
                  <c:v>5.0000000000000001E-3</c:v>
                </c:pt>
              </c:numCache>
            </c:numRef>
          </c:val>
          <c:extLst>
            <c:ext xmlns:c16="http://schemas.microsoft.com/office/drawing/2014/chart" uri="{C3380CC4-5D6E-409C-BE32-E72D297353CC}">
              <c16:uniqueId val="{00000000-2EB8-4DA0-92A9-158D51E0FCCB}"/>
            </c:ext>
          </c:extLst>
        </c:ser>
        <c:ser>
          <c:idx val="1"/>
          <c:order val="1"/>
          <c:tx>
            <c:strRef>
              <c:f>'Zajęcia  -pytania niestacjo (2)'!$D$11</c:f>
              <c:strCache>
                <c:ptCount val="1"/>
                <c:pt idx="0">
                  <c:v>trudno powiedzieć</c:v>
                </c:pt>
              </c:strCache>
            </c:strRef>
          </c:tx>
          <c:spPr>
            <a:solidFill>
              <a:srgbClr val="ED7D31"/>
            </a:solidFill>
            <a:ln w="25400">
              <a:noFill/>
            </a:ln>
          </c:spPr>
          <c:invertIfNegative val="0"/>
          <c:cat>
            <c:strRef>
              <c:f>'Zajęcia  -pytania niestacjo (2)'!$B$12:$B$13</c:f>
              <c:strCache>
                <c:ptCount val="2"/>
                <c:pt idx="0">
                  <c:v>Instytut Gospodarki </c:v>
                </c:pt>
                <c:pt idx="1">
                  <c:v>UCZELNIA</c:v>
                </c:pt>
              </c:strCache>
            </c:strRef>
          </c:cat>
          <c:val>
            <c:numRef>
              <c:f>'Zajęcia  -pytania niestacjo (2)'!$D$12:$D$13</c:f>
              <c:numCache>
                <c:formatCode>0%</c:formatCode>
                <c:ptCount val="2"/>
                <c:pt idx="0">
                  <c:v>3.3000000000000002E-2</c:v>
                </c:pt>
                <c:pt idx="1">
                  <c:v>3.3000000000000002E-2</c:v>
                </c:pt>
              </c:numCache>
            </c:numRef>
          </c:val>
          <c:extLst>
            <c:ext xmlns:c16="http://schemas.microsoft.com/office/drawing/2014/chart" uri="{C3380CC4-5D6E-409C-BE32-E72D297353CC}">
              <c16:uniqueId val="{00000001-2EB8-4DA0-92A9-158D51E0FCCB}"/>
            </c:ext>
          </c:extLst>
        </c:ser>
        <c:ser>
          <c:idx val="2"/>
          <c:order val="2"/>
          <c:tx>
            <c:strRef>
              <c:f>'Zajęcia  -pytania niestacjo (2)'!$E$11</c:f>
              <c:strCache>
                <c:ptCount val="1"/>
                <c:pt idx="0">
                  <c:v>tak</c:v>
                </c:pt>
              </c:strCache>
            </c:strRef>
          </c:tx>
          <c:spPr>
            <a:solidFill>
              <a:schemeClr val="accent1"/>
            </a:solidFill>
            <a:ln w="25400">
              <a:noFill/>
            </a:ln>
          </c:spPr>
          <c:invertIfNegative val="0"/>
          <c:cat>
            <c:strRef>
              <c:f>'Zajęcia  -pytania niestacjo (2)'!$B$12:$B$13</c:f>
              <c:strCache>
                <c:ptCount val="2"/>
                <c:pt idx="0">
                  <c:v>Instytut Gospodarki </c:v>
                </c:pt>
                <c:pt idx="1">
                  <c:v>UCZELNIA</c:v>
                </c:pt>
              </c:strCache>
            </c:strRef>
          </c:cat>
          <c:val>
            <c:numRef>
              <c:f>'Zajęcia  -pytania niestacjo (2)'!$E$12:$E$13</c:f>
              <c:numCache>
                <c:formatCode>0%</c:formatCode>
                <c:ptCount val="2"/>
                <c:pt idx="0">
                  <c:v>0.96199999999999997</c:v>
                </c:pt>
                <c:pt idx="1">
                  <c:v>0.96199999999999997</c:v>
                </c:pt>
              </c:numCache>
            </c:numRef>
          </c:val>
          <c:extLst>
            <c:ext xmlns:c16="http://schemas.microsoft.com/office/drawing/2014/chart" uri="{C3380CC4-5D6E-409C-BE32-E72D297353CC}">
              <c16:uniqueId val="{00000002-2EB8-4DA0-92A9-158D51E0FCCB}"/>
            </c:ext>
          </c:extLst>
        </c:ser>
        <c:dLbls>
          <c:showLegendKey val="0"/>
          <c:showVal val="0"/>
          <c:showCatName val="0"/>
          <c:showSerName val="0"/>
          <c:showPercent val="0"/>
          <c:showBubbleSize val="0"/>
        </c:dLbls>
        <c:gapWidth val="150"/>
        <c:axId val="2043823936"/>
        <c:axId val="1"/>
      </c:barChart>
      <c:catAx>
        <c:axId val="204382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04382393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bardzo źle</c:v>
                </c:pt>
                <c:pt idx="1">
                  <c:v>źle</c:v>
                </c:pt>
                <c:pt idx="2">
                  <c:v>dostatecznie</c:v>
                </c:pt>
                <c:pt idx="3">
                  <c:v>dobrze</c:v>
                </c:pt>
                <c:pt idx="4">
                  <c:v>bardzo dobrze</c:v>
                </c:pt>
              </c:strCache>
            </c:strRef>
          </c:cat>
          <c:val>
            <c:numRef>
              <c:f>Arkusz1!$B$2:$B$6</c:f>
              <c:numCache>
                <c:formatCode>General</c:formatCode>
                <c:ptCount val="5"/>
                <c:pt idx="0">
                  <c:v>2</c:v>
                </c:pt>
                <c:pt idx="1">
                  <c:v>4</c:v>
                </c:pt>
                <c:pt idx="2">
                  <c:v>33</c:v>
                </c:pt>
                <c:pt idx="3">
                  <c:v>137</c:v>
                </c:pt>
                <c:pt idx="4">
                  <c:v>82</c:v>
                </c:pt>
              </c:numCache>
            </c:numRef>
          </c:val>
          <c:extLst>
            <c:ext xmlns:c16="http://schemas.microsoft.com/office/drawing/2014/chart" uri="{C3380CC4-5D6E-409C-BE32-E72D297353CC}">
              <c16:uniqueId val="{00000000-808E-4901-9005-4F1BE76D2C43}"/>
            </c:ext>
          </c:extLst>
        </c:ser>
        <c:dLbls>
          <c:dLblPos val="outEnd"/>
          <c:showLegendKey val="0"/>
          <c:showVal val="1"/>
          <c:showCatName val="0"/>
          <c:showSerName val="0"/>
          <c:showPercent val="0"/>
          <c:showBubbleSize val="0"/>
        </c:dLbls>
        <c:gapWidth val="182"/>
        <c:axId val="622023903"/>
        <c:axId val="622026399"/>
      </c:barChart>
      <c:catAx>
        <c:axId val="6220239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22026399"/>
        <c:crosses val="autoZero"/>
        <c:auto val="1"/>
        <c:lblAlgn val="ctr"/>
        <c:lblOffset val="100"/>
        <c:noMultiLvlLbl val="0"/>
      </c:catAx>
      <c:valAx>
        <c:axId val="6220263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22023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0-ECD8-44FE-B026-060673F287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bardzo źle</c:v>
                </c:pt>
                <c:pt idx="1">
                  <c:v>źle</c:v>
                </c:pt>
                <c:pt idx="2">
                  <c:v>dostatecznie</c:v>
                </c:pt>
                <c:pt idx="3">
                  <c:v>dobrze</c:v>
                </c:pt>
                <c:pt idx="4">
                  <c:v>bardzo dobrze</c:v>
                </c:pt>
              </c:strCache>
            </c:strRef>
          </c:cat>
          <c:val>
            <c:numRef>
              <c:f>Arkusz1!$B$2:$B$6</c:f>
              <c:numCache>
                <c:formatCode>General</c:formatCode>
                <c:ptCount val="5"/>
                <c:pt idx="0">
                  <c:v>0</c:v>
                </c:pt>
                <c:pt idx="1">
                  <c:v>9</c:v>
                </c:pt>
                <c:pt idx="2">
                  <c:v>63</c:v>
                </c:pt>
                <c:pt idx="3">
                  <c:v>183</c:v>
                </c:pt>
                <c:pt idx="4">
                  <c:v>105</c:v>
                </c:pt>
              </c:numCache>
            </c:numRef>
          </c:val>
          <c:extLst>
            <c:ext xmlns:c16="http://schemas.microsoft.com/office/drawing/2014/chart" uri="{C3380CC4-5D6E-409C-BE32-E72D297353CC}">
              <c16:uniqueId val="{00000000-B902-47B7-ADBE-3B15E8C6DE4A}"/>
            </c:ext>
          </c:extLst>
        </c:ser>
        <c:dLbls>
          <c:dLblPos val="outEnd"/>
          <c:showLegendKey val="0"/>
          <c:showVal val="1"/>
          <c:showCatName val="0"/>
          <c:showSerName val="0"/>
          <c:showPercent val="0"/>
          <c:showBubbleSize val="0"/>
        </c:dLbls>
        <c:gapWidth val="182"/>
        <c:axId val="622020575"/>
        <c:axId val="622021823"/>
      </c:barChart>
      <c:catAx>
        <c:axId val="6220205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22021823"/>
        <c:crosses val="autoZero"/>
        <c:auto val="1"/>
        <c:lblAlgn val="ctr"/>
        <c:lblOffset val="100"/>
        <c:noMultiLvlLbl val="0"/>
      </c:catAx>
      <c:valAx>
        <c:axId val="6220218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220205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bardzo źle</c:v>
                </c:pt>
                <c:pt idx="1">
                  <c:v>źle</c:v>
                </c:pt>
                <c:pt idx="2">
                  <c:v>dostatecznie</c:v>
                </c:pt>
                <c:pt idx="3">
                  <c:v>dobrze</c:v>
                </c:pt>
                <c:pt idx="4">
                  <c:v>bardzo dobrze</c:v>
                </c:pt>
              </c:strCache>
            </c:strRef>
          </c:cat>
          <c:val>
            <c:numRef>
              <c:f>Arkusz1!$B$2:$B$6</c:f>
              <c:numCache>
                <c:formatCode>General</c:formatCode>
                <c:ptCount val="5"/>
                <c:pt idx="0">
                  <c:v>3</c:v>
                </c:pt>
                <c:pt idx="1">
                  <c:v>2</c:v>
                </c:pt>
                <c:pt idx="2">
                  <c:v>34</c:v>
                </c:pt>
                <c:pt idx="3">
                  <c:v>112</c:v>
                </c:pt>
                <c:pt idx="4">
                  <c:v>105</c:v>
                </c:pt>
              </c:numCache>
            </c:numRef>
          </c:val>
          <c:extLst>
            <c:ext xmlns:c16="http://schemas.microsoft.com/office/drawing/2014/chart" uri="{C3380CC4-5D6E-409C-BE32-E72D297353CC}">
              <c16:uniqueId val="{00000000-B819-4FE0-B679-176D19D20484}"/>
            </c:ext>
          </c:extLst>
        </c:ser>
        <c:dLbls>
          <c:dLblPos val="outEnd"/>
          <c:showLegendKey val="0"/>
          <c:showVal val="1"/>
          <c:showCatName val="0"/>
          <c:showSerName val="0"/>
          <c:showPercent val="0"/>
          <c:showBubbleSize val="0"/>
        </c:dLbls>
        <c:gapWidth val="182"/>
        <c:axId val="622027231"/>
        <c:axId val="622019327"/>
      </c:barChart>
      <c:catAx>
        <c:axId val="6220272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22019327"/>
        <c:crosses val="autoZero"/>
        <c:auto val="1"/>
        <c:lblAlgn val="ctr"/>
        <c:lblOffset val="100"/>
        <c:noMultiLvlLbl val="0"/>
      </c:catAx>
      <c:valAx>
        <c:axId val="6220193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220272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A22-4657-8ECA-099C845A284F}"/>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A22-4657-8ECA-099C845A284F}"/>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A22-4657-8ECA-099C845A284F}"/>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EA22-4657-8ECA-099C845A284F}"/>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EA22-4657-8ECA-099C845A284F}"/>
              </c:ext>
            </c:extLst>
          </c:dPt>
          <c:dLbls>
            <c:dLbl>
              <c:idx val="0"/>
              <c:layout>
                <c:manualLayout>
                  <c:x val="3.1505176436278801E-2"/>
                  <c:y val="5.502437195350580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A22-4657-8ECA-099C845A284F}"/>
                </c:ext>
              </c:extLst>
            </c:dLbl>
            <c:dLbl>
              <c:idx val="1"/>
              <c:layout>
                <c:manualLayout>
                  <c:x val="-6.6139362787984921E-2"/>
                  <c:y val="8.461692288463941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A22-4657-8ECA-099C845A28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bardzo źle</c:v>
                </c:pt>
                <c:pt idx="1">
                  <c:v>źle</c:v>
                </c:pt>
                <c:pt idx="2">
                  <c:v>dostatecznie</c:v>
                </c:pt>
                <c:pt idx="3">
                  <c:v>dobrze</c:v>
                </c:pt>
                <c:pt idx="4">
                  <c:v>bardzo dobrze </c:v>
                </c:pt>
              </c:strCache>
            </c:strRef>
          </c:cat>
          <c:val>
            <c:numRef>
              <c:f>Arkusz1!$B$2:$B$6</c:f>
              <c:numCache>
                <c:formatCode>General</c:formatCode>
                <c:ptCount val="5"/>
                <c:pt idx="0">
                  <c:v>2</c:v>
                </c:pt>
                <c:pt idx="1">
                  <c:v>4</c:v>
                </c:pt>
                <c:pt idx="2">
                  <c:v>26</c:v>
                </c:pt>
                <c:pt idx="3">
                  <c:v>112</c:v>
                </c:pt>
                <c:pt idx="4">
                  <c:v>110</c:v>
                </c:pt>
              </c:numCache>
            </c:numRef>
          </c:val>
          <c:extLst>
            <c:ext xmlns:c16="http://schemas.microsoft.com/office/drawing/2014/chart" uri="{C3380CC4-5D6E-409C-BE32-E72D297353CC}">
              <c16:uniqueId val="{0000000A-EA22-4657-8ECA-099C845A284F}"/>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pl-PL"/>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F01-40A4-9ED0-C8A3C89B3F4F}"/>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F01-40A4-9ED0-C8A3C89B3F4F}"/>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F01-40A4-9ED0-C8A3C89B3F4F}"/>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0F01-40A4-9ED0-C8A3C89B3F4F}"/>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0F01-40A4-9ED0-C8A3C89B3F4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przy wyborze szkoły średniej</c:v>
                </c:pt>
                <c:pt idx="1">
                  <c:v>w trakcie edukacji w szkole średniej</c:v>
                </c:pt>
                <c:pt idx="2">
                  <c:v>przy wyborze przedmiotów maturalnych</c:v>
                </c:pt>
                <c:pt idx="3">
                  <c:v>po wynikach matury</c:v>
                </c:pt>
                <c:pt idx="4">
                  <c:v>inne</c:v>
                </c:pt>
              </c:strCache>
            </c:strRef>
          </c:cat>
          <c:val>
            <c:numRef>
              <c:f>Arkusz1!$B$2:$B$6</c:f>
              <c:numCache>
                <c:formatCode>General</c:formatCode>
                <c:ptCount val="5"/>
                <c:pt idx="0">
                  <c:v>16</c:v>
                </c:pt>
                <c:pt idx="1">
                  <c:v>50</c:v>
                </c:pt>
                <c:pt idx="2">
                  <c:v>18</c:v>
                </c:pt>
                <c:pt idx="3">
                  <c:v>117</c:v>
                </c:pt>
                <c:pt idx="4">
                  <c:v>27</c:v>
                </c:pt>
              </c:numCache>
            </c:numRef>
          </c:val>
          <c:extLst>
            <c:ext xmlns:c16="http://schemas.microsoft.com/office/drawing/2014/chart" uri="{C3380CC4-5D6E-409C-BE32-E72D297353CC}">
              <c16:uniqueId val="{0000000A-0F01-40A4-9ED0-C8A3C89B3F4F}"/>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pl-PL"/>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6FF-4074-98DB-39EBFC5CA19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6FF-4074-98DB-39EBFC5CA19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General</c:formatCode>
                <c:ptCount val="2"/>
                <c:pt idx="0">
                  <c:v>140</c:v>
                </c:pt>
                <c:pt idx="1">
                  <c:v>118</c:v>
                </c:pt>
              </c:numCache>
            </c:numRef>
          </c:val>
          <c:extLst>
            <c:ext xmlns:c16="http://schemas.microsoft.com/office/drawing/2014/chart" uri="{C3380CC4-5D6E-409C-BE32-E72D297353CC}">
              <c16:uniqueId val="{00000004-B6FF-4074-98DB-39EBFC5CA195}"/>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pl-PL"/>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A6F-4629-A601-DE7F4F41C0C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A6F-4629-A601-DE7F4F41C0C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General</c:formatCode>
                <c:ptCount val="2"/>
                <c:pt idx="0">
                  <c:v>30</c:v>
                </c:pt>
                <c:pt idx="1">
                  <c:v>221</c:v>
                </c:pt>
              </c:numCache>
            </c:numRef>
          </c:val>
          <c:extLst>
            <c:ext xmlns:c16="http://schemas.microsoft.com/office/drawing/2014/chart" uri="{C3380CC4-5D6E-409C-BE32-E72D297353CC}">
              <c16:uniqueId val="{00000004-AA6F-4629-A601-DE7F4F41C0C9}"/>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pl-PL"/>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B82-4518-ABBF-E60C222E6F3B}"/>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B82-4518-ABBF-E60C222E6F3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General</c:formatCode>
                <c:ptCount val="2"/>
                <c:pt idx="0">
                  <c:v>19</c:v>
                </c:pt>
                <c:pt idx="1">
                  <c:v>232</c:v>
                </c:pt>
              </c:numCache>
            </c:numRef>
          </c:val>
          <c:extLst>
            <c:ext xmlns:c16="http://schemas.microsoft.com/office/drawing/2014/chart" uri="{C3380CC4-5D6E-409C-BE32-E72D297353CC}">
              <c16:uniqueId val="{00000004-FB82-4518-ABBF-E60C222E6F3B}"/>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pl-PL"/>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C8F-4B61-A13F-DB895D62FF1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C8F-4B61-A13F-DB895D62FF1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General</c:formatCode>
                <c:ptCount val="2"/>
                <c:pt idx="0">
                  <c:v>9</c:v>
                </c:pt>
                <c:pt idx="1">
                  <c:v>240</c:v>
                </c:pt>
              </c:numCache>
            </c:numRef>
          </c:val>
          <c:extLst>
            <c:ext xmlns:c16="http://schemas.microsoft.com/office/drawing/2014/chart" uri="{C3380CC4-5D6E-409C-BE32-E72D297353CC}">
              <c16:uniqueId val="{00000004-DC8F-4B61-A13F-DB895D62FF17}"/>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pl-PL"/>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Times New Roman" panose="02020603050405020304" pitchFamily="18" charset="0"/>
              </a:defRPr>
            </a:pPr>
            <a:r>
              <a:rPr lang="pl-PL" b="1">
                <a:solidFill>
                  <a:sysClr val="windowText" lastClr="000000"/>
                </a:solidFill>
                <a:latin typeface="+mn-lt"/>
                <a:cs typeface="Times New Roman" panose="02020603050405020304" pitchFamily="18" charset="0"/>
              </a:rPr>
              <a:t>Procent</a:t>
            </a:r>
            <a:r>
              <a:rPr lang="pl-PL" b="1" baseline="0">
                <a:solidFill>
                  <a:sysClr val="windowText" lastClr="000000"/>
                </a:solidFill>
                <a:latin typeface="+mn-lt"/>
                <a:cs typeface="Times New Roman" panose="02020603050405020304" pitchFamily="18" charset="0"/>
              </a:rPr>
              <a:t> maturzystów wybierających PWSZ w Lesznie</a:t>
            </a:r>
            <a:endParaRPr lang="en-US" b="1">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Times New Roman" panose="02020603050405020304" pitchFamily="18" charset="0"/>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334688231838417"/>
          <c:y val="0.1241084328414022"/>
          <c:w val="0.82771525149196412"/>
          <c:h val="0.44040551472085943"/>
        </c:manualLayout>
      </c:layout>
      <c:bar3DChart>
        <c:barDir val="col"/>
        <c:grouping val="clustered"/>
        <c:varyColors val="0"/>
        <c:ser>
          <c:idx val="0"/>
          <c:order val="0"/>
          <c:spPr>
            <a:solidFill>
              <a:schemeClr val="accent1"/>
            </a:solidFill>
            <a:ln>
              <a:noFill/>
            </a:ln>
            <a:effectLst/>
            <a:sp3d/>
          </c:spPr>
          <c:invertIfNegative val="0"/>
          <c:cat>
            <c:strRef>
              <c:f>'Szkoły-ogółem2'!$B$2:$B$26</c:f>
              <c:strCache>
                <c:ptCount val="25"/>
                <c:pt idx="0">
                  <c:v>Zespół Szkół Rolniczo-Budowlanych w Lesznie</c:v>
                </c:pt>
                <c:pt idx="1">
                  <c:v>Zespół Szkół nr 4 w Lesznie</c:v>
                </c:pt>
                <c:pt idx="2">
                  <c:v>III Liceum Ogólnokształcące im. Juliusza Słowackiego w Lesznie</c:v>
                </c:pt>
                <c:pt idx="3">
                  <c:v>Liceum ogólnokształcące im. Adama Mickiewicza w Górze</c:v>
                </c:pt>
                <c:pt idx="4">
                  <c:v>Zespół Szkół Ponadpodstawowych im. Franciszka Ratajczaka w Kościanie</c:v>
                </c:pt>
                <c:pt idx="5">
                  <c:v>Zespół Szkół Elektroniczno-Telekomunikacyjnych w Lesznie</c:v>
                </c:pt>
                <c:pt idx="6">
                  <c:v>Zespół Szkół Technicznych Centrum Kształcenia Zawodowego I Ustawicznego im 55 Poznańskiego Pułku Piechoty w Lesznie</c:v>
                </c:pt>
                <c:pt idx="7">
                  <c:v>I Liceum Ogólnokształcące im. Oskara Kolberga w Kościanie</c:v>
                </c:pt>
                <c:pt idx="8">
                  <c:v>TEB Edukacja Leszno</c:v>
                </c:pt>
                <c:pt idx="9">
                  <c:v>Zespół Szkół Ponadpodstawowych im. Jana Kasprowicza Nietążkowo</c:v>
                </c:pt>
                <c:pt idx="10">
                  <c:v>Zespół Szkół Zawodowych im.Stefana Bobrowskiego w Rawiczu</c:v>
                </c:pt>
                <c:pt idx="11">
                  <c:v>Zespół Szkół Ogólnokształcących i Zawodowych im.Ziemi Krobskiej</c:v>
                </c:pt>
                <c:pt idx="12">
                  <c:v>I Liceum Ogólnokształcące z Oddziałami Dwujęzycznymi  im. Tomasza Zana we Wschowie</c:v>
                </c:pt>
                <c:pt idx="13">
                  <c:v>I Liceum Ogólnokształcące im. Rodu Leszczyńskich w Lesznie</c:v>
                </c:pt>
                <c:pt idx="14">
                  <c:v>Zespół Szkół im. gen. Sylwestra Kaliskiego w Górze</c:v>
                </c:pt>
                <c:pt idx="15">
                  <c:v>Zespół Szkół Ekonomicznych im. Jana Amosa Komenskiego w Lesznie</c:v>
                </c:pt>
                <c:pt idx="16">
                  <c:v>Zespół Szkół Ogólnokształcących im. Ziemi Gostyńskiej w Gostyniu</c:v>
                </c:pt>
                <c:pt idx="17">
                  <c:v>Zespół Szkół Rolniczych im. gen. Józefa Wybickiego w Grabonogu</c:v>
                </c:pt>
                <c:pt idx="18">
                  <c:v>Zespół Szkół Zawodowych im. Powstańców Wielkopolskich w Gostyniu</c:v>
                </c:pt>
                <c:pt idx="19">
                  <c:v>I Liceum Ogólnokształcące im. Jarosława Dąbrowskiego w Rawiczu</c:v>
                </c:pt>
                <c:pt idx="20">
                  <c:v>Liceum Ogólnokształcące dla dorosłych "ŻAK" Leszno</c:v>
                </c:pt>
                <c:pt idx="21">
                  <c:v>I Zespół szkół im. Stanisława Staszica we Wschowie</c:v>
                </c:pt>
                <c:pt idx="22">
                  <c:v>II Liceum Ogólnokształcące im. Mikołaja Kopernika w Lesznie</c:v>
                </c:pt>
                <c:pt idx="23">
                  <c:v>Zespół Szkół Ogólnokształcących im. Marii Skłodowskie-Curie w Wolsztynie</c:v>
                </c:pt>
                <c:pt idx="24">
                  <c:v>Inne</c:v>
                </c:pt>
              </c:strCache>
            </c:strRef>
          </c:cat>
          <c:val>
            <c:numRef>
              <c:f>'Szkoły-ogółem2'!$C$2:$C$26</c:f>
              <c:numCache>
                <c:formatCode>0.0%</c:formatCode>
                <c:ptCount val="25"/>
                <c:pt idx="0">
                  <c:v>0.32</c:v>
                </c:pt>
                <c:pt idx="1">
                  <c:v>0.27692307692307694</c:v>
                </c:pt>
                <c:pt idx="2">
                  <c:v>0.23369565217391305</c:v>
                </c:pt>
                <c:pt idx="3">
                  <c:v>0.19230769230769232</c:v>
                </c:pt>
                <c:pt idx="4">
                  <c:v>0.15</c:v>
                </c:pt>
                <c:pt idx="5">
                  <c:v>0.14615384615384616</c:v>
                </c:pt>
                <c:pt idx="6">
                  <c:v>0.13934426229508196</c:v>
                </c:pt>
                <c:pt idx="7">
                  <c:v>0.12587412587412589</c:v>
                </c:pt>
                <c:pt idx="8">
                  <c:v>0.125</c:v>
                </c:pt>
                <c:pt idx="9">
                  <c:v>0.11904761904761904</c:v>
                </c:pt>
                <c:pt idx="10">
                  <c:v>0.10833333333333334</c:v>
                </c:pt>
                <c:pt idx="11">
                  <c:v>0.1</c:v>
                </c:pt>
                <c:pt idx="12">
                  <c:v>8.9743589743589744E-2</c:v>
                </c:pt>
                <c:pt idx="13">
                  <c:v>8.3798882681564241E-2</c:v>
                </c:pt>
                <c:pt idx="14">
                  <c:v>8.3333333333333329E-2</c:v>
                </c:pt>
                <c:pt idx="15">
                  <c:v>7.8431372549019607E-2</c:v>
                </c:pt>
                <c:pt idx="16">
                  <c:v>7.792207792207792E-2</c:v>
                </c:pt>
                <c:pt idx="17">
                  <c:v>6.8181818181818177E-2</c:v>
                </c:pt>
                <c:pt idx="18">
                  <c:v>5.8333333333333334E-2</c:v>
                </c:pt>
                <c:pt idx="19">
                  <c:v>5.7971014492753624E-2</c:v>
                </c:pt>
                <c:pt idx="20">
                  <c:v>4.49438202247191E-2</c:v>
                </c:pt>
                <c:pt idx="21">
                  <c:v>3.6363636363636362E-2</c:v>
                </c:pt>
                <c:pt idx="22">
                  <c:v>2.9556650246305417E-2</c:v>
                </c:pt>
                <c:pt idx="23">
                  <c:v>1.5544041450777202E-2</c:v>
                </c:pt>
                <c:pt idx="24">
                  <c:v>0</c:v>
                </c:pt>
              </c:numCache>
            </c:numRef>
          </c:val>
          <c:extLst>
            <c:ext xmlns:c16="http://schemas.microsoft.com/office/drawing/2014/chart" uri="{C3380CC4-5D6E-409C-BE32-E72D297353CC}">
              <c16:uniqueId val="{00000000-0294-400F-9AC5-0CFEF0FDBE46}"/>
            </c:ext>
          </c:extLst>
        </c:ser>
        <c:dLbls>
          <c:showLegendKey val="0"/>
          <c:showVal val="0"/>
          <c:showCatName val="0"/>
          <c:showSerName val="0"/>
          <c:showPercent val="0"/>
          <c:showBubbleSize val="0"/>
        </c:dLbls>
        <c:gapWidth val="150"/>
        <c:shape val="box"/>
        <c:axId val="1147681231"/>
        <c:axId val="1147659183"/>
        <c:axId val="0"/>
      </c:bar3DChart>
      <c:catAx>
        <c:axId val="11476812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pl-PL"/>
          </a:p>
        </c:txPr>
        <c:crossAx val="1147659183"/>
        <c:crosses val="autoZero"/>
        <c:auto val="1"/>
        <c:lblAlgn val="ctr"/>
        <c:lblOffset val="100"/>
        <c:noMultiLvlLbl val="0"/>
      </c:catAx>
      <c:valAx>
        <c:axId val="11476591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Times New Roman" panose="02020603050405020304" pitchFamily="18" charset="0"/>
              </a:defRPr>
            </a:pPr>
            <a:endParaRPr lang="pl-PL"/>
          </a:p>
        </c:txPr>
        <c:crossAx val="11476812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i="0">
                <a:solidFill>
                  <a:sysClr val="windowText" lastClr="000000"/>
                </a:solidFill>
                <a:latin typeface="+mn-lt"/>
                <a:cs typeface="Times New Roman" panose="02020603050405020304" pitchFamily="18" charset="0"/>
              </a:rPr>
              <a:t>Czy Pani/a zdaniem realizacja przedmiotu (np. organizacja zajęć,</a:t>
            </a:r>
            <a:r>
              <a:rPr lang="pl-PL" i="0" baseline="0">
                <a:solidFill>
                  <a:sysClr val="windowText" lastClr="000000"/>
                </a:solidFill>
                <a:latin typeface="+mn-lt"/>
                <a:cs typeface="Times New Roman" panose="02020603050405020304" pitchFamily="18" charset="0"/>
              </a:rPr>
              <a:t> metody i techniki pracy, wykorzystywane źródła, zalecana praca własna itp.) </a:t>
            </a:r>
            <a:r>
              <a:rPr lang="pl-PL" i="0">
                <a:solidFill>
                  <a:sysClr val="windowText" lastClr="000000"/>
                </a:solidFill>
                <a:latin typeface="+mn-lt"/>
                <a:cs typeface="Times New Roman" panose="02020603050405020304" pitchFamily="18" charset="0"/>
              </a:rPr>
              <a:t>pozwalała na osiągnięcie efektów uczenia się zawartych w karcie opisu przedmiotu? (wyrażone w %)</a:t>
            </a:r>
          </a:p>
        </c:rich>
      </c:tx>
      <c:overlay val="0"/>
      <c:spPr>
        <a:noFill/>
        <a:ln w="25400">
          <a:noFill/>
        </a:ln>
      </c:spPr>
    </c:title>
    <c:autoTitleDeleted val="0"/>
    <c:plotArea>
      <c:layout/>
      <c:barChart>
        <c:barDir val="col"/>
        <c:grouping val="clustered"/>
        <c:varyColors val="0"/>
        <c:ser>
          <c:idx val="0"/>
          <c:order val="0"/>
          <c:tx>
            <c:strRef>
              <c:f>'Zajęcia  -pytania'!$C$23</c:f>
              <c:strCache>
                <c:ptCount val="1"/>
                <c:pt idx="0">
                  <c:v>nie</c:v>
                </c:pt>
              </c:strCache>
            </c:strRef>
          </c:tx>
          <c:spPr>
            <a:solidFill>
              <a:srgbClr val="5B9BD5"/>
            </a:solidFill>
            <a:ln w="25400">
              <a:noFill/>
            </a:ln>
          </c:spPr>
          <c:invertIfNegative val="0"/>
          <c:cat>
            <c:strRef>
              <c:f>'Zajęcia  -pytania'!$B$24:$B$28</c:f>
              <c:strCache>
                <c:ptCount val="5"/>
                <c:pt idx="0">
                  <c:v>Instytut Gospodarki</c:v>
                </c:pt>
                <c:pt idx="1">
                  <c:v>Instytut Pedagogiczny</c:v>
                </c:pt>
                <c:pt idx="2">
                  <c:v>Instytut Politechniczny</c:v>
                </c:pt>
                <c:pt idx="3">
                  <c:v>Instytut Zdrowia i Kultury Fizycznej</c:v>
                </c:pt>
                <c:pt idx="4">
                  <c:v>UCZELNIA</c:v>
                </c:pt>
              </c:strCache>
            </c:strRef>
          </c:cat>
          <c:val>
            <c:numRef>
              <c:f>'Zajęcia  -pytania'!$C$24:$C$28</c:f>
              <c:numCache>
                <c:formatCode>0%</c:formatCode>
                <c:ptCount val="5"/>
                <c:pt idx="0">
                  <c:v>3.5499999999999997E-2</c:v>
                </c:pt>
                <c:pt idx="1">
                  <c:v>0</c:v>
                </c:pt>
                <c:pt idx="2">
                  <c:v>2.12E-2</c:v>
                </c:pt>
                <c:pt idx="3">
                  <c:v>6.0000000000000001E-3</c:v>
                </c:pt>
                <c:pt idx="4">
                  <c:v>1.5675000000000001E-2</c:v>
                </c:pt>
              </c:numCache>
            </c:numRef>
          </c:val>
          <c:extLst>
            <c:ext xmlns:c16="http://schemas.microsoft.com/office/drawing/2014/chart" uri="{C3380CC4-5D6E-409C-BE32-E72D297353CC}">
              <c16:uniqueId val="{00000000-A891-4C08-BF1F-E008E837BD57}"/>
            </c:ext>
          </c:extLst>
        </c:ser>
        <c:ser>
          <c:idx val="1"/>
          <c:order val="1"/>
          <c:tx>
            <c:strRef>
              <c:f>'Zajęcia  -pytania'!$D$23</c:f>
              <c:strCache>
                <c:ptCount val="1"/>
                <c:pt idx="0">
                  <c:v>trudno powiedzieć</c:v>
                </c:pt>
              </c:strCache>
            </c:strRef>
          </c:tx>
          <c:spPr>
            <a:solidFill>
              <a:srgbClr val="ED7D31"/>
            </a:solidFill>
            <a:ln w="25400">
              <a:noFill/>
            </a:ln>
          </c:spPr>
          <c:invertIfNegative val="0"/>
          <c:cat>
            <c:strRef>
              <c:f>'Zajęcia  -pytania'!$B$24:$B$28</c:f>
              <c:strCache>
                <c:ptCount val="5"/>
                <c:pt idx="0">
                  <c:v>Instytut Gospodarki</c:v>
                </c:pt>
                <c:pt idx="1">
                  <c:v>Instytut Pedagogiczny</c:v>
                </c:pt>
                <c:pt idx="2">
                  <c:v>Instytut Politechniczny</c:v>
                </c:pt>
                <c:pt idx="3">
                  <c:v>Instytut Zdrowia i Kultury Fizycznej</c:v>
                </c:pt>
                <c:pt idx="4">
                  <c:v>UCZELNIA</c:v>
                </c:pt>
              </c:strCache>
            </c:strRef>
          </c:cat>
          <c:val>
            <c:numRef>
              <c:f>'Zajęcia  -pytania'!$D$24:$D$28</c:f>
              <c:numCache>
                <c:formatCode>0%</c:formatCode>
                <c:ptCount val="5"/>
                <c:pt idx="0">
                  <c:v>8.1500000000000003E-2</c:v>
                </c:pt>
                <c:pt idx="1">
                  <c:v>4.1000000000000002E-2</c:v>
                </c:pt>
                <c:pt idx="2">
                  <c:v>5.4100000000000002E-2</c:v>
                </c:pt>
                <c:pt idx="3">
                  <c:v>0.01</c:v>
                </c:pt>
                <c:pt idx="4">
                  <c:v>4.6650000000000004E-2</c:v>
                </c:pt>
              </c:numCache>
            </c:numRef>
          </c:val>
          <c:extLst>
            <c:ext xmlns:c16="http://schemas.microsoft.com/office/drawing/2014/chart" uri="{C3380CC4-5D6E-409C-BE32-E72D297353CC}">
              <c16:uniqueId val="{00000001-A891-4C08-BF1F-E008E837BD57}"/>
            </c:ext>
          </c:extLst>
        </c:ser>
        <c:ser>
          <c:idx val="2"/>
          <c:order val="2"/>
          <c:tx>
            <c:strRef>
              <c:f>'Zajęcia  -pytania'!$E$23</c:f>
              <c:strCache>
                <c:ptCount val="1"/>
                <c:pt idx="0">
                  <c:v>tak</c:v>
                </c:pt>
              </c:strCache>
            </c:strRef>
          </c:tx>
          <c:spPr>
            <a:solidFill>
              <a:schemeClr val="accent1"/>
            </a:solidFill>
            <a:ln w="25400">
              <a:noFill/>
            </a:ln>
          </c:spPr>
          <c:invertIfNegative val="0"/>
          <c:cat>
            <c:strRef>
              <c:f>'Zajęcia  -pytania'!$B$24:$B$28</c:f>
              <c:strCache>
                <c:ptCount val="5"/>
                <c:pt idx="0">
                  <c:v>Instytut Gospodarki</c:v>
                </c:pt>
                <c:pt idx="1">
                  <c:v>Instytut Pedagogiczny</c:v>
                </c:pt>
                <c:pt idx="2">
                  <c:v>Instytut Politechniczny</c:v>
                </c:pt>
                <c:pt idx="3">
                  <c:v>Instytut Zdrowia i Kultury Fizycznej</c:v>
                </c:pt>
                <c:pt idx="4">
                  <c:v>UCZELNIA</c:v>
                </c:pt>
              </c:strCache>
            </c:strRef>
          </c:cat>
          <c:val>
            <c:numRef>
              <c:f>'Zajęcia  -pytania'!$E$24:$E$28</c:f>
              <c:numCache>
                <c:formatCode>0%</c:formatCode>
                <c:ptCount val="5"/>
                <c:pt idx="0">
                  <c:v>0.88300000000000001</c:v>
                </c:pt>
                <c:pt idx="1">
                  <c:v>0.95899999999999996</c:v>
                </c:pt>
                <c:pt idx="2">
                  <c:v>0.92469999999999997</c:v>
                </c:pt>
                <c:pt idx="3">
                  <c:v>0.98399999999999999</c:v>
                </c:pt>
                <c:pt idx="4">
                  <c:v>0.93767500000000004</c:v>
                </c:pt>
              </c:numCache>
            </c:numRef>
          </c:val>
          <c:extLst>
            <c:ext xmlns:c16="http://schemas.microsoft.com/office/drawing/2014/chart" uri="{C3380CC4-5D6E-409C-BE32-E72D297353CC}">
              <c16:uniqueId val="{00000002-A891-4C08-BF1F-E008E837BD57}"/>
            </c:ext>
          </c:extLst>
        </c:ser>
        <c:dLbls>
          <c:showLegendKey val="0"/>
          <c:showVal val="0"/>
          <c:showCatName val="0"/>
          <c:showSerName val="0"/>
          <c:showPercent val="0"/>
          <c:showBubbleSize val="0"/>
        </c:dLbls>
        <c:gapWidth val="150"/>
        <c:axId val="2043828928"/>
        <c:axId val="1"/>
      </c:barChart>
      <c:catAx>
        <c:axId val="204382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04382892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Times New Roman" panose="02020603050405020304" pitchFamily="18" charset="0"/>
              </a:defRPr>
            </a:pPr>
            <a:r>
              <a:rPr lang="en-US" b="1">
                <a:solidFill>
                  <a:sysClr val="windowText" lastClr="000000"/>
                </a:solidFill>
                <a:latin typeface="+mn-lt"/>
                <a:cs typeface="Times New Roman" panose="02020603050405020304" pitchFamily="18" charset="0"/>
              </a:rPr>
              <a:t>Wykaz ukończonych Uczelni przez kandydatów na studia drugiego stopnia</a:t>
            </a:r>
          </a:p>
        </c:rich>
      </c:tx>
      <c:layout>
        <c:manualLayout>
          <c:xMode val="edge"/>
          <c:yMode val="edge"/>
          <c:x val="0.15481830040705991"/>
          <c:y val="2.577621558289396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Times New Roman" panose="02020603050405020304" pitchFamily="18" charset="0"/>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90507174627122"/>
          <c:y val="0.14793481219065543"/>
          <c:w val="0.77440143335376488"/>
          <c:h val="0.7090278565794389"/>
        </c:manualLayout>
      </c:layout>
      <c:pie3DChart>
        <c:varyColors val="1"/>
        <c:ser>
          <c:idx val="0"/>
          <c:order val="0"/>
          <c:tx>
            <c:strRef>
              <c:f>Wykresy!$C$1</c:f>
              <c:strCache>
                <c:ptCount val="1"/>
                <c:pt idx="0">
                  <c:v>Liczba osób</c:v>
                </c:pt>
              </c:strCache>
            </c:strRef>
          </c:tx>
          <c:explosion val="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E0D-48B9-BA7A-70694519541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E0D-48B9-BA7A-70694519541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E0D-48B9-BA7A-70694519541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E0D-48B9-BA7A-70694519541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E0D-48B9-BA7A-706945195413}"/>
              </c:ext>
            </c:extLst>
          </c:dPt>
          <c:dPt>
            <c:idx val="5"/>
            <c:bubble3D val="0"/>
            <c:explosion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E0D-48B9-BA7A-706945195413}"/>
              </c:ext>
            </c:extLst>
          </c:dPt>
          <c:dLbls>
            <c:dLbl>
              <c:idx val="0"/>
              <c:layout>
                <c:manualLayout>
                  <c:x val="-3.5444238464300625E-4"/>
                  <c:y val="0.1454719566029641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0D-48B9-BA7A-70694519541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Times New Roman" panose="02020603050405020304" pitchFamily="18" charset="0"/>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Wykresy!$B$2:$B$7</c:f>
              <c:strCache>
                <c:ptCount val="6"/>
                <c:pt idx="0">
                  <c:v>Państwowa Wyższa Szkoła Zawodowa im. J.A. Komeńskiego w Lesznie</c:v>
                </c:pt>
                <c:pt idx="1">
                  <c:v>Uniwersytet im. Adama Mickiewicza w Poznaniu</c:v>
                </c:pt>
                <c:pt idx="2">
                  <c:v>Wyższa Szkoła Humanistyczna w Lesznie</c:v>
                </c:pt>
                <c:pt idx="3">
                  <c:v>Uniwersytet Przyrodniczy w Poznaniu</c:v>
                </c:pt>
                <c:pt idx="4">
                  <c:v>Uniwesytet Wrocławski</c:v>
                </c:pt>
                <c:pt idx="5">
                  <c:v>Inne</c:v>
                </c:pt>
              </c:strCache>
            </c:strRef>
          </c:cat>
          <c:val>
            <c:numRef>
              <c:f>Wykresy!$C$2:$C$7</c:f>
              <c:numCache>
                <c:formatCode>General</c:formatCode>
                <c:ptCount val="6"/>
                <c:pt idx="0">
                  <c:v>61</c:v>
                </c:pt>
                <c:pt idx="1">
                  <c:v>3</c:v>
                </c:pt>
                <c:pt idx="2">
                  <c:v>2</c:v>
                </c:pt>
                <c:pt idx="3">
                  <c:v>2</c:v>
                </c:pt>
                <c:pt idx="4">
                  <c:v>2</c:v>
                </c:pt>
                <c:pt idx="5">
                  <c:v>21</c:v>
                </c:pt>
              </c:numCache>
            </c:numRef>
          </c:val>
          <c:extLst>
            <c:ext xmlns:c16="http://schemas.microsoft.com/office/drawing/2014/chart" uri="{C3380CC4-5D6E-409C-BE32-E72D297353CC}">
              <c16:uniqueId val="{0000000C-8E0D-48B9-BA7A-706945195413}"/>
            </c:ext>
          </c:extLst>
        </c:ser>
        <c:ser>
          <c:idx val="1"/>
          <c:order val="1"/>
          <c:tx>
            <c:strRef>
              <c:f>Wykresy!$D$1</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E-8E0D-48B9-BA7A-70694519541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0-8E0D-48B9-BA7A-70694519541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2-8E0D-48B9-BA7A-70694519541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8E0D-48B9-BA7A-70694519541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8E0D-48B9-BA7A-70694519541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8-8E0D-48B9-BA7A-706945195413}"/>
              </c:ext>
            </c:extLst>
          </c:dPt>
          <c:cat>
            <c:strRef>
              <c:f>Wykresy!$B$2:$B$7</c:f>
              <c:strCache>
                <c:ptCount val="6"/>
                <c:pt idx="0">
                  <c:v>Państwowa Wyższa Szkoła Zawodowa im. J.A. Komeńskiego w Lesznie</c:v>
                </c:pt>
                <c:pt idx="1">
                  <c:v>Uniwersytet im. Adama Mickiewicza w Poznaniu</c:v>
                </c:pt>
                <c:pt idx="2">
                  <c:v>Wyższa Szkoła Humanistyczna w Lesznie</c:v>
                </c:pt>
                <c:pt idx="3">
                  <c:v>Uniwersytet Przyrodniczy w Poznaniu</c:v>
                </c:pt>
                <c:pt idx="4">
                  <c:v>Uniwesytet Wrocławski</c:v>
                </c:pt>
                <c:pt idx="5">
                  <c:v>Inne</c:v>
                </c:pt>
              </c:strCache>
            </c:strRef>
          </c:cat>
          <c:val>
            <c:numRef>
              <c:f>Wykresy!$D$2:$D$7</c:f>
              <c:numCache>
                <c:formatCode>0.0%</c:formatCode>
                <c:ptCount val="6"/>
                <c:pt idx="0" formatCode="0%">
                  <c:v>0.67032967032967028</c:v>
                </c:pt>
                <c:pt idx="1">
                  <c:v>3.2967032967032968E-2</c:v>
                </c:pt>
                <c:pt idx="2">
                  <c:v>2.197802197802198E-2</c:v>
                </c:pt>
                <c:pt idx="3">
                  <c:v>2.197802197802198E-2</c:v>
                </c:pt>
                <c:pt idx="4">
                  <c:v>2.197802197802198E-2</c:v>
                </c:pt>
                <c:pt idx="5" formatCode="0%">
                  <c:v>0.23076923076923078</c:v>
                </c:pt>
              </c:numCache>
            </c:numRef>
          </c:val>
          <c:extLst>
            <c:ext xmlns:c16="http://schemas.microsoft.com/office/drawing/2014/chart" uri="{C3380CC4-5D6E-409C-BE32-E72D297353CC}">
              <c16:uniqueId val="{00000019-8E0D-48B9-BA7A-70694519541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1" i="0" u="none" strike="noStrike" kern="1200" spc="0" baseline="0">
                <a:solidFill>
                  <a:sysClr val="windowText" lastClr="000000"/>
                </a:solidFill>
                <a:latin typeface="+mn-lt"/>
                <a:ea typeface="+mn-ea"/>
                <a:cs typeface="Times New Roman" panose="02020603050405020304" pitchFamily="18" charset="0"/>
              </a:defRPr>
            </a:pPr>
            <a:r>
              <a:rPr lang="pl-PL" b="1">
                <a:solidFill>
                  <a:sysClr val="windowText" lastClr="000000"/>
                </a:solidFill>
                <a:latin typeface="+mn-lt"/>
                <a:cs typeface="Times New Roman" panose="02020603050405020304" pitchFamily="18" charset="0"/>
              </a:rPr>
              <a:t>Liczba kandydatów na studia drugiego stopnia - absolwentów Państwowej Wyższej Szkoły Zawodowej im. J.A. Komeńskiego w Lesznie</a:t>
            </a:r>
          </a:p>
        </c:rich>
      </c:tx>
      <c:layout>
        <c:manualLayout>
          <c:xMode val="edge"/>
          <c:yMode val="edge"/>
          <c:x val="0.14147283609132702"/>
          <c:y val="2.5854108956602031E-2"/>
        </c:manualLayout>
      </c:layout>
      <c:overlay val="0"/>
      <c:spPr>
        <a:noFill/>
        <a:ln>
          <a:noFill/>
        </a:ln>
        <a:effectLst/>
      </c:spPr>
      <c:txPr>
        <a:bodyPr rot="0" spcFirstLastPara="1" vertOverflow="ellipsis" vert="horz" wrap="square" anchor="ctr" anchorCtr="1"/>
        <a:lstStyle/>
        <a:p>
          <a:pPr algn="l">
            <a:defRPr sz="1400" b="1" i="0" u="none" strike="noStrike" kern="1200" spc="0" baseline="0">
              <a:solidFill>
                <a:sysClr val="windowText" lastClr="000000"/>
              </a:solidFill>
              <a:latin typeface="+mn-lt"/>
              <a:ea typeface="+mn-ea"/>
              <a:cs typeface="Times New Roman" panose="02020603050405020304" pitchFamily="18" charset="0"/>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Pt>
            <c:idx val="0"/>
            <c:invertIfNegative val="0"/>
            <c:bubble3D val="0"/>
            <c:spPr>
              <a:solidFill>
                <a:srgbClr val="FF9900"/>
              </a:solidFill>
              <a:ln>
                <a:noFill/>
              </a:ln>
              <a:effectLst/>
              <a:sp3d/>
            </c:spPr>
            <c:extLst>
              <c:ext xmlns:c16="http://schemas.microsoft.com/office/drawing/2014/chart" uri="{C3380CC4-5D6E-409C-BE32-E72D297353CC}">
                <c16:uniqueId val="{00000001-ECDE-4E96-B48E-82E39E61A9FE}"/>
              </c:ext>
            </c:extLst>
          </c:dPt>
          <c:dLbls>
            <c:dLbl>
              <c:idx val="0"/>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CDE-4E96-B48E-82E39E61A9FE}"/>
                </c:ext>
              </c:extLst>
            </c:dLbl>
            <c:dLbl>
              <c:idx val="1"/>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CDE-4E96-B48E-82E39E61A9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Wykresy!$B$79:$B$80</c:f>
              <c:strCache>
                <c:ptCount val="2"/>
                <c:pt idx="0">
                  <c:v>Liczba absolwentów studiów I stopnia w roku akademickim 2021/2022</c:v>
                </c:pt>
                <c:pt idx="1">
                  <c:v>Liczba kandydatów na studia drugiego stopnia-absolwentów PWSZ im. J.A. Komeńskiego w Lesznie </c:v>
                </c:pt>
              </c:strCache>
            </c:strRef>
          </c:cat>
          <c:val>
            <c:numRef>
              <c:f>Wykresy!$C$79:$C$80</c:f>
              <c:numCache>
                <c:formatCode>General</c:formatCode>
                <c:ptCount val="2"/>
                <c:pt idx="0">
                  <c:v>301</c:v>
                </c:pt>
                <c:pt idx="1">
                  <c:v>61</c:v>
                </c:pt>
              </c:numCache>
            </c:numRef>
          </c:val>
          <c:extLst>
            <c:ext xmlns:c16="http://schemas.microsoft.com/office/drawing/2014/chart" uri="{C3380CC4-5D6E-409C-BE32-E72D297353CC}">
              <c16:uniqueId val="{00000003-ECDE-4E96-B48E-82E39E61A9FE}"/>
            </c:ext>
          </c:extLst>
        </c:ser>
        <c:dLbls>
          <c:showLegendKey val="0"/>
          <c:showVal val="0"/>
          <c:showCatName val="0"/>
          <c:showSerName val="0"/>
          <c:showPercent val="0"/>
          <c:showBubbleSize val="0"/>
        </c:dLbls>
        <c:gapWidth val="150"/>
        <c:shape val="box"/>
        <c:axId val="1776777455"/>
        <c:axId val="1776765807"/>
        <c:axId val="0"/>
      </c:bar3DChart>
      <c:catAx>
        <c:axId val="17767774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776765807"/>
        <c:crosses val="autoZero"/>
        <c:auto val="1"/>
        <c:lblAlgn val="ctr"/>
        <c:lblOffset val="100"/>
        <c:noMultiLvlLbl val="0"/>
      </c:catAx>
      <c:valAx>
        <c:axId val="1776765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7767774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21'!$B$12:$B$27</c:f>
              <c:strCache>
                <c:ptCount val="16"/>
                <c:pt idx="0">
                  <c:v>Wychowanie fizyczne stacjonarne pierwszego stopnia</c:v>
                </c:pt>
                <c:pt idx="1">
                  <c:v>Wychowanie fizyczne stacjonarne drugiego stopnia</c:v>
                </c:pt>
                <c:pt idx="2">
                  <c:v>Pielęgniarstwo stacjonarne pierwszego stopnia</c:v>
                </c:pt>
                <c:pt idx="3">
                  <c:v>Pedagogika stacjonarne pierwszego stopnia</c:v>
                </c:pt>
                <c:pt idx="4">
                  <c:v>Pedagogika stacjonarne drugiego stopnia</c:v>
                </c:pt>
                <c:pt idx="5">
                  <c:v>Mechanika i budowa maszyn stacjonarne pierwszego stopnia</c:v>
                </c:pt>
                <c:pt idx="6">
                  <c:v>Logistyka stacjonarne pierwszego stopnia</c:v>
                </c:pt>
                <c:pt idx="7">
                  <c:v>Informatyka stacjonarne pierwszego stopnia</c:v>
                </c:pt>
                <c:pt idx="8">
                  <c:v>Filologia stacjonarne pierwszego stopnia</c:v>
                </c:pt>
                <c:pt idx="9">
                  <c:v>Elektrotechnika stacjonarne pierwszego stopnia</c:v>
                </c:pt>
                <c:pt idx="10">
                  <c:v>Elektrotechnika niestacjonarne pierwszego stopnia</c:v>
                </c:pt>
                <c:pt idx="11">
                  <c:v>Ekonomia stacjonarne pierwszego stopnia</c:v>
                </c:pt>
                <c:pt idx="12">
                  <c:v>Ekonomia niestacjonarne pierwszego stopnia</c:v>
                </c:pt>
                <c:pt idx="13">
                  <c:v>Bezpieczeństwo narodowe stacjonarne pierwszego stopnia</c:v>
                </c:pt>
                <c:pt idx="14">
                  <c:v>Bezpieczeństwo narodowe niestacjonarne pierwszego stopnia</c:v>
                </c:pt>
                <c:pt idx="15">
                  <c:v>Administracja stacjonarne pierwszego stopnia</c:v>
                </c:pt>
              </c:strCache>
            </c:strRef>
          </c:cat>
          <c:val>
            <c:numRef>
              <c:f>'Ela 21'!$C$12:$C$27</c:f>
              <c:numCache>
                <c:formatCode>General</c:formatCode>
                <c:ptCount val="16"/>
                <c:pt idx="0">
                  <c:v>12</c:v>
                </c:pt>
                <c:pt idx="1">
                  <c:v>11</c:v>
                </c:pt>
                <c:pt idx="2">
                  <c:v>25</c:v>
                </c:pt>
                <c:pt idx="3">
                  <c:v>47</c:v>
                </c:pt>
                <c:pt idx="4">
                  <c:v>60</c:v>
                </c:pt>
                <c:pt idx="5">
                  <c:v>14</c:v>
                </c:pt>
                <c:pt idx="6">
                  <c:v>36</c:v>
                </c:pt>
                <c:pt idx="7">
                  <c:v>20</c:v>
                </c:pt>
                <c:pt idx="8">
                  <c:v>21</c:v>
                </c:pt>
                <c:pt idx="9">
                  <c:v>22</c:v>
                </c:pt>
                <c:pt idx="10">
                  <c:v>19</c:v>
                </c:pt>
                <c:pt idx="11">
                  <c:v>36</c:v>
                </c:pt>
                <c:pt idx="12">
                  <c:v>29</c:v>
                </c:pt>
                <c:pt idx="13">
                  <c:v>15</c:v>
                </c:pt>
                <c:pt idx="14">
                  <c:v>23</c:v>
                </c:pt>
                <c:pt idx="15">
                  <c:v>10</c:v>
                </c:pt>
              </c:numCache>
            </c:numRef>
          </c:val>
          <c:extLst>
            <c:ext xmlns:c16="http://schemas.microsoft.com/office/drawing/2014/chart" uri="{C3380CC4-5D6E-409C-BE32-E72D297353CC}">
              <c16:uniqueId val="{00000000-A8CE-489C-9329-75D3241630EC}"/>
            </c:ext>
          </c:extLst>
        </c:ser>
        <c:dLbls>
          <c:dLblPos val="inBase"/>
          <c:showLegendKey val="0"/>
          <c:showVal val="1"/>
          <c:showCatName val="0"/>
          <c:showSerName val="0"/>
          <c:showPercent val="0"/>
          <c:showBubbleSize val="0"/>
        </c:dLbls>
        <c:gapWidth val="20"/>
        <c:axId val="1754056703"/>
        <c:axId val="1754050879"/>
      </c:barChart>
      <c:catAx>
        <c:axId val="1754056703"/>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a:softEdge rad="63500"/>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crossAx val="1754050879"/>
        <c:crosses val="autoZero"/>
        <c:auto val="1"/>
        <c:lblAlgn val="ctr"/>
        <c:lblOffset val="100"/>
        <c:noMultiLvlLbl val="0"/>
      </c:catAx>
      <c:valAx>
        <c:axId val="1754050879"/>
        <c:scaling>
          <c:orientation val="minMax"/>
        </c:scaling>
        <c:delete val="1"/>
        <c:axPos val="b"/>
        <c:numFmt formatCode="General" sourceLinked="1"/>
        <c:majorTickMark val="out"/>
        <c:minorTickMark val="none"/>
        <c:tickLblPos val="nextTo"/>
        <c:crossAx val="1754056703"/>
        <c:crossesAt val="1"/>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967100042727223"/>
          <c:y val="6.8259385665529013E-2"/>
          <c:w val="0.52032899957272782"/>
          <c:h val="0.91762328343769317"/>
        </c:manualLayout>
      </c:layout>
      <c:barChart>
        <c:barDir val="bar"/>
        <c:grouping val="clustered"/>
        <c:varyColors val="0"/>
        <c:ser>
          <c:idx val="0"/>
          <c:order val="0"/>
          <c:spPr>
            <a:solidFill>
              <a:schemeClr val="accent1"/>
            </a:solidFill>
            <a:ln>
              <a:noFill/>
            </a:ln>
            <a:effectLst/>
          </c:spPr>
          <c:invertIfNegative val="0"/>
          <c:dLbls>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EE-4163-902E-9E1043A4A780}"/>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EE-4163-902E-9E1043A4A780}"/>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EE-4163-902E-9E1043A4A7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21'!$B$32:$B$47</c:f>
              <c:strCache>
                <c:ptCount val="16"/>
                <c:pt idx="0">
                  <c:v>Wychowanie fizyczne stacjonarne pierwszego stopnia</c:v>
                </c:pt>
                <c:pt idx="1">
                  <c:v>Wychowanie fizyczne stacjonarne drugiego stopnia</c:v>
                </c:pt>
                <c:pt idx="2">
                  <c:v>Pielęgniarstwo stacjonarne pierwszego stopnia</c:v>
                </c:pt>
                <c:pt idx="3">
                  <c:v>Pedagogika stacjonarne pierwszego stopnia</c:v>
                </c:pt>
                <c:pt idx="4">
                  <c:v>Pedagogika stacjonarne drugiego stopnia</c:v>
                </c:pt>
                <c:pt idx="5">
                  <c:v>Mechanika i budowa maszyn stacjonarne pierwszego stopnia</c:v>
                </c:pt>
                <c:pt idx="6">
                  <c:v>Logistyka stacjonarne pierwszego stopnia</c:v>
                </c:pt>
                <c:pt idx="7">
                  <c:v>Informatyka stacjonarne pierwszego stopnia</c:v>
                </c:pt>
                <c:pt idx="8">
                  <c:v>Filologia stacjonarne pierwszego stopnia</c:v>
                </c:pt>
                <c:pt idx="9">
                  <c:v>Elektrotechnika stacjonarne pierwszego stopnia</c:v>
                </c:pt>
                <c:pt idx="10">
                  <c:v>Elektrotechnika niestacjonarne pierwszego stopnia</c:v>
                </c:pt>
                <c:pt idx="11">
                  <c:v>Ekonomia stacjonarne pierwszego stopnia</c:v>
                </c:pt>
                <c:pt idx="12">
                  <c:v>Ekonomia niestacjonarne pierwszego stopnia</c:v>
                </c:pt>
                <c:pt idx="13">
                  <c:v>Bezpieczeństwo narodowe stacjonarne pierwszego stopnia</c:v>
                </c:pt>
                <c:pt idx="14">
                  <c:v>Bezpieczeństwo narodowe niestacjonarne pierwszego stopnia</c:v>
                </c:pt>
                <c:pt idx="15">
                  <c:v>Administracja stacjonarne pierwszego stopnia</c:v>
                </c:pt>
              </c:strCache>
            </c:strRef>
          </c:cat>
          <c:val>
            <c:numRef>
              <c:f>'Ela 21'!$C$32:$C$47</c:f>
              <c:numCache>
                <c:formatCode>General</c:formatCode>
                <c:ptCount val="16"/>
                <c:pt idx="0">
                  <c:v>2.29</c:v>
                </c:pt>
                <c:pt idx="1">
                  <c:v>2.67</c:v>
                </c:pt>
                <c:pt idx="2">
                  <c:v>0.92</c:v>
                </c:pt>
                <c:pt idx="3">
                  <c:v>2.94</c:v>
                </c:pt>
                <c:pt idx="4">
                  <c:v>0.54</c:v>
                </c:pt>
                <c:pt idx="5">
                  <c:v>0</c:v>
                </c:pt>
                <c:pt idx="6">
                  <c:v>3</c:v>
                </c:pt>
                <c:pt idx="7">
                  <c:v>2.08</c:v>
                </c:pt>
                <c:pt idx="8">
                  <c:v>3.29</c:v>
                </c:pt>
                <c:pt idx="9">
                  <c:v>0.33</c:v>
                </c:pt>
                <c:pt idx="10">
                  <c:v>0</c:v>
                </c:pt>
                <c:pt idx="11">
                  <c:v>3.45</c:v>
                </c:pt>
                <c:pt idx="12">
                  <c:v>0.18</c:v>
                </c:pt>
                <c:pt idx="13">
                  <c:v>3.57</c:v>
                </c:pt>
                <c:pt idx="14">
                  <c:v>0.38</c:v>
                </c:pt>
                <c:pt idx="15">
                  <c:v>5</c:v>
                </c:pt>
              </c:numCache>
            </c:numRef>
          </c:val>
          <c:extLst>
            <c:ext xmlns:c16="http://schemas.microsoft.com/office/drawing/2014/chart" uri="{C3380CC4-5D6E-409C-BE32-E72D297353CC}">
              <c16:uniqueId val="{00000005-49EE-4163-902E-9E1043A4A780}"/>
            </c:ext>
          </c:extLst>
        </c:ser>
        <c:dLbls>
          <c:dLblPos val="inBase"/>
          <c:showLegendKey val="0"/>
          <c:showVal val="1"/>
          <c:showCatName val="0"/>
          <c:showSerName val="0"/>
          <c:showPercent val="0"/>
          <c:showBubbleSize val="0"/>
        </c:dLbls>
        <c:gapWidth val="20"/>
        <c:axId val="1750320031"/>
        <c:axId val="1750325023"/>
      </c:barChart>
      <c:catAx>
        <c:axId val="1750320031"/>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750325023"/>
        <c:crosses val="autoZero"/>
        <c:auto val="1"/>
        <c:lblAlgn val="l"/>
        <c:lblOffset val="100"/>
        <c:noMultiLvlLbl val="0"/>
      </c:catAx>
      <c:valAx>
        <c:axId val="1750325023"/>
        <c:scaling>
          <c:orientation val="minMax"/>
        </c:scaling>
        <c:delete val="1"/>
        <c:axPos val="b"/>
        <c:numFmt formatCode="General" sourceLinked="1"/>
        <c:majorTickMark val="none"/>
        <c:minorTickMark val="none"/>
        <c:tickLblPos val="nextTo"/>
        <c:crossAx val="1750320031"/>
        <c:crosses val="autoZero"/>
        <c:crossBetween val="between"/>
      </c:valAx>
      <c:spPr>
        <a:noFill/>
        <a:ln>
          <a:noFill/>
        </a:ln>
        <a:effectLst>
          <a:glow rad="12700">
            <a:schemeClr val="accent1">
              <a:alpha val="40000"/>
            </a:schemeClr>
          </a:glow>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21'!$B$53:$B$68</c:f>
              <c:strCache>
                <c:ptCount val="16"/>
                <c:pt idx="0">
                  <c:v>Wychowanie fizyczne stacjonarne pierwszego stopnia</c:v>
                </c:pt>
                <c:pt idx="1">
                  <c:v>Wychowanie fizyczne stacjonarne drugiego stopnia</c:v>
                </c:pt>
                <c:pt idx="2">
                  <c:v>Pielęgniarstwo stacjonarne pierwszego stopnia</c:v>
                </c:pt>
                <c:pt idx="3">
                  <c:v>Pedagogika stacjonarne pierwszego stopnia</c:v>
                </c:pt>
                <c:pt idx="4">
                  <c:v>Pedagogika stacjonarne drugiego stopnia</c:v>
                </c:pt>
                <c:pt idx="5">
                  <c:v>Mechanika i budowa maszyn stacjonarne pierwszego stopnia</c:v>
                </c:pt>
                <c:pt idx="6">
                  <c:v>Logistyka stacjonarne pierwszego stopnia</c:v>
                </c:pt>
                <c:pt idx="7">
                  <c:v>Informatyka stacjonarne pierwszego stopnia</c:v>
                </c:pt>
                <c:pt idx="8">
                  <c:v>Filologia stacjonarne pierwszego stopnia</c:v>
                </c:pt>
                <c:pt idx="9">
                  <c:v>Elektrotechnika stacjonarne pierwszego stopnia</c:v>
                </c:pt>
                <c:pt idx="10">
                  <c:v>Elektrotechnika niestacjonarne pierwszego stopnia</c:v>
                </c:pt>
                <c:pt idx="11">
                  <c:v>Ekonomia stacjonarne pierwszego stopnia</c:v>
                </c:pt>
                <c:pt idx="12">
                  <c:v>Ekonomia niestacjonarne pierwszego stopnia</c:v>
                </c:pt>
                <c:pt idx="13">
                  <c:v>Bezpieczeństwo narodowe stacjonarne pierwszego stopnia</c:v>
                </c:pt>
                <c:pt idx="14">
                  <c:v>Bezpieczeństwo narodowe niestacjonarne pierwszego stopnia</c:v>
                </c:pt>
                <c:pt idx="15">
                  <c:v>Administracja stacjonarne pierwszego stopnia</c:v>
                </c:pt>
              </c:strCache>
            </c:strRef>
          </c:cat>
          <c:val>
            <c:numRef>
              <c:f>'Ela 21'!$C$53:$C$68</c:f>
              <c:numCache>
                <c:formatCode>General</c:formatCode>
                <c:ptCount val="16"/>
                <c:pt idx="0">
                  <c:v>3068.17</c:v>
                </c:pt>
                <c:pt idx="1">
                  <c:v>3725.75</c:v>
                </c:pt>
                <c:pt idx="2">
                  <c:v>5586.86</c:v>
                </c:pt>
                <c:pt idx="3">
                  <c:v>3042.75</c:v>
                </c:pt>
                <c:pt idx="4">
                  <c:v>3777.4</c:v>
                </c:pt>
                <c:pt idx="5">
                  <c:v>4635.76</c:v>
                </c:pt>
                <c:pt idx="6">
                  <c:v>3193.88</c:v>
                </c:pt>
                <c:pt idx="7">
                  <c:v>3893.83</c:v>
                </c:pt>
                <c:pt idx="8">
                  <c:v>2494.9</c:v>
                </c:pt>
                <c:pt idx="9">
                  <c:v>4159.25</c:v>
                </c:pt>
                <c:pt idx="10">
                  <c:v>5622.96</c:v>
                </c:pt>
                <c:pt idx="11">
                  <c:v>3171.65</c:v>
                </c:pt>
                <c:pt idx="12">
                  <c:v>3876.54</c:v>
                </c:pt>
                <c:pt idx="13">
                  <c:v>2758.4</c:v>
                </c:pt>
                <c:pt idx="14">
                  <c:v>4354.82</c:v>
                </c:pt>
                <c:pt idx="15">
                  <c:v>3070.51</c:v>
                </c:pt>
              </c:numCache>
            </c:numRef>
          </c:val>
          <c:extLst>
            <c:ext xmlns:c16="http://schemas.microsoft.com/office/drawing/2014/chart" uri="{C3380CC4-5D6E-409C-BE32-E72D297353CC}">
              <c16:uniqueId val="{00000000-D2DF-4E73-85D7-46014ACA7027}"/>
            </c:ext>
          </c:extLst>
        </c:ser>
        <c:dLbls>
          <c:showLegendKey val="0"/>
          <c:showVal val="0"/>
          <c:showCatName val="0"/>
          <c:showSerName val="0"/>
          <c:showPercent val="0"/>
          <c:showBubbleSize val="0"/>
        </c:dLbls>
        <c:gapWidth val="20"/>
        <c:axId val="1745307071"/>
        <c:axId val="1745308319"/>
      </c:barChart>
      <c:catAx>
        <c:axId val="1745307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745308319"/>
        <c:crosses val="autoZero"/>
        <c:auto val="1"/>
        <c:lblAlgn val="ctr"/>
        <c:lblOffset val="100"/>
        <c:noMultiLvlLbl val="0"/>
      </c:catAx>
      <c:valAx>
        <c:axId val="1745308319"/>
        <c:scaling>
          <c:orientation val="minMax"/>
        </c:scaling>
        <c:delete val="1"/>
        <c:axPos val="b"/>
        <c:numFmt formatCode="General" sourceLinked="1"/>
        <c:majorTickMark val="none"/>
        <c:minorTickMark val="none"/>
        <c:tickLblPos val="nextTo"/>
        <c:crossAx val="17453070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312962985292996"/>
          <c:y val="6.9204152249134954E-2"/>
          <c:w val="0.48440993114758052"/>
          <c:h val="0.8985005767012687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21'!$B$74:$B$89</c:f>
              <c:strCache>
                <c:ptCount val="16"/>
                <c:pt idx="0">
                  <c:v>Wychowanie fizyczne stacjonarne pierwszego stopnia</c:v>
                </c:pt>
                <c:pt idx="1">
                  <c:v>Wychowanie fizyczne stacjonarne drugiego stopnia</c:v>
                </c:pt>
                <c:pt idx="2">
                  <c:v>Pielęgniarstwo stacjonarne pierwszego stopnia</c:v>
                </c:pt>
                <c:pt idx="3">
                  <c:v>Pedagogika stacjonarne pierwszego stopnia</c:v>
                </c:pt>
                <c:pt idx="4">
                  <c:v>Pedagogika stacjonarne drugiego stopnia</c:v>
                </c:pt>
                <c:pt idx="5">
                  <c:v>Mechanika i budowa maszyn stacjonarne pierwszego stopnia</c:v>
                </c:pt>
                <c:pt idx="6">
                  <c:v>Logistyka stacjonarne pierwszego stopnia</c:v>
                </c:pt>
                <c:pt idx="7">
                  <c:v>Informatyka stacjonarne pierwszego stopnia</c:v>
                </c:pt>
                <c:pt idx="8">
                  <c:v>Filologia stacjonarne pierwszego stopnia</c:v>
                </c:pt>
                <c:pt idx="9">
                  <c:v>Elektrotechnika stacjonarne pierwszego stopnia</c:v>
                </c:pt>
                <c:pt idx="10">
                  <c:v>Elektrotechnika niestacjonarne pierwszego stopnia</c:v>
                </c:pt>
                <c:pt idx="11">
                  <c:v>Ekonomia stacjonarne pierwszego stopnia</c:v>
                </c:pt>
                <c:pt idx="12">
                  <c:v>Ekonomia niestacjonarne pierwszego stopnia</c:v>
                </c:pt>
                <c:pt idx="13">
                  <c:v>Bezpieczeństwo narodowe stacjonarne pierwszego stopnia</c:v>
                </c:pt>
                <c:pt idx="14">
                  <c:v>Bezpieczeństwo narodowe niestacjonarne pierwszego stopnia</c:v>
                </c:pt>
                <c:pt idx="15">
                  <c:v>Administracja stacjonarne pierwszego stopnia</c:v>
                </c:pt>
              </c:strCache>
            </c:strRef>
          </c:cat>
          <c:val>
            <c:numRef>
              <c:f>'Ela 21'!$C$74:$C$89</c:f>
              <c:numCache>
                <c:formatCode>General</c:formatCode>
                <c:ptCount val="16"/>
                <c:pt idx="0">
                  <c:v>0.66</c:v>
                </c:pt>
                <c:pt idx="1">
                  <c:v>0.69</c:v>
                </c:pt>
                <c:pt idx="2">
                  <c:v>1.0900000000000001</c:v>
                </c:pt>
                <c:pt idx="3">
                  <c:v>0.55000000000000004</c:v>
                </c:pt>
                <c:pt idx="4">
                  <c:v>0.73</c:v>
                </c:pt>
                <c:pt idx="5">
                  <c:v>0.83</c:v>
                </c:pt>
                <c:pt idx="6">
                  <c:v>0.62</c:v>
                </c:pt>
                <c:pt idx="7">
                  <c:v>0.74</c:v>
                </c:pt>
                <c:pt idx="8">
                  <c:v>0.45</c:v>
                </c:pt>
                <c:pt idx="9">
                  <c:v>0.79</c:v>
                </c:pt>
                <c:pt idx="10">
                  <c:v>1.03</c:v>
                </c:pt>
                <c:pt idx="11">
                  <c:v>0.6</c:v>
                </c:pt>
                <c:pt idx="12">
                  <c:v>0.69</c:v>
                </c:pt>
                <c:pt idx="13">
                  <c:v>0.53</c:v>
                </c:pt>
                <c:pt idx="14">
                  <c:v>0.78</c:v>
                </c:pt>
                <c:pt idx="15">
                  <c:v>0.6</c:v>
                </c:pt>
              </c:numCache>
            </c:numRef>
          </c:val>
          <c:extLst>
            <c:ext xmlns:c16="http://schemas.microsoft.com/office/drawing/2014/chart" uri="{C3380CC4-5D6E-409C-BE32-E72D297353CC}">
              <c16:uniqueId val="{00000000-9A37-44D4-8176-8A7F4EB4F4BB}"/>
            </c:ext>
          </c:extLst>
        </c:ser>
        <c:dLbls>
          <c:showLegendKey val="0"/>
          <c:showVal val="0"/>
          <c:showCatName val="0"/>
          <c:showSerName val="0"/>
          <c:showPercent val="0"/>
          <c:showBubbleSize val="0"/>
        </c:dLbls>
        <c:gapWidth val="20"/>
        <c:axId val="453269056"/>
        <c:axId val="453261568"/>
      </c:barChart>
      <c:catAx>
        <c:axId val="453269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53261568"/>
        <c:crosses val="autoZero"/>
        <c:auto val="1"/>
        <c:lblAlgn val="ctr"/>
        <c:lblOffset val="100"/>
        <c:noMultiLvlLbl val="0"/>
      </c:catAx>
      <c:valAx>
        <c:axId val="453261568"/>
        <c:scaling>
          <c:orientation val="minMax"/>
        </c:scaling>
        <c:delete val="1"/>
        <c:axPos val="b"/>
        <c:numFmt formatCode="General" sourceLinked="1"/>
        <c:majorTickMark val="none"/>
        <c:minorTickMark val="none"/>
        <c:tickLblPos val="nextTo"/>
        <c:crossAx val="45326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F9-41F1-B96C-F5B3BAC40C55}"/>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F9-41F1-B96C-F5B3BAC40C55}"/>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F9-41F1-B96C-F5B3BAC40C55}"/>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F9-41F1-B96C-F5B3BAC40C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21'!$B$95:$B$110</c:f>
              <c:strCache>
                <c:ptCount val="16"/>
                <c:pt idx="0">
                  <c:v>Wychowanie fizyczne stacjonarne pierwszego stopnia</c:v>
                </c:pt>
                <c:pt idx="1">
                  <c:v>Wychowanie fizyczne stacjonarne drugiego stopnia</c:v>
                </c:pt>
                <c:pt idx="2">
                  <c:v>Pielęgniarstwo stacjonarne pierwszego stopnia</c:v>
                </c:pt>
                <c:pt idx="3">
                  <c:v>Pedagogika stacjonarne pierwszego stopnia</c:v>
                </c:pt>
                <c:pt idx="4">
                  <c:v>Pedagogika stacjonarne drugiego stopnia</c:v>
                </c:pt>
                <c:pt idx="5">
                  <c:v>Mechanika i budowa maszyn stacjonarne pierwszego stopnia</c:v>
                </c:pt>
                <c:pt idx="6">
                  <c:v>Logistyka stacjonarne pierwszego stopnia</c:v>
                </c:pt>
                <c:pt idx="7">
                  <c:v>Informatyka stacjonarne pierwszego stopnia</c:v>
                </c:pt>
                <c:pt idx="8">
                  <c:v>Filologia stacjonarne pierwszego stopnia</c:v>
                </c:pt>
                <c:pt idx="9">
                  <c:v>Elektrotechnika stacjonarne pierwszego stopnia</c:v>
                </c:pt>
                <c:pt idx="10">
                  <c:v>Elektrotechnika niestacjonarne pierwszego stopnia</c:v>
                </c:pt>
                <c:pt idx="11">
                  <c:v>Ekonomia stacjonarne pierwszego stopnia</c:v>
                </c:pt>
                <c:pt idx="12">
                  <c:v>Ekonomia niestacjonarne pierwszego stopnia</c:v>
                </c:pt>
                <c:pt idx="13">
                  <c:v>Bezpieczeństwo narodowe stacjonarne pierwszego stopnia</c:v>
                </c:pt>
                <c:pt idx="14">
                  <c:v>Bezpieczeństwo narodowe niestacjonarne pierwszego stopnia</c:v>
                </c:pt>
                <c:pt idx="15">
                  <c:v>Administracja stacjonarne pierwszego stopnia</c:v>
                </c:pt>
              </c:strCache>
            </c:strRef>
          </c:cat>
          <c:val>
            <c:numRef>
              <c:f>'Ela 21'!$C$95:$C$110</c:f>
              <c:numCache>
                <c:formatCode>General</c:formatCode>
                <c:ptCount val="16"/>
                <c:pt idx="0">
                  <c:v>0</c:v>
                </c:pt>
                <c:pt idx="1">
                  <c:v>11.36</c:v>
                </c:pt>
                <c:pt idx="2">
                  <c:v>0</c:v>
                </c:pt>
                <c:pt idx="3">
                  <c:v>3.55</c:v>
                </c:pt>
                <c:pt idx="4">
                  <c:v>0.83</c:v>
                </c:pt>
                <c:pt idx="5">
                  <c:v>0</c:v>
                </c:pt>
                <c:pt idx="6">
                  <c:v>6.94</c:v>
                </c:pt>
                <c:pt idx="7">
                  <c:v>8.33</c:v>
                </c:pt>
                <c:pt idx="8">
                  <c:v>3.97</c:v>
                </c:pt>
                <c:pt idx="9">
                  <c:v>0.38</c:v>
                </c:pt>
                <c:pt idx="10">
                  <c:v>0.44</c:v>
                </c:pt>
                <c:pt idx="11">
                  <c:v>3.24</c:v>
                </c:pt>
                <c:pt idx="12">
                  <c:v>0.56999999999999995</c:v>
                </c:pt>
                <c:pt idx="13">
                  <c:v>12.22</c:v>
                </c:pt>
                <c:pt idx="14">
                  <c:v>1.81</c:v>
                </c:pt>
                <c:pt idx="15">
                  <c:v>4.17</c:v>
                </c:pt>
              </c:numCache>
            </c:numRef>
          </c:val>
          <c:extLst>
            <c:ext xmlns:c16="http://schemas.microsoft.com/office/drawing/2014/chart" uri="{C3380CC4-5D6E-409C-BE32-E72D297353CC}">
              <c16:uniqueId val="{0000000D-DBF9-41F1-B96C-F5B3BAC40C55}"/>
            </c:ext>
          </c:extLst>
        </c:ser>
        <c:dLbls>
          <c:dLblPos val="inBase"/>
          <c:showLegendKey val="0"/>
          <c:showVal val="1"/>
          <c:showCatName val="0"/>
          <c:showSerName val="0"/>
          <c:showPercent val="0"/>
          <c:showBubbleSize val="0"/>
        </c:dLbls>
        <c:gapWidth val="20"/>
        <c:axId val="858104943"/>
        <c:axId val="858105359"/>
      </c:barChart>
      <c:catAx>
        <c:axId val="858104943"/>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858105359"/>
        <c:crosses val="autoZero"/>
        <c:auto val="1"/>
        <c:lblAlgn val="ctr"/>
        <c:lblOffset val="100"/>
        <c:noMultiLvlLbl val="0"/>
      </c:catAx>
      <c:valAx>
        <c:axId val="858105359"/>
        <c:scaling>
          <c:orientation val="minMax"/>
        </c:scaling>
        <c:delete val="1"/>
        <c:axPos val="b"/>
        <c:numFmt formatCode="General" sourceLinked="1"/>
        <c:majorTickMark val="none"/>
        <c:minorTickMark val="none"/>
        <c:tickLblPos val="nextTo"/>
        <c:crossAx val="8581049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D7-4D95-86BC-7BB6E1056DA8}"/>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D7-4D95-86BC-7BB6E1056D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21'!$B$116:$B$131</c:f>
              <c:strCache>
                <c:ptCount val="16"/>
                <c:pt idx="0">
                  <c:v>Wychowanie fizyczne stacjonarne pierwszego stopnia</c:v>
                </c:pt>
                <c:pt idx="1">
                  <c:v>Wychowanie fizyczne stacjonarne drugiego stopnia</c:v>
                </c:pt>
                <c:pt idx="2">
                  <c:v>Pielęgniarstwo stacjonarne pierwszego stopnia</c:v>
                </c:pt>
                <c:pt idx="3">
                  <c:v>Pedagogika stacjonarne pierwszego stopnia</c:v>
                </c:pt>
                <c:pt idx="4">
                  <c:v>Pedagogika stacjonarne drugiego stopnia</c:v>
                </c:pt>
                <c:pt idx="5">
                  <c:v>Mechanika i budowa maszyn stacjonarne pierwszego stopnia</c:v>
                </c:pt>
                <c:pt idx="6">
                  <c:v>Logistyka stacjonarne pierwszego stopnia</c:v>
                </c:pt>
                <c:pt idx="7">
                  <c:v>Informatyka stacjonarne pierwszego stopnia</c:v>
                </c:pt>
                <c:pt idx="8">
                  <c:v>Filologia stacjonarne pierwszego stopnia</c:v>
                </c:pt>
                <c:pt idx="9">
                  <c:v>Elektrotechnika stacjonarne pierwszego stopnia</c:v>
                </c:pt>
                <c:pt idx="10">
                  <c:v>Elektrotechnika niestacjonarne pierwszego stopnia</c:v>
                </c:pt>
                <c:pt idx="11">
                  <c:v>Ekonomia stacjonarne pierwszego stopnia</c:v>
                </c:pt>
                <c:pt idx="12">
                  <c:v>Ekonomia niestacjonarne pierwszego stopnia</c:v>
                </c:pt>
                <c:pt idx="13">
                  <c:v>Bezpieczeństwo narodowe stacjonarne pierwszego stopnia</c:v>
                </c:pt>
                <c:pt idx="14">
                  <c:v>Bezpieczeństwo narodowe niestacjonarne pierwszego stopnia</c:v>
                </c:pt>
                <c:pt idx="15">
                  <c:v>Administracja stacjonarne pierwszego stopnia</c:v>
                </c:pt>
              </c:strCache>
            </c:strRef>
          </c:cat>
          <c:val>
            <c:numRef>
              <c:f>'Ela 21'!$C$116:$C$131</c:f>
              <c:numCache>
                <c:formatCode>General</c:formatCode>
                <c:ptCount val="16"/>
                <c:pt idx="0">
                  <c:v>0</c:v>
                </c:pt>
                <c:pt idx="1">
                  <c:v>2.36</c:v>
                </c:pt>
                <c:pt idx="2">
                  <c:v>0</c:v>
                </c:pt>
                <c:pt idx="3">
                  <c:v>0.83</c:v>
                </c:pt>
                <c:pt idx="4">
                  <c:v>0.2</c:v>
                </c:pt>
                <c:pt idx="5">
                  <c:v>0</c:v>
                </c:pt>
                <c:pt idx="6">
                  <c:v>1.74</c:v>
                </c:pt>
                <c:pt idx="7">
                  <c:v>1.22</c:v>
                </c:pt>
                <c:pt idx="8">
                  <c:v>0.63</c:v>
                </c:pt>
                <c:pt idx="9">
                  <c:v>0.03</c:v>
                </c:pt>
                <c:pt idx="10">
                  <c:v>0.08</c:v>
                </c:pt>
                <c:pt idx="11">
                  <c:v>1.04</c:v>
                </c:pt>
                <c:pt idx="12">
                  <c:v>0.12</c:v>
                </c:pt>
                <c:pt idx="13">
                  <c:v>3.06</c:v>
                </c:pt>
                <c:pt idx="14">
                  <c:v>0.48</c:v>
                </c:pt>
                <c:pt idx="15">
                  <c:v>1.56</c:v>
                </c:pt>
              </c:numCache>
            </c:numRef>
          </c:val>
          <c:extLst>
            <c:ext xmlns:c16="http://schemas.microsoft.com/office/drawing/2014/chart" uri="{C3380CC4-5D6E-409C-BE32-E72D297353CC}">
              <c16:uniqueId val="{0000000B-1FD7-4D95-86BC-7BB6E1056DA8}"/>
            </c:ext>
          </c:extLst>
        </c:ser>
        <c:dLbls>
          <c:dLblPos val="inBase"/>
          <c:showLegendKey val="0"/>
          <c:showVal val="1"/>
          <c:showCatName val="0"/>
          <c:showSerName val="0"/>
          <c:showPercent val="0"/>
          <c:showBubbleSize val="0"/>
        </c:dLbls>
        <c:gapWidth val="20"/>
        <c:axId val="864353567"/>
        <c:axId val="864352319"/>
      </c:barChart>
      <c:catAx>
        <c:axId val="864353567"/>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864352319"/>
        <c:crosses val="autoZero"/>
        <c:auto val="1"/>
        <c:lblAlgn val="ctr"/>
        <c:lblOffset val="100"/>
        <c:noMultiLvlLbl val="0"/>
      </c:catAx>
      <c:valAx>
        <c:axId val="864352319"/>
        <c:scaling>
          <c:orientation val="minMax"/>
        </c:scaling>
        <c:delete val="1"/>
        <c:axPos val="b"/>
        <c:numFmt formatCode="General" sourceLinked="1"/>
        <c:majorTickMark val="none"/>
        <c:minorTickMark val="none"/>
        <c:tickLblPos val="nextTo"/>
        <c:crossAx val="864353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21'!$B$139:$B$149</c:f>
              <c:strCache>
                <c:ptCount val="11"/>
                <c:pt idx="0">
                  <c:v>Wychowanie fizyczne </c:v>
                </c:pt>
                <c:pt idx="1">
                  <c:v>Pielęgniarstwo </c:v>
                </c:pt>
                <c:pt idx="2">
                  <c:v>Pedagogika </c:v>
                </c:pt>
                <c:pt idx="3">
                  <c:v>Mechanika i budowa maszyn</c:v>
                </c:pt>
                <c:pt idx="4">
                  <c:v>Logistyka </c:v>
                </c:pt>
                <c:pt idx="5">
                  <c:v>Informatyka </c:v>
                </c:pt>
                <c:pt idx="6">
                  <c:v>Filologia </c:v>
                </c:pt>
                <c:pt idx="7">
                  <c:v>Elektrotechnika</c:v>
                </c:pt>
                <c:pt idx="8">
                  <c:v>Ekonomia</c:v>
                </c:pt>
                <c:pt idx="9">
                  <c:v>Bezpieczeństwo narodowe</c:v>
                </c:pt>
                <c:pt idx="10">
                  <c:v>Administracja </c:v>
                </c:pt>
              </c:strCache>
            </c:strRef>
          </c:cat>
          <c:val>
            <c:numRef>
              <c:f>'Ela 21'!$C$139:$C$149</c:f>
              <c:numCache>
                <c:formatCode>General</c:formatCode>
                <c:ptCount val="11"/>
                <c:pt idx="0">
                  <c:v>12</c:v>
                </c:pt>
                <c:pt idx="1">
                  <c:v>25</c:v>
                </c:pt>
                <c:pt idx="2">
                  <c:v>47</c:v>
                </c:pt>
                <c:pt idx="3">
                  <c:v>14</c:v>
                </c:pt>
                <c:pt idx="4">
                  <c:v>36</c:v>
                </c:pt>
                <c:pt idx="5">
                  <c:v>20</c:v>
                </c:pt>
                <c:pt idx="6">
                  <c:v>21</c:v>
                </c:pt>
                <c:pt idx="7">
                  <c:v>22</c:v>
                </c:pt>
                <c:pt idx="8">
                  <c:v>36</c:v>
                </c:pt>
                <c:pt idx="9">
                  <c:v>15</c:v>
                </c:pt>
                <c:pt idx="10">
                  <c:v>10</c:v>
                </c:pt>
              </c:numCache>
            </c:numRef>
          </c:val>
          <c:extLst>
            <c:ext xmlns:c16="http://schemas.microsoft.com/office/drawing/2014/chart" uri="{C3380CC4-5D6E-409C-BE32-E72D297353CC}">
              <c16:uniqueId val="{00000000-883D-4C5C-A8BC-07D9AD7F9367}"/>
            </c:ext>
          </c:extLst>
        </c:ser>
        <c:dLbls>
          <c:dLblPos val="inBase"/>
          <c:showLegendKey val="0"/>
          <c:showVal val="1"/>
          <c:showCatName val="0"/>
          <c:showSerName val="0"/>
          <c:showPercent val="0"/>
          <c:showBubbleSize val="0"/>
        </c:dLbls>
        <c:gapWidth val="20"/>
        <c:axId val="1028432799"/>
        <c:axId val="1028438207"/>
      </c:barChart>
      <c:catAx>
        <c:axId val="1028432799"/>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028438207"/>
        <c:crosses val="autoZero"/>
        <c:auto val="1"/>
        <c:lblAlgn val="ctr"/>
        <c:lblOffset val="100"/>
        <c:noMultiLvlLbl val="0"/>
      </c:catAx>
      <c:valAx>
        <c:axId val="1028438207"/>
        <c:scaling>
          <c:orientation val="minMax"/>
        </c:scaling>
        <c:delete val="1"/>
        <c:axPos val="b"/>
        <c:numFmt formatCode="General" sourceLinked="1"/>
        <c:majorTickMark val="none"/>
        <c:minorTickMark val="none"/>
        <c:tickLblPos val="nextTo"/>
        <c:crossAx val="10284327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54-4BFE-81BE-F93406C0CF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21'!$B$154:$B$164</c:f>
              <c:strCache>
                <c:ptCount val="11"/>
                <c:pt idx="0">
                  <c:v>Wychowanie fizyczne </c:v>
                </c:pt>
                <c:pt idx="1">
                  <c:v>Pielęgniarstwo</c:v>
                </c:pt>
                <c:pt idx="2">
                  <c:v>Pedagogika </c:v>
                </c:pt>
                <c:pt idx="3">
                  <c:v>Mechanika i budowa maszyn </c:v>
                </c:pt>
                <c:pt idx="4">
                  <c:v>Logistyka </c:v>
                </c:pt>
                <c:pt idx="5">
                  <c:v>Informatyka </c:v>
                </c:pt>
                <c:pt idx="6">
                  <c:v>Filologia</c:v>
                </c:pt>
                <c:pt idx="7">
                  <c:v>Elektrotechnika </c:v>
                </c:pt>
                <c:pt idx="8">
                  <c:v>Ekonomia </c:v>
                </c:pt>
                <c:pt idx="9">
                  <c:v>Bezpieczeństwo narodowe </c:v>
                </c:pt>
                <c:pt idx="10">
                  <c:v>Administracja </c:v>
                </c:pt>
              </c:strCache>
            </c:strRef>
          </c:cat>
          <c:val>
            <c:numRef>
              <c:f>'Ela 21'!$C$154:$C$164</c:f>
              <c:numCache>
                <c:formatCode>General</c:formatCode>
                <c:ptCount val="11"/>
                <c:pt idx="0">
                  <c:v>2.29</c:v>
                </c:pt>
                <c:pt idx="1">
                  <c:v>0.92</c:v>
                </c:pt>
                <c:pt idx="2">
                  <c:v>2.94</c:v>
                </c:pt>
                <c:pt idx="3">
                  <c:v>0</c:v>
                </c:pt>
                <c:pt idx="4">
                  <c:v>3</c:v>
                </c:pt>
                <c:pt idx="5">
                  <c:v>2.08</c:v>
                </c:pt>
                <c:pt idx="6">
                  <c:v>3.29</c:v>
                </c:pt>
                <c:pt idx="7">
                  <c:v>0.33</c:v>
                </c:pt>
                <c:pt idx="8">
                  <c:v>3.45</c:v>
                </c:pt>
                <c:pt idx="9">
                  <c:v>3.57</c:v>
                </c:pt>
                <c:pt idx="10">
                  <c:v>5</c:v>
                </c:pt>
              </c:numCache>
            </c:numRef>
          </c:val>
          <c:extLst>
            <c:ext xmlns:c16="http://schemas.microsoft.com/office/drawing/2014/chart" uri="{C3380CC4-5D6E-409C-BE32-E72D297353CC}">
              <c16:uniqueId val="{00000002-B554-4BFE-81BE-F93406C0CF1E}"/>
            </c:ext>
          </c:extLst>
        </c:ser>
        <c:dLbls>
          <c:showLegendKey val="0"/>
          <c:showVal val="0"/>
          <c:showCatName val="0"/>
          <c:showSerName val="0"/>
          <c:showPercent val="0"/>
          <c:showBubbleSize val="0"/>
        </c:dLbls>
        <c:gapWidth val="20"/>
        <c:axId val="1027491455"/>
        <c:axId val="1027486047"/>
      </c:barChart>
      <c:catAx>
        <c:axId val="1027491455"/>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027486047"/>
        <c:crosses val="autoZero"/>
        <c:auto val="1"/>
        <c:lblAlgn val="ctr"/>
        <c:lblOffset val="100"/>
        <c:noMultiLvlLbl val="0"/>
      </c:catAx>
      <c:valAx>
        <c:axId val="1027486047"/>
        <c:scaling>
          <c:orientation val="minMax"/>
        </c:scaling>
        <c:delete val="1"/>
        <c:axPos val="b"/>
        <c:numFmt formatCode="General" sourceLinked="1"/>
        <c:majorTickMark val="none"/>
        <c:minorTickMark val="none"/>
        <c:tickLblPos val="nextTo"/>
        <c:crossAx val="10274914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Times New Roman" panose="02020603050405020304" pitchFamily="18" charset="0"/>
              </a:defRPr>
            </a:pPr>
            <a:r>
              <a:rPr lang="pl-PL" i="0">
                <a:solidFill>
                  <a:sysClr val="windowText" lastClr="000000"/>
                </a:solidFill>
                <a:latin typeface="+mn-lt"/>
                <a:cs typeface="Times New Roman" panose="02020603050405020304" pitchFamily="18" charset="0"/>
              </a:rPr>
              <a:t>Czy Pani/a zdaniem realizacja przedmiotu (np. organizacja zajęć, metody i techniki pracy, wykorzystywane</a:t>
            </a:r>
            <a:r>
              <a:rPr lang="pl-PL" i="0" baseline="0">
                <a:solidFill>
                  <a:sysClr val="windowText" lastClr="000000"/>
                </a:solidFill>
                <a:latin typeface="+mn-lt"/>
                <a:cs typeface="Times New Roman" panose="02020603050405020304" pitchFamily="18" charset="0"/>
              </a:rPr>
              <a:t> żródła, zalecana praca własna itp.) </a:t>
            </a:r>
            <a:r>
              <a:rPr lang="pl-PL" i="0">
                <a:solidFill>
                  <a:sysClr val="windowText" lastClr="000000"/>
                </a:solidFill>
                <a:latin typeface="+mn-lt"/>
                <a:cs typeface="Times New Roman" panose="02020603050405020304" pitchFamily="18" charset="0"/>
              </a:rPr>
              <a:t>pozwalała na osiągnięcie efektów uczenia się zawartych w karcie opisu przedmiotu? (wyrażone w %) </a:t>
            </a:r>
          </a:p>
        </c:rich>
      </c:tx>
      <c:overlay val="0"/>
      <c:spPr>
        <a:noFill/>
        <a:ln w="25400">
          <a:noFill/>
        </a:ln>
      </c:spPr>
    </c:title>
    <c:autoTitleDeleted val="0"/>
    <c:plotArea>
      <c:layout/>
      <c:barChart>
        <c:barDir val="col"/>
        <c:grouping val="clustered"/>
        <c:varyColors val="0"/>
        <c:ser>
          <c:idx val="0"/>
          <c:order val="0"/>
          <c:tx>
            <c:strRef>
              <c:f>'Zajęcia  -pytania niestacjo (2)'!$C$17</c:f>
              <c:strCache>
                <c:ptCount val="1"/>
                <c:pt idx="0">
                  <c:v>nie</c:v>
                </c:pt>
              </c:strCache>
            </c:strRef>
          </c:tx>
          <c:spPr>
            <a:solidFill>
              <a:srgbClr val="5B9BD5"/>
            </a:solidFill>
            <a:ln w="25400">
              <a:noFill/>
            </a:ln>
          </c:spPr>
          <c:invertIfNegative val="0"/>
          <c:cat>
            <c:strRef>
              <c:f>'Zajęcia  -pytania niestacjo (2)'!$B$18:$B$19</c:f>
              <c:strCache>
                <c:ptCount val="2"/>
                <c:pt idx="0">
                  <c:v>Instytut Gospodarki </c:v>
                </c:pt>
                <c:pt idx="1">
                  <c:v>UCZELNIA</c:v>
                </c:pt>
              </c:strCache>
            </c:strRef>
          </c:cat>
          <c:val>
            <c:numRef>
              <c:f>'Zajęcia  -pytania niestacjo (2)'!$C$18:$C$19</c:f>
              <c:numCache>
                <c:formatCode>0%</c:formatCode>
                <c:ptCount val="2"/>
                <c:pt idx="0">
                  <c:v>5.0000000000000001E-3</c:v>
                </c:pt>
                <c:pt idx="1">
                  <c:v>5.0000000000000001E-3</c:v>
                </c:pt>
              </c:numCache>
            </c:numRef>
          </c:val>
          <c:extLst>
            <c:ext xmlns:c16="http://schemas.microsoft.com/office/drawing/2014/chart" uri="{C3380CC4-5D6E-409C-BE32-E72D297353CC}">
              <c16:uniqueId val="{00000000-FE54-4B48-8537-3BC1C159C7B2}"/>
            </c:ext>
          </c:extLst>
        </c:ser>
        <c:ser>
          <c:idx val="1"/>
          <c:order val="1"/>
          <c:tx>
            <c:strRef>
              <c:f>'Zajęcia  -pytania niestacjo (2)'!$D$17</c:f>
              <c:strCache>
                <c:ptCount val="1"/>
                <c:pt idx="0">
                  <c:v>trudno powiedzieć</c:v>
                </c:pt>
              </c:strCache>
            </c:strRef>
          </c:tx>
          <c:spPr>
            <a:solidFill>
              <a:srgbClr val="ED7D31"/>
            </a:solidFill>
            <a:ln w="25400">
              <a:noFill/>
            </a:ln>
          </c:spPr>
          <c:invertIfNegative val="0"/>
          <c:cat>
            <c:strRef>
              <c:f>'Zajęcia  -pytania niestacjo (2)'!$B$18:$B$19</c:f>
              <c:strCache>
                <c:ptCount val="2"/>
                <c:pt idx="0">
                  <c:v>Instytut Gospodarki </c:v>
                </c:pt>
                <c:pt idx="1">
                  <c:v>UCZELNIA</c:v>
                </c:pt>
              </c:strCache>
            </c:strRef>
          </c:cat>
          <c:val>
            <c:numRef>
              <c:f>'Zajęcia  -pytania niestacjo (2)'!$D$18:$D$19</c:f>
              <c:numCache>
                <c:formatCode>0%</c:formatCode>
                <c:ptCount val="2"/>
                <c:pt idx="0">
                  <c:v>3.2000000000000001E-2</c:v>
                </c:pt>
                <c:pt idx="1">
                  <c:v>3.2000000000000001E-2</c:v>
                </c:pt>
              </c:numCache>
            </c:numRef>
          </c:val>
          <c:extLst>
            <c:ext xmlns:c16="http://schemas.microsoft.com/office/drawing/2014/chart" uri="{C3380CC4-5D6E-409C-BE32-E72D297353CC}">
              <c16:uniqueId val="{00000001-FE54-4B48-8537-3BC1C159C7B2}"/>
            </c:ext>
          </c:extLst>
        </c:ser>
        <c:ser>
          <c:idx val="2"/>
          <c:order val="2"/>
          <c:tx>
            <c:strRef>
              <c:f>'Zajęcia  -pytania niestacjo (2)'!$E$17</c:f>
              <c:strCache>
                <c:ptCount val="1"/>
                <c:pt idx="0">
                  <c:v>tak</c:v>
                </c:pt>
              </c:strCache>
            </c:strRef>
          </c:tx>
          <c:spPr>
            <a:solidFill>
              <a:schemeClr val="accent1"/>
            </a:solidFill>
            <a:ln w="25400">
              <a:noFill/>
            </a:ln>
          </c:spPr>
          <c:invertIfNegative val="0"/>
          <c:cat>
            <c:strRef>
              <c:f>'Zajęcia  -pytania niestacjo (2)'!$B$18:$B$19</c:f>
              <c:strCache>
                <c:ptCount val="2"/>
                <c:pt idx="0">
                  <c:v>Instytut Gospodarki </c:v>
                </c:pt>
                <c:pt idx="1">
                  <c:v>UCZELNIA</c:v>
                </c:pt>
              </c:strCache>
            </c:strRef>
          </c:cat>
          <c:val>
            <c:numRef>
              <c:f>'Zajęcia  -pytania niestacjo (2)'!$E$18:$E$19</c:f>
              <c:numCache>
                <c:formatCode>0%</c:formatCode>
                <c:ptCount val="2"/>
                <c:pt idx="0">
                  <c:v>0.96299999999999997</c:v>
                </c:pt>
                <c:pt idx="1">
                  <c:v>0.96299999999999997</c:v>
                </c:pt>
              </c:numCache>
            </c:numRef>
          </c:val>
          <c:extLst>
            <c:ext xmlns:c16="http://schemas.microsoft.com/office/drawing/2014/chart" uri="{C3380CC4-5D6E-409C-BE32-E72D297353CC}">
              <c16:uniqueId val="{00000002-FE54-4B48-8537-3BC1C159C7B2}"/>
            </c:ext>
          </c:extLst>
        </c:ser>
        <c:dLbls>
          <c:showLegendKey val="0"/>
          <c:showVal val="0"/>
          <c:showCatName val="0"/>
          <c:showSerName val="0"/>
          <c:showPercent val="0"/>
          <c:showBubbleSize val="0"/>
        </c:dLbls>
        <c:gapWidth val="150"/>
        <c:axId val="2040443104"/>
        <c:axId val="1"/>
      </c:barChart>
      <c:catAx>
        <c:axId val="204044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04044310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21'!$B$170:$B$180</c:f>
              <c:strCache>
                <c:ptCount val="11"/>
                <c:pt idx="0">
                  <c:v>Wychowanie fizyczne </c:v>
                </c:pt>
                <c:pt idx="1">
                  <c:v>Pielęgniarstwo </c:v>
                </c:pt>
                <c:pt idx="2">
                  <c:v>Pedagogika</c:v>
                </c:pt>
                <c:pt idx="3">
                  <c:v>Mechanika i budowa maszyn </c:v>
                </c:pt>
                <c:pt idx="4">
                  <c:v>Logistyka</c:v>
                </c:pt>
                <c:pt idx="5">
                  <c:v>Informatyka</c:v>
                </c:pt>
                <c:pt idx="6">
                  <c:v>Filologia </c:v>
                </c:pt>
                <c:pt idx="7">
                  <c:v>Elektrotechnika </c:v>
                </c:pt>
                <c:pt idx="8">
                  <c:v>Ekonomia</c:v>
                </c:pt>
                <c:pt idx="9">
                  <c:v>Bezpieczeństwo narodowe </c:v>
                </c:pt>
                <c:pt idx="10">
                  <c:v>Administracja </c:v>
                </c:pt>
              </c:strCache>
            </c:strRef>
          </c:cat>
          <c:val>
            <c:numRef>
              <c:f>'Ela 21'!$C$170:$C$180</c:f>
              <c:numCache>
                <c:formatCode>General</c:formatCode>
                <c:ptCount val="11"/>
                <c:pt idx="0">
                  <c:v>3068.17</c:v>
                </c:pt>
                <c:pt idx="1">
                  <c:v>5586.86</c:v>
                </c:pt>
                <c:pt idx="2">
                  <c:v>3042.75</c:v>
                </c:pt>
                <c:pt idx="3">
                  <c:v>4635.76</c:v>
                </c:pt>
                <c:pt idx="4">
                  <c:v>3193.88</c:v>
                </c:pt>
                <c:pt idx="5">
                  <c:v>3893.83</c:v>
                </c:pt>
                <c:pt idx="6">
                  <c:v>2494.9</c:v>
                </c:pt>
                <c:pt idx="7">
                  <c:v>4159.25</c:v>
                </c:pt>
                <c:pt idx="8">
                  <c:v>3171.65</c:v>
                </c:pt>
                <c:pt idx="9">
                  <c:v>2758.4</c:v>
                </c:pt>
                <c:pt idx="10">
                  <c:v>3070.51</c:v>
                </c:pt>
              </c:numCache>
            </c:numRef>
          </c:val>
          <c:extLst>
            <c:ext xmlns:c16="http://schemas.microsoft.com/office/drawing/2014/chart" uri="{C3380CC4-5D6E-409C-BE32-E72D297353CC}">
              <c16:uniqueId val="{00000000-3BD1-4A2C-BE7C-52C5F148252C}"/>
            </c:ext>
          </c:extLst>
        </c:ser>
        <c:dLbls>
          <c:showLegendKey val="0"/>
          <c:showVal val="0"/>
          <c:showCatName val="0"/>
          <c:showSerName val="0"/>
          <c:showPercent val="0"/>
          <c:showBubbleSize val="0"/>
        </c:dLbls>
        <c:gapWidth val="20"/>
        <c:axId val="1025735791"/>
        <c:axId val="1025736207"/>
      </c:barChart>
      <c:catAx>
        <c:axId val="1025735791"/>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025736207"/>
        <c:crosses val="autoZero"/>
        <c:auto val="1"/>
        <c:lblAlgn val="ctr"/>
        <c:lblOffset val="100"/>
        <c:noMultiLvlLbl val="0"/>
      </c:catAx>
      <c:valAx>
        <c:axId val="1025736207"/>
        <c:scaling>
          <c:orientation val="minMax"/>
        </c:scaling>
        <c:delete val="1"/>
        <c:axPos val="b"/>
        <c:numFmt formatCode="General" sourceLinked="1"/>
        <c:majorTickMark val="none"/>
        <c:minorTickMark val="none"/>
        <c:tickLblPos val="nextTo"/>
        <c:crossAx val="10257357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21'!$B$186:$B$196</c:f>
              <c:strCache>
                <c:ptCount val="11"/>
                <c:pt idx="0">
                  <c:v>Wychowanie fizyczne </c:v>
                </c:pt>
                <c:pt idx="1">
                  <c:v>Pielęgniarstwo </c:v>
                </c:pt>
                <c:pt idx="2">
                  <c:v>Pedagogika</c:v>
                </c:pt>
                <c:pt idx="3">
                  <c:v>Mechanika i budowa maszyn</c:v>
                </c:pt>
                <c:pt idx="4">
                  <c:v>Logistyka</c:v>
                </c:pt>
                <c:pt idx="5">
                  <c:v>Informatyka </c:v>
                </c:pt>
                <c:pt idx="6">
                  <c:v>Filologia </c:v>
                </c:pt>
                <c:pt idx="7">
                  <c:v>Elektrotechnika</c:v>
                </c:pt>
                <c:pt idx="8">
                  <c:v>Ekonomia </c:v>
                </c:pt>
                <c:pt idx="9">
                  <c:v>Bezpieczeństwo narodowe </c:v>
                </c:pt>
                <c:pt idx="10">
                  <c:v>Administracja </c:v>
                </c:pt>
              </c:strCache>
            </c:strRef>
          </c:cat>
          <c:val>
            <c:numRef>
              <c:f>'Ela 21'!$C$186:$C$196</c:f>
              <c:numCache>
                <c:formatCode>General</c:formatCode>
                <c:ptCount val="11"/>
                <c:pt idx="0">
                  <c:v>0.66</c:v>
                </c:pt>
                <c:pt idx="1">
                  <c:v>1.0900000000000001</c:v>
                </c:pt>
                <c:pt idx="2">
                  <c:v>0.55000000000000004</c:v>
                </c:pt>
                <c:pt idx="3">
                  <c:v>0.83</c:v>
                </c:pt>
                <c:pt idx="4">
                  <c:v>0.62</c:v>
                </c:pt>
                <c:pt idx="5">
                  <c:v>0.74</c:v>
                </c:pt>
                <c:pt idx="6">
                  <c:v>0.45</c:v>
                </c:pt>
                <c:pt idx="7">
                  <c:v>0.79</c:v>
                </c:pt>
                <c:pt idx="8">
                  <c:v>0.6</c:v>
                </c:pt>
                <c:pt idx="9">
                  <c:v>0.53</c:v>
                </c:pt>
                <c:pt idx="10">
                  <c:v>0.6</c:v>
                </c:pt>
              </c:numCache>
            </c:numRef>
          </c:val>
          <c:extLst>
            <c:ext xmlns:c16="http://schemas.microsoft.com/office/drawing/2014/chart" uri="{C3380CC4-5D6E-409C-BE32-E72D297353CC}">
              <c16:uniqueId val="{00000000-C943-4C8C-9F23-A03DF4C92025}"/>
            </c:ext>
          </c:extLst>
        </c:ser>
        <c:dLbls>
          <c:showLegendKey val="0"/>
          <c:showVal val="0"/>
          <c:showCatName val="0"/>
          <c:showSerName val="0"/>
          <c:showPercent val="0"/>
          <c:showBubbleSize val="0"/>
        </c:dLbls>
        <c:gapWidth val="20"/>
        <c:axId val="865057119"/>
        <c:axId val="865057951"/>
      </c:barChart>
      <c:catAx>
        <c:axId val="865057119"/>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865057951"/>
        <c:crosses val="autoZero"/>
        <c:auto val="1"/>
        <c:lblAlgn val="ctr"/>
        <c:lblOffset val="100"/>
        <c:noMultiLvlLbl val="0"/>
      </c:catAx>
      <c:valAx>
        <c:axId val="865057951"/>
        <c:scaling>
          <c:orientation val="minMax"/>
        </c:scaling>
        <c:delete val="1"/>
        <c:axPos val="b"/>
        <c:numFmt formatCode="General" sourceLinked="1"/>
        <c:majorTickMark val="none"/>
        <c:minorTickMark val="none"/>
        <c:tickLblPos val="nextTo"/>
        <c:crossAx val="8650571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CA-4DB5-9D2E-B97FD1545E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21'!$B$202:$B$212</c:f>
              <c:strCache>
                <c:ptCount val="11"/>
                <c:pt idx="0">
                  <c:v>Wychowanie fizyczne </c:v>
                </c:pt>
                <c:pt idx="1">
                  <c:v>Pielęgniarstwo </c:v>
                </c:pt>
                <c:pt idx="2">
                  <c:v>Pedagogika</c:v>
                </c:pt>
                <c:pt idx="3">
                  <c:v>Mechanika i budowa maszyn</c:v>
                </c:pt>
                <c:pt idx="4">
                  <c:v>Logistyka </c:v>
                </c:pt>
                <c:pt idx="5">
                  <c:v>Informatyka </c:v>
                </c:pt>
                <c:pt idx="6">
                  <c:v>Filologia</c:v>
                </c:pt>
                <c:pt idx="7">
                  <c:v>Elektrotechnika </c:v>
                </c:pt>
                <c:pt idx="8">
                  <c:v>Ekonomia </c:v>
                </c:pt>
                <c:pt idx="9">
                  <c:v>Bezpieczeństwo narodowe </c:v>
                </c:pt>
                <c:pt idx="10">
                  <c:v>Administracja </c:v>
                </c:pt>
              </c:strCache>
            </c:strRef>
          </c:cat>
          <c:val>
            <c:numRef>
              <c:f>'Ela 21'!$C$202:$C$212</c:f>
              <c:numCache>
                <c:formatCode>General</c:formatCode>
                <c:ptCount val="11"/>
                <c:pt idx="0">
                  <c:v>0</c:v>
                </c:pt>
                <c:pt idx="1">
                  <c:v>0</c:v>
                </c:pt>
                <c:pt idx="2">
                  <c:v>3.55</c:v>
                </c:pt>
                <c:pt idx="3">
                  <c:v>0</c:v>
                </c:pt>
                <c:pt idx="4">
                  <c:v>6.94</c:v>
                </c:pt>
                <c:pt idx="5">
                  <c:v>8.33</c:v>
                </c:pt>
                <c:pt idx="6">
                  <c:v>3.97</c:v>
                </c:pt>
                <c:pt idx="7">
                  <c:v>0.38</c:v>
                </c:pt>
                <c:pt idx="8">
                  <c:v>3.24</c:v>
                </c:pt>
                <c:pt idx="9">
                  <c:v>12.22</c:v>
                </c:pt>
                <c:pt idx="10">
                  <c:v>4.17</c:v>
                </c:pt>
              </c:numCache>
            </c:numRef>
          </c:val>
          <c:extLst>
            <c:ext xmlns:c16="http://schemas.microsoft.com/office/drawing/2014/chart" uri="{C3380CC4-5D6E-409C-BE32-E72D297353CC}">
              <c16:uniqueId val="{00000004-64CA-4DB5-9D2E-B97FD1545E3B}"/>
            </c:ext>
          </c:extLst>
        </c:ser>
        <c:dLbls>
          <c:dLblPos val="inBase"/>
          <c:showLegendKey val="0"/>
          <c:showVal val="1"/>
          <c:showCatName val="0"/>
          <c:showSerName val="0"/>
          <c:showPercent val="0"/>
          <c:showBubbleSize val="0"/>
        </c:dLbls>
        <c:gapWidth val="20"/>
        <c:axId val="864092047"/>
        <c:axId val="864087471"/>
      </c:barChart>
      <c:catAx>
        <c:axId val="864092047"/>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864087471"/>
        <c:crosses val="autoZero"/>
        <c:auto val="1"/>
        <c:lblAlgn val="l"/>
        <c:lblOffset val="100"/>
        <c:noMultiLvlLbl val="0"/>
      </c:catAx>
      <c:valAx>
        <c:axId val="864087471"/>
        <c:scaling>
          <c:orientation val="minMax"/>
        </c:scaling>
        <c:delete val="1"/>
        <c:axPos val="b"/>
        <c:numFmt formatCode="General" sourceLinked="1"/>
        <c:majorTickMark val="none"/>
        <c:minorTickMark val="none"/>
        <c:tickLblPos val="nextTo"/>
        <c:crossAx val="8640920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314479440069991"/>
          <c:y val="0.19486111111111112"/>
          <c:w val="0.61385520559930007"/>
          <c:h val="0.7208876494604841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21'!$B$218:$B$228</c:f>
              <c:strCache>
                <c:ptCount val="11"/>
                <c:pt idx="0">
                  <c:v>Wychowanie fizyczne</c:v>
                </c:pt>
                <c:pt idx="1">
                  <c:v>Pielęgniarstwo </c:v>
                </c:pt>
                <c:pt idx="2">
                  <c:v>Pedagogika </c:v>
                </c:pt>
                <c:pt idx="3">
                  <c:v>Mechanika i budowa maszyn </c:v>
                </c:pt>
                <c:pt idx="4">
                  <c:v>Logistyka </c:v>
                </c:pt>
                <c:pt idx="5">
                  <c:v>Informatyka </c:v>
                </c:pt>
                <c:pt idx="6">
                  <c:v>Filologia </c:v>
                </c:pt>
                <c:pt idx="7">
                  <c:v>Elektrotechnika </c:v>
                </c:pt>
                <c:pt idx="8">
                  <c:v>Ekonomia </c:v>
                </c:pt>
                <c:pt idx="9">
                  <c:v>Bezpieczeństwo narodowe </c:v>
                </c:pt>
                <c:pt idx="10">
                  <c:v>Administracja </c:v>
                </c:pt>
              </c:strCache>
            </c:strRef>
          </c:cat>
          <c:val>
            <c:numRef>
              <c:f>'Ela 21'!$C$218:$C$228</c:f>
              <c:numCache>
                <c:formatCode>General</c:formatCode>
                <c:ptCount val="11"/>
                <c:pt idx="0">
                  <c:v>0</c:v>
                </c:pt>
                <c:pt idx="1">
                  <c:v>0</c:v>
                </c:pt>
                <c:pt idx="2">
                  <c:v>0.83</c:v>
                </c:pt>
                <c:pt idx="3">
                  <c:v>0</c:v>
                </c:pt>
                <c:pt idx="4">
                  <c:v>1.74</c:v>
                </c:pt>
                <c:pt idx="5">
                  <c:v>1.22</c:v>
                </c:pt>
                <c:pt idx="6">
                  <c:v>0.63</c:v>
                </c:pt>
                <c:pt idx="7">
                  <c:v>0.03</c:v>
                </c:pt>
                <c:pt idx="8">
                  <c:v>1.04</c:v>
                </c:pt>
                <c:pt idx="9">
                  <c:v>3.06</c:v>
                </c:pt>
                <c:pt idx="10">
                  <c:v>1.56</c:v>
                </c:pt>
              </c:numCache>
            </c:numRef>
          </c:val>
          <c:extLst>
            <c:ext xmlns:c16="http://schemas.microsoft.com/office/drawing/2014/chart" uri="{C3380CC4-5D6E-409C-BE32-E72D297353CC}">
              <c16:uniqueId val="{00000007-28E9-4319-B0C6-80841868B505}"/>
            </c:ext>
          </c:extLst>
        </c:ser>
        <c:dLbls>
          <c:dLblPos val="inBase"/>
          <c:showLegendKey val="0"/>
          <c:showVal val="1"/>
          <c:showCatName val="0"/>
          <c:showSerName val="0"/>
          <c:showPercent val="0"/>
          <c:showBubbleSize val="0"/>
        </c:dLbls>
        <c:gapWidth val="20"/>
        <c:axId val="1016600847"/>
        <c:axId val="1016602511"/>
      </c:barChart>
      <c:catAx>
        <c:axId val="1016600847"/>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016602511"/>
        <c:crosses val="autoZero"/>
        <c:auto val="1"/>
        <c:lblAlgn val="ctr"/>
        <c:lblOffset val="100"/>
        <c:noMultiLvlLbl val="0"/>
      </c:catAx>
      <c:valAx>
        <c:axId val="1016602511"/>
        <c:scaling>
          <c:orientation val="minMax"/>
        </c:scaling>
        <c:delete val="1"/>
        <c:axPos val="b"/>
        <c:numFmt formatCode="General" sourceLinked="1"/>
        <c:majorTickMark val="none"/>
        <c:minorTickMark val="none"/>
        <c:tickLblPos val="nextTo"/>
        <c:crossAx val="1016600847"/>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bg1">
          <a:lumMod val="85000"/>
        </a:schemeClr>
      </a:solidFill>
      <a:round/>
    </a:ln>
    <a:effectLst>
      <a:glow rad="165100">
        <a:schemeClr val="bg1">
          <a:alpha val="40000"/>
        </a:schemeClr>
      </a:glow>
    </a:effectLst>
  </c:spPr>
  <c:txPr>
    <a:bodyPr/>
    <a:lstStyle/>
    <a:p>
      <a:pPr>
        <a:defRPr/>
      </a:pPr>
      <a:endParaRPr lang="pl-PL"/>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21'!$B$236:$B$237</c:f>
              <c:strCache>
                <c:ptCount val="2"/>
                <c:pt idx="0">
                  <c:v>Wychowanie fizyczne</c:v>
                </c:pt>
                <c:pt idx="1">
                  <c:v>Pedagogika </c:v>
                </c:pt>
              </c:strCache>
            </c:strRef>
          </c:cat>
          <c:val>
            <c:numRef>
              <c:f>'Ela 21'!$C$236:$C$237</c:f>
              <c:numCache>
                <c:formatCode>General</c:formatCode>
                <c:ptCount val="2"/>
                <c:pt idx="0">
                  <c:v>11</c:v>
                </c:pt>
                <c:pt idx="1">
                  <c:v>60</c:v>
                </c:pt>
              </c:numCache>
            </c:numRef>
          </c:val>
          <c:extLst>
            <c:ext xmlns:c16="http://schemas.microsoft.com/office/drawing/2014/chart" uri="{C3380CC4-5D6E-409C-BE32-E72D297353CC}">
              <c16:uniqueId val="{00000000-641B-4158-8268-A87AF9A34BE8}"/>
            </c:ext>
          </c:extLst>
        </c:ser>
        <c:dLbls>
          <c:showLegendKey val="0"/>
          <c:showVal val="0"/>
          <c:showCatName val="0"/>
          <c:showSerName val="0"/>
          <c:showPercent val="0"/>
          <c:showBubbleSize val="0"/>
        </c:dLbls>
        <c:gapWidth val="20"/>
        <c:axId val="648923456"/>
        <c:axId val="648924704"/>
      </c:barChart>
      <c:catAx>
        <c:axId val="64892345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48924704"/>
        <c:crosses val="autoZero"/>
        <c:auto val="1"/>
        <c:lblAlgn val="ctr"/>
        <c:lblOffset val="100"/>
        <c:noMultiLvlLbl val="0"/>
      </c:catAx>
      <c:valAx>
        <c:axId val="648924704"/>
        <c:scaling>
          <c:orientation val="minMax"/>
        </c:scaling>
        <c:delete val="1"/>
        <c:axPos val="b"/>
        <c:numFmt formatCode="General" sourceLinked="1"/>
        <c:majorTickMark val="none"/>
        <c:minorTickMark val="none"/>
        <c:tickLblPos val="nextTo"/>
        <c:crossAx val="64892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21'!$B$242:$B$243</c:f>
              <c:strCache>
                <c:ptCount val="2"/>
                <c:pt idx="0">
                  <c:v>Wychowanie fizyczne </c:v>
                </c:pt>
                <c:pt idx="1">
                  <c:v>Pedagogika </c:v>
                </c:pt>
              </c:strCache>
            </c:strRef>
          </c:cat>
          <c:val>
            <c:numRef>
              <c:f>'Ela 21'!$C$242:$C$243</c:f>
              <c:numCache>
                <c:formatCode>General</c:formatCode>
                <c:ptCount val="2"/>
                <c:pt idx="0">
                  <c:v>2.67</c:v>
                </c:pt>
                <c:pt idx="1">
                  <c:v>0.54</c:v>
                </c:pt>
              </c:numCache>
            </c:numRef>
          </c:val>
          <c:extLst>
            <c:ext xmlns:c16="http://schemas.microsoft.com/office/drawing/2014/chart" uri="{C3380CC4-5D6E-409C-BE32-E72D297353CC}">
              <c16:uniqueId val="{00000000-B887-4398-82D2-93C3EE0AD836}"/>
            </c:ext>
          </c:extLst>
        </c:ser>
        <c:dLbls>
          <c:dLblPos val="inBase"/>
          <c:showLegendKey val="0"/>
          <c:showVal val="1"/>
          <c:showCatName val="0"/>
          <c:showSerName val="0"/>
          <c:showPercent val="0"/>
          <c:showBubbleSize val="0"/>
        </c:dLbls>
        <c:gapWidth val="20"/>
        <c:axId val="677555216"/>
        <c:axId val="677561456"/>
      </c:barChart>
      <c:catAx>
        <c:axId val="67755521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77561456"/>
        <c:crosses val="autoZero"/>
        <c:auto val="1"/>
        <c:lblAlgn val="ctr"/>
        <c:lblOffset val="100"/>
        <c:noMultiLvlLbl val="0"/>
      </c:catAx>
      <c:valAx>
        <c:axId val="677561456"/>
        <c:scaling>
          <c:orientation val="minMax"/>
        </c:scaling>
        <c:delete val="1"/>
        <c:axPos val="b"/>
        <c:numFmt formatCode="General" sourceLinked="1"/>
        <c:majorTickMark val="none"/>
        <c:minorTickMark val="none"/>
        <c:tickLblPos val="nextTo"/>
        <c:crossAx val="677555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21'!$B$249:$B$250</c:f>
              <c:strCache>
                <c:ptCount val="2"/>
                <c:pt idx="0">
                  <c:v>Wychowanie fizyczne </c:v>
                </c:pt>
                <c:pt idx="1">
                  <c:v>Pedagogika </c:v>
                </c:pt>
              </c:strCache>
            </c:strRef>
          </c:cat>
          <c:val>
            <c:numRef>
              <c:f>'Ela 21'!$C$249:$C$250</c:f>
              <c:numCache>
                <c:formatCode>General</c:formatCode>
                <c:ptCount val="2"/>
                <c:pt idx="0">
                  <c:v>3725.75</c:v>
                </c:pt>
                <c:pt idx="1">
                  <c:v>3777.4</c:v>
                </c:pt>
              </c:numCache>
            </c:numRef>
          </c:val>
          <c:extLst>
            <c:ext xmlns:c16="http://schemas.microsoft.com/office/drawing/2014/chart" uri="{C3380CC4-5D6E-409C-BE32-E72D297353CC}">
              <c16:uniqueId val="{00000000-1BAE-4123-9B12-A1E217F00D97}"/>
            </c:ext>
          </c:extLst>
        </c:ser>
        <c:dLbls>
          <c:dLblPos val="inBase"/>
          <c:showLegendKey val="0"/>
          <c:showVal val="1"/>
          <c:showCatName val="0"/>
          <c:showSerName val="0"/>
          <c:showPercent val="0"/>
          <c:showBubbleSize val="0"/>
        </c:dLbls>
        <c:gapWidth val="20"/>
        <c:axId val="678651856"/>
        <c:axId val="678652272"/>
      </c:barChart>
      <c:catAx>
        <c:axId val="67865185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78652272"/>
        <c:crosses val="autoZero"/>
        <c:auto val="1"/>
        <c:lblAlgn val="ctr"/>
        <c:lblOffset val="100"/>
        <c:noMultiLvlLbl val="0"/>
      </c:catAx>
      <c:valAx>
        <c:axId val="678652272"/>
        <c:scaling>
          <c:orientation val="minMax"/>
        </c:scaling>
        <c:delete val="1"/>
        <c:axPos val="b"/>
        <c:numFmt formatCode="General" sourceLinked="1"/>
        <c:majorTickMark val="none"/>
        <c:minorTickMark val="none"/>
        <c:tickLblPos val="nextTo"/>
        <c:crossAx val="678651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21'!$B$255:$B$256</c:f>
              <c:strCache>
                <c:ptCount val="2"/>
                <c:pt idx="0">
                  <c:v>Wychowanie fizyczne</c:v>
                </c:pt>
                <c:pt idx="1">
                  <c:v>Pedagogika stacjonarne </c:v>
                </c:pt>
              </c:strCache>
            </c:strRef>
          </c:cat>
          <c:val>
            <c:numRef>
              <c:f>'Ela 21'!$C$255:$C$256</c:f>
              <c:numCache>
                <c:formatCode>General</c:formatCode>
                <c:ptCount val="2"/>
                <c:pt idx="0">
                  <c:v>0.69</c:v>
                </c:pt>
                <c:pt idx="1">
                  <c:v>0.73</c:v>
                </c:pt>
              </c:numCache>
            </c:numRef>
          </c:val>
          <c:extLst>
            <c:ext xmlns:c16="http://schemas.microsoft.com/office/drawing/2014/chart" uri="{C3380CC4-5D6E-409C-BE32-E72D297353CC}">
              <c16:uniqueId val="{00000000-5C4B-4067-9373-593BF8C025C3}"/>
            </c:ext>
          </c:extLst>
        </c:ser>
        <c:dLbls>
          <c:showLegendKey val="0"/>
          <c:showVal val="0"/>
          <c:showCatName val="0"/>
          <c:showSerName val="0"/>
          <c:showPercent val="0"/>
          <c:showBubbleSize val="0"/>
        </c:dLbls>
        <c:gapWidth val="20"/>
        <c:axId val="678646448"/>
        <c:axId val="678644368"/>
      </c:barChart>
      <c:catAx>
        <c:axId val="678646448"/>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78644368"/>
        <c:crosses val="autoZero"/>
        <c:auto val="1"/>
        <c:lblAlgn val="ctr"/>
        <c:lblOffset val="100"/>
        <c:noMultiLvlLbl val="0"/>
      </c:catAx>
      <c:valAx>
        <c:axId val="678644368"/>
        <c:scaling>
          <c:orientation val="minMax"/>
        </c:scaling>
        <c:delete val="1"/>
        <c:axPos val="b"/>
        <c:numFmt formatCode="General" sourceLinked="1"/>
        <c:majorTickMark val="none"/>
        <c:minorTickMark val="none"/>
        <c:tickLblPos val="nextTo"/>
        <c:crossAx val="67864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21'!$B$262:$B$263</c:f>
              <c:strCache>
                <c:ptCount val="2"/>
                <c:pt idx="0">
                  <c:v>Wychowanie fizyczne </c:v>
                </c:pt>
                <c:pt idx="1">
                  <c:v>Pedagogika </c:v>
                </c:pt>
              </c:strCache>
            </c:strRef>
          </c:cat>
          <c:val>
            <c:numRef>
              <c:f>'Ela 21'!$C$262:$C$263</c:f>
              <c:numCache>
                <c:formatCode>General</c:formatCode>
                <c:ptCount val="2"/>
                <c:pt idx="0">
                  <c:v>11.36</c:v>
                </c:pt>
                <c:pt idx="1">
                  <c:v>0.83</c:v>
                </c:pt>
              </c:numCache>
            </c:numRef>
          </c:val>
          <c:extLst>
            <c:ext xmlns:c16="http://schemas.microsoft.com/office/drawing/2014/chart" uri="{C3380CC4-5D6E-409C-BE32-E72D297353CC}">
              <c16:uniqueId val="{00000000-7C46-4299-A663-C4731E065500}"/>
            </c:ext>
          </c:extLst>
        </c:ser>
        <c:dLbls>
          <c:dLblPos val="inBase"/>
          <c:showLegendKey val="0"/>
          <c:showVal val="1"/>
          <c:showCatName val="0"/>
          <c:showSerName val="0"/>
          <c:showPercent val="0"/>
          <c:showBubbleSize val="0"/>
        </c:dLbls>
        <c:gapWidth val="20"/>
        <c:axId val="678641456"/>
        <c:axId val="678648112"/>
      </c:barChart>
      <c:catAx>
        <c:axId val="67864145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78648112"/>
        <c:crosses val="autoZero"/>
        <c:auto val="1"/>
        <c:lblAlgn val="ctr"/>
        <c:lblOffset val="100"/>
        <c:noMultiLvlLbl val="0"/>
      </c:catAx>
      <c:valAx>
        <c:axId val="678648112"/>
        <c:scaling>
          <c:orientation val="minMax"/>
        </c:scaling>
        <c:delete val="1"/>
        <c:axPos val="b"/>
        <c:numFmt formatCode="General" sourceLinked="1"/>
        <c:majorTickMark val="none"/>
        <c:minorTickMark val="none"/>
        <c:tickLblPos val="nextTo"/>
        <c:crossAx val="67864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21'!$B$268:$B$269</c:f>
              <c:strCache>
                <c:ptCount val="2"/>
                <c:pt idx="0">
                  <c:v>Wychowanie fizyczne </c:v>
                </c:pt>
                <c:pt idx="1">
                  <c:v>Pedagogika </c:v>
                </c:pt>
              </c:strCache>
            </c:strRef>
          </c:cat>
          <c:val>
            <c:numRef>
              <c:f>'Ela 21'!$C$268:$C$269</c:f>
              <c:numCache>
                <c:formatCode>General</c:formatCode>
                <c:ptCount val="2"/>
                <c:pt idx="0">
                  <c:v>2.36</c:v>
                </c:pt>
                <c:pt idx="1">
                  <c:v>0.2</c:v>
                </c:pt>
              </c:numCache>
            </c:numRef>
          </c:val>
          <c:extLst>
            <c:ext xmlns:c16="http://schemas.microsoft.com/office/drawing/2014/chart" uri="{C3380CC4-5D6E-409C-BE32-E72D297353CC}">
              <c16:uniqueId val="{00000000-8711-483C-91DC-DB19056B7E9D}"/>
            </c:ext>
          </c:extLst>
        </c:ser>
        <c:dLbls>
          <c:showLegendKey val="0"/>
          <c:showVal val="0"/>
          <c:showCatName val="0"/>
          <c:showSerName val="0"/>
          <c:showPercent val="0"/>
          <c:showBubbleSize val="0"/>
        </c:dLbls>
        <c:gapWidth val="20"/>
        <c:axId val="677633216"/>
        <c:axId val="677634048"/>
      </c:barChart>
      <c:catAx>
        <c:axId val="67763321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77634048"/>
        <c:crosses val="autoZero"/>
        <c:auto val="1"/>
        <c:lblAlgn val="ctr"/>
        <c:lblOffset val="100"/>
        <c:noMultiLvlLbl val="0"/>
      </c:catAx>
      <c:valAx>
        <c:axId val="677634048"/>
        <c:scaling>
          <c:orientation val="minMax"/>
        </c:scaling>
        <c:delete val="1"/>
        <c:axPos val="b"/>
        <c:numFmt formatCode="General" sourceLinked="1"/>
        <c:majorTickMark val="none"/>
        <c:minorTickMark val="none"/>
        <c:tickLblPos val="nextTo"/>
        <c:crossAx val="677633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pl-PL" i="0">
                <a:solidFill>
                  <a:sysClr val="windowText" lastClr="000000"/>
                </a:solidFill>
                <a:latin typeface="+mn-lt"/>
                <a:cs typeface="Times New Roman" panose="02020603050405020304" pitchFamily="18" charset="0"/>
              </a:rPr>
              <a:t>Czy zajęcia zostały przeprowadzone w wymiarze</a:t>
            </a:r>
            <a:r>
              <a:rPr lang="pl-PL" i="0" baseline="0">
                <a:solidFill>
                  <a:sysClr val="windowText" lastClr="000000"/>
                </a:solidFill>
                <a:latin typeface="+mn-lt"/>
                <a:cs typeface="Times New Roman" panose="02020603050405020304" pitchFamily="18" charset="0"/>
              </a:rPr>
              <a:t> zgodnym z planem studiów </a:t>
            </a:r>
            <a:r>
              <a:rPr lang="pl-PL" i="0">
                <a:solidFill>
                  <a:sysClr val="windowText" lastClr="000000"/>
                </a:solidFill>
                <a:latin typeface="+mn-lt"/>
                <a:cs typeface="Times New Roman" panose="02020603050405020304" pitchFamily="18" charset="0"/>
              </a:rPr>
              <a:t>(wyrażone w %)</a:t>
            </a:r>
          </a:p>
        </c:rich>
      </c:tx>
      <c:overlay val="0"/>
      <c:spPr>
        <a:noFill/>
        <a:ln w="25400">
          <a:noFill/>
        </a:ln>
      </c:spPr>
    </c:title>
    <c:autoTitleDeleted val="0"/>
    <c:plotArea>
      <c:layout/>
      <c:barChart>
        <c:barDir val="col"/>
        <c:grouping val="clustered"/>
        <c:varyColors val="0"/>
        <c:ser>
          <c:idx val="0"/>
          <c:order val="0"/>
          <c:tx>
            <c:strRef>
              <c:f>'Zajęcia  -pytania'!$C$33</c:f>
              <c:strCache>
                <c:ptCount val="1"/>
                <c:pt idx="0">
                  <c:v>nie</c:v>
                </c:pt>
              </c:strCache>
            </c:strRef>
          </c:tx>
          <c:spPr>
            <a:solidFill>
              <a:srgbClr val="5B9BD5"/>
            </a:solidFill>
            <a:ln w="25400">
              <a:noFill/>
            </a:ln>
          </c:spPr>
          <c:invertIfNegative val="0"/>
          <c:cat>
            <c:strRef>
              <c:f>'Zajęcia  -pytania'!$B$34:$B$38</c:f>
              <c:strCache>
                <c:ptCount val="5"/>
                <c:pt idx="0">
                  <c:v>Instytut Gospodarki </c:v>
                </c:pt>
                <c:pt idx="1">
                  <c:v>Instytut Pedagogiczny</c:v>
                </c:pt>
                <c:pt idx="2">
                  <c:v>Instytut Politechniczny</c:v>
                </c:pt>
                <c:pt idx="3">
                  <c:v>Instytut Zdrowia i Kultury Fizycznej</c:v>
                </c:pt>
                <c:pt idx="4">
                  <c:v>UCZELNIA</c:v>
                </c:pt>
              </c:strCache>
            </c:strRef>
          </c:cat>
          <c:val>
            <c:numRef>
              <c:f>'Zajęcia  -pytania'!$C$34:$C$38</c:f>
              <c:numCache>
                <c:formatCode>0%</c:formatCode>
                <c:ptCount val="5"/>
                <c:pt idx="0">
                  <c:v>1.66E-2</c:v>
                </c:pt>
                <c:pt idx="1">
                  <c:v>6.0000000000000001E-3</c:v>
                </c:pt>
                <c:pt idx="2">
                  <c:v>3.0000000000000001E-3</c:v>
                </c:pt>
                <c:pt idx="3">
                  <c:v>3.2000000000000001E-2</c:v>
                </c:pt>
                <c:pt idx="4">
                  <c:v>1.44E-2</c:v>
                </c:pt>
              </c:numCache>
            </c:numRef>
          </c:val>
          <c:extLst>
            <c:ext xmlns:c16="http://schemas.microsoft.com/office/drawing/2014/chart" uri="{C3380CC4-5D6E-409C-BE32-E72D297353CC}">
              <c16:uniqueId val="{00000000-45A4-4B16-AF8E-1FBA72AF8603}"/>
            </c:ext>
          </c:extLst>
        </c:ser>
        <c:ser>
          <c:idx val="1"/>
          <c:order val="1"/>
          <c:tx>
            <c:strRef>
              <c:f>'Zajęcia  -pytania'!$D$33</c:f>
              <c:strCache>
                <c:ptCount val="1"/>
                <c:pt idx="0">
                  <c:v>trudno powiedzieć</c:v>
                </c:pt>
              </c:strCache>
            </c:strRef>
          </c:tx>
          <c:spPr>
            <a:solidFill>
              <a:srgbClr val="ED7D31"/>
            </a:solidFill>
            <a:ln w="25400">
              <a:noFill/>
            </a:ln>
          </c:spPr>
          <c:invertIfNegative val="0"/>
          <c:cat>
            <c:strRef>
              <c:f>'Zajęcia  -pytania'!$B$34:$B$38</c:f>
              <c:strCache>
                <c:ptCount val="5"/>
                <c:pt idx="0">
                  <c:v>Instytut Gospodarki </c:v>
                </c:pt>
                <c:pt idx="1">
                  <c:v>Instytut Pedagogiczny</c:v>
                </c:pt>
                <c:pt idx="2">
                  <c:v>Instytut Politechniczny</c:v>
                </c:pt>
                <c:pt idx="3">
                  <c:v>Instytut Zdrowia i Kultury Fizycznej</c:v>
                </c:pt>
                <c:pt idx="4">
                  <c:v>UCZELNIA</c:v>
                </c:pt>
              </c:strCache>
            </c:strRef>
          </c:cat>
          <c:val>
            <c:numRef>
              <c:f>'Zajęcia  -pytania'!$D$34:$D$38</c:f>
              <c:numCache>
                <c:formatCode>0%</c:formatCode>
                <c:ptCount val="5"/>
                <c:pt idx="0">
                  <c:v>2.9100000000000001E-2</c:v>
                </c:pt>
                <c:pt idx="1">
                  <c:v>1.2E-2</c:v>
                </c:pt>
                <c:pt idx="2">
                  <c:v>1.11E-2</c:v>
                </c:pt>
                <c:pt idx="3">
                  <c:v>0</c:v>
                </c:pt>
                <c:pt idx="4">
                  <c:v>1.3049999999999999E-2</c:v>
                </c:pt>
              </c:numCache>
            </c:numRef>
          </c:val>
          <c:extLst>
            <c:ext xmlns:c16="http://schemas.microsoft.com/office/drawing/2014/chart" uri="{C3380CC4-5D6E-409C-BE32-E72D297353CC}">
              <c16:uniqueId val="{00000001-45A4-4B16-AF8E-1FBA72AF8603}"/>
            </c:ext>
          </c:extLst>
        </c:ser>
        <c:ser>
          <c:idx val="2"/>
          <c:order val="2"/>
          <c:tx>
            <c:strRef>
              <c:f>'Zajęcia  -pytania'!$E$33</c:f>
              <c:strCache>
                <c:ptCount val="1"/>
                <c:pt idx="0">
                  <c:v>tak</c:v>
                </c:pt>
              </c:strCache>
            </c:strRef>
          </c:tx>
          <c:spPr>
            <a:solidFill>
              <a:schemeClr val="accent1"/>
            </a:solidFill>
            <a:ln w="25400">
              <a:noFill/>
            </a:ln>
          </c:spPr>
          <c:invertIfNegative val="0"/>
          <c:cat>
            <c:strRef>
              <c:f>'Zajęcia  -pytania'!$B$34:$B$38</c:f>
              <c:strCache>
                <c:ptCount val="5"/>
                <c:pt idx="0">
                  <c:v>Instytut Gospodarki </c:v>
                </c:pt>
                <c:pt idx="1">
                  <c:v>Instytut Pedagogiczny</c:v>
                </c:pt>
                <c:pt idx="2">
                  <c:v>Instytut Politechniczny</c:v>
                </c:pt>
                <c:pt idx="3">
                  <c:v>Instytut Zdrowia i Kultury Fizycznej</c:v>
                </c:pt>
                <c:pt idx="4">
                  <c:v>UCZELNIA</c:v>
                </c:pt>
              </c:strCache>
            </c:strRef>
          </c:cat>
          <c:val>
            <c:numRef>
              <c:f>'Zajęcia  -pytania'!$E$34:$E$38</c:f>
              <c:numCache>
                <c:formatCode>0%</c:formatCode>
                <c:ptCount val="5"/>
                <c:pt idx="0">
                  <c:v>0.95399999999999996</c:v>
                </c:pt>
                <c:pt idx="1">
                  <c:v>0.98199999999999998</c:v>
                </c:pt>
                <c:pt idx="2">
                  <c:v>0.9859</c:v>
                </c:pt>
                <c:pt idx="3">
                  <c:v>0.96799999999999997</c:v>
                </c:pt>
                <c:pt idx="4">
                  <c:v>0.97247499999999998</c:v>
                </c:pt>
              </c:numCache>
            </c:numRef>
          </c:val>
          <c:extLst>
            <c:ext xmlns:c16="http://schemas.microsoft.com/office/drawing/2014/chart" uri="{C3380CC4-5D6E-409C-BE32-E72D297353CC}">
              <c16:uniqueId val="{00000002-45A4-4B16-AF8E-1FBA72AF8603}"/>
            </c:ext>
          </c:extLst>
        </c:ser>
        <c:dLbls>
          <c:showLegendKey val="0"/>
          <c:showVal val="0"/>
          <c:showCatName val="0"/>
          <c:showSerName val="0"/>
          <c:showPercent val="0"/>
          <c:showBubbleSize val="0"/>
        </c:dLbls>
        <c:gapWidth val="150"/>
        <c:axId val="2043837664"/>
        <c:axId val="1"/>
      </c:barChart>
      <c:catAx>
        <c:axId val="204383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04383766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21'!$B$276:$B$278</c:f>
              <c:strCache>
                <c:ptCount val="3"/>
                <c:pt idx="0">
                  <c:v>Elektrotechnika </c:v>
                </c:pt>
                <c:pt idx="1">
                  <c:v>Ekonomia </c:v>
                </c:pt>
                <c:pt idx="2">
                  <c:v>Bezpieczeństwo narodowe </c:v>
                </c:pt>
              </c:strCache>
            </c:strRef>
          </c:cat>
          <c:val>
            <c:numRef>
              <c:f>'Ela 21'!$C$276:$C$278</c:f>
              <c:numCache>
                <c:formatCode>General</c:formatCode>
                <c:ptCount val="3"/>
                <c:pt idx="0">
                  <c:v>19</c:v>
                </c:pt>
                <c:pt idx="1">
                  <c:v>29</c:v>
                </c:pt>
                <c:pt idx="2">
                  <c:v>23</c:v>
                </c:pt>
              </c:numCache>
            </c:numRef>
          </c:val>
          <c:extLst>
            <c:ext xmlns:c16="http://schemas.microsoft.com/office/drawing/2014/chart" uri="{C3380CC4-5D6E-409C-BE32-E72D297353CC}">
              <c16:uniqueId val="{00000000-3CFD-4545-9537-8EF078391DD4}"/>
            </c:ext>
          </c:extLst>
        </c:ser>
        <c:dLbls>
          <c:dLblPos val="inBase"/>
          <c:showLegendKey val="0"/>
          <c:showVal val="1"/>
          <c:showCatName val="0"/>
          <c:showSerName val="0"/>
          <c:showPercent val="0"/>
          <c:showBubbleSize val="0"/>
        </c:dLbls>
        <c:gapWidth val="20"/>
        <c:axId val="677626976"/>
        <c:axId val="677627392"/>
      </c:barChart>
      <c:catAx>
        <c:axId val="67762697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77627392"/>
        <c:crosses val="autoZero"/>
        <c:auto val="1"/>
        <c:lblAlgn val="ctr"/>
        <c:lblOffset val="100"/>
        <c:noMultiLvlLbl val="0"/>
      </c:catAx>
      <c:valAx>
        <c:axId val="677627392"/>
        <c:scaling>
          <c:orientation val="minMax"/>
        </c:scaling>
        <c:delete val="1"/>
        <c:axPos val="b"/>
        <c:numFmt formatCode="General" sourceLinked="1"/>
        <c:majorTickMark val="none"/>
        <c:minorTickMark val="none"/>
        <c:tickLblPos val="nextTo"/>
        <c:crossAx val="67762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0-1469-4BAF-8E64-E37EFE1DBC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21'!$B$283:$B$285</c:f>
              <c:strCache>
                <c:ptCount val="3"/>
                <c:pt idx="0">
                  <c:v>Elektrotechnika </c:v>
                </c:pt>
                <c:pt idx="1">
                  <c:v>Ekonomia </c:v>
                </c:pt>
                <c:pt idx="2">
                  <c:v>Bezpieczeństwo narodowe </c:v>
                </c:pt>
              </c:strCache>
            </c:strRef>
          </c:cat>
          <c:val>
            <c:numRef>
              <c:f>'Ela 21'!$C$283:$C$285</c:f>
              <c:numCache>
                <c:formatCode>General</c:formatCode>
                <c:ptCount val="3"/>
                <c:pt idx="0">
                  <c:v>0</c:v>
                </c:pt>
                <c:pt idx="1">
                  <c:v>0.18</c:v>
                </c:pt>
                <c:pt idx="2">
                  <c:v>0.38</c:v>
                </c:pt>
              </c:numCache>
            </c:numRef>
          </c:val>
          <c:extLst>
            <c:ext xmlns:c16="http://schemas.microsoft.com/office/drawing/2014/chart" uri="{C3380CC4-5D6E-409C-BE32-E72D297353CC}">
              <c16:uniqueId val="{00000001-1469-4BAF-8E64-E37EFE1DBC6B}"/>
            </c:ext>
          </c:extLst>
        </c:ser>
        <c:dLbls>
          <c:dLblPos val="inBase"/>
          <c:showLegendKey val="0"/>
          <c:showVal val="1"/>
          <c:showCatName val="0"/>
          <c:showSerName val="0"/>
          <c:showPercent val="0"/>
          <c:showBubbleSize val="0"/>
        </c:dLbls>
        <c:gapWidth val="20"/>
        <c:axId val="816978816"/>
        <c:axId val="816972992"/>
      </c:barChart>
      <c:catAx>
        <c:axId val="81697881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16972992"/>
        <c:crosses val="autoZero"/>
        <c:auto val="1"/>
        <c:lblAlgn val="ctr"/>
        <c:lblOffset val="100"/>
        <c:noMultiLvlLbl val="0"/>
      </c:catAx>
      <c:valAx>
        <c:axId val="816972992"/>
        <c:scaling>
          <c:orientation val="minMax"/>
        </c:scaling>
        <c:delete val="1"/>
        <c:axPos val="b"/>
        <c:numFmt formatCode="General" sourceLinked="1"/>
        <c:majorTickMark val="none"/>
        <c:minorTickMark val="none"/>
        <c:tickLblPos val="nextTo"/>
        <c:crossAx val="81697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21'!$B$291:$B$293</c:f>
              <c:strCache>
                <c:ptCount val="3"/>
                <c:pt idx="0">
                  <c:v>Elektrotechnika </c:v>
                </c:pt>
                <c:pt idx="1">
                  <c:v>Ekonomia </c:v>
                </c:pt>
                <c:pt idx="2">
                  <c:v>Bezpieczeństwo narodowe</c:v>
                </c:pt>
              </c:strCache>
            </c:strRef>
          </c:cat>
          <c:val>
            <c:numRef>
              <c:f>'Ela 21'!$C$291:$C$293</c:f>
              <c:numCache>
                <c:formatCode>General</c:formatCode>
                <c:ptCount val="3"/>
                <c:pt idx="0">
                  <c:v>5622.96</c:v>
                </c:pt>
                <c:pt idx="1">
                  <c:v>3876.54</c:v>
                </c:pt>
                <c:pt idx="2">
                  <c:v>4354.82</c:v>
                </c:pt>
              </c:numCache>
            </c:numRef>
          </c:val>
          <c:extLst>
            <c:ext xmlns:c16="http://schemas.microsoft.com/office/drawing/2014/chart" uri="{C3380CC4-5D6E-409C-BE32-E72D297353CC}">
              <c16:uniqueId val="{00000000-812C-4770-83FF-2E67F92DDA0C}"/>
            </c:ext>
          </c:extLst>
        </c:ser>
        <c:dLbls>
          <c:dLblPos val="inBase"/>
          <c:showLegendKey val="0"/>
          <c:showVal val="1"/>
          <c:showCatName val="0"/>
          <c:showSerName val="0"/>
          <c:showPercent val="0"/>
          <c:showBubbleSize val="0"/>
        </c:dLbls>
        <c:gapWidth val="20"/>
        <c:axId val="677564368"/>
        <c:axId val="677561040"/>
      </c:barChart>
      <c:catAx>
        <c:axId val="677564368"/>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7561040"/>
        <c:crosses val="autoZero"/>
        <c:auto val="1"/>
        <c:lblAlgn val="ctr"/>
        <c:lblOffset val="100"/>
        <c:noMultiLvlLbl val="0"/>
      </c:catAx>
      <c:valAx>
        <c:axId val="677561040"/>
        <c:scaling>
          <c:orientation val="minMax"/>
        </c:scaling>
        <c:delete val="1"/>
        <c:axPos val="b"/>
        <c:numFmt formatCode="General" sourceLinked="1"/>
        <c:majorTickMark val="none"/>
        <c:minorTickMark val="none"/>
        <c:tickLblPos val="nextTo"/>
        <c:crossAx val="677564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21'!$B$299:$B$301</c:f>
              <c:strCache>
                <c:ptCount val="3"/>
                <c:pt idx="0">
                  <c:v>Elektrotechnika </c:v>
                </c:pt>
                <c:pt idx="1">
                  <c:v>Ekonomia </c:v>
                </c:pt>
                <c:pt idx="2">
                  <c:v>Bezpieczeństwo narodowe</c:v>
                </c:pt>
              </c:strCache>
            </c:strRef>
          </c:cat>
          <c:val>
            <c:numRef>
              <c:f>'Ela 21'!$C$299:$C$301</c:f>
              <c:numCache>
                <c:formatCode>General</c:formatCode>
                <c:ptCount val="3"/>
                <c:pt idx="0">
                  <c:v>1.03</c:v>
                </c:pt>
                <c:pt idx="1">
                  <c:v>0.69</c:v>
                </c:pt>
                <c:pt idx="2">
                  <c:v>0.78</c:v>
                </c:pt>
              </c:numCache>
            </c:numRef>
          </c:val>
          <c:extLst>
            <c:ext xmlns:c16="http://schemas.microsoft.com/office/drawing/2014/chart" uri="{C3380CC4-5D6E-409C-BE32-E72D297353CC}">
              <c16:uniqueId val="{00000000-19C5-4F25-8194-651E33350A3B}"/>
            </c:ext>
          </c:extLst>
        </c:ser>
        <c:dLbls>
          <c:dLblPos val="inBase"/>
          <c:showLegendKey val="0"/>
          <c:showVal val="1"/>
          <c:showCatName val="0"/>
          <c:showSerName val="0"/>
          <c:showPercent val="0"/>
          <c:showBubbleSize val="0"/>
        </c:dLbls>
        <c:gapWidth val="20"/>
        <c:axId val="666732224"/>
        <c:axId val="666734304"/>
      </c:barChart>
      <c:catAx>
        <c:axId val="66673222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6734304"/>
        <c:crosses val="autoZero"/>
        <c:auto val="1"/>
        <c:lblAlgn val="ctr"/>
        <c:lblOffset val="100"/>
        <c:noMultiLvlLbl val="0"/>
      </c:catAx>
      <c:valAx>
        <c:axId val="666734304"/>
        <c:scaling>
          <c:orientation val="minMax"/>
        </c:scaling>
        <c:delete val="1"/>
        <c:axPos val="b"/>
        <c:numFmt formatCode="General" sourceLinked="1"/>
        <c:majorTickMark val="none"/>
        <c:minorTickMark val="none"/>
        <c:tickLblPos val="nextTo"/>
        <c:crossAx val="666732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256846019247593"/>
          <c:y val="0.19486111111111112"/>
          <c:w val="0.6444315398075241"/>
          <c:h val="0.7208876494604841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21'!$B$307:$B$309</c:f>
              <c:strCache>
                <c:ptCount val="3"/>
                <c:pt idx="0">
                  <c:v>Elektrotechnika </c:v>
                </c:pt>
                <c:pt idx="1">
                  <c:v>Ekonomia </c:v>
                </c:pt>
                <c:pt idx="2">
                  <c:v>Bezpieczeństwo narodowe </c:v>
                </c:pt>
              </c:strCache>
            </c:strRef>
          </c:cat>
          <c:val>
            <c:numRef>
              <c:f>'Ela 21'!$C$307:$C$309</c:f>
              <c:numCache>
                <c:formatCode>General</c:formatCode>
                <c:ptCount val="3"/>
                <c:pt idx="0">
                  <c:v>0.44</c:v>
                </c:pt>
                <c:pt idx="1">
                  <c:v>0.56999999999999995</c:v>
                </c:pt>
                <c:pt idx="2">
                  <c:v>1.81</c:v>
                </c:pt>
              </c:numCache>
            </c:numRef>
          </c:val>
          <c:extLst>
            <c:ext xmlns:c16="http://schemas.microsoft.com/office/drawing/2014/chart" uri="{C3380CC4-5D6E-409C-BE32-E72D297353CC}">
              <c16:uniqueId val="{00000000-5AB4-499A-9599-E1593C9C928C}"/>
            </c:ext>
          </c:extLst>
        </c:ser>
        <c:dLbls>
          <c:dLblPos val="inBase"/>
          <c:showLegendKey val="0"/>
          <c:showVal val="1"/>
          <c:showCatName val="0"/>
          <c:showSerName val="0"/>
          <c:showPercent val="0"/>
          <c:showBubbleSize val="0"/>
        </c:dLbls>
        <c:gapWidth val="20"/>
        <c:axId val="678646864"/>
        <c:axId val="678653104"/>
      </c:barChart>
      <c:catAx>
        <c:axId val="67864686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8653104"/>
        <c:crosses val="autoZero"/>
        <c:auto val="1"/>
        <c:lblAlgn val="ctr"/>
        <c:lblOffset val="100"/>
        <c:noMultiLvlLbl val="0"/>
      </c:catAx>
      <c:valAx>
        <c:axId val="678653104"/>
        <c:scaling>
          <c:orientation val="minMax"/>
        </c:scaling>
        <c:delete val="1"/>
        <c:axPos val="b"/>
        <c:numFmt formatCode="General" sourceLinked="1"/>
        <c:majorTickMark val="none"/>
        <c:minorTickMark val="none"/>
        <c:tickLblPos val="nextTo"/>
        <c:crossAx val="678646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21'!$B$315:$B$317</c:f>
              <c:strCache>
                <c:ptCount val="3"/>
                <c:pt idx="0">
                  <c:v>Elektrotechnika</c:v>
                </c:pt>
                <c:pt idx="1">
                  <c:v>Ekonomia</c:v>
                </c:pt>
                <c:pt idx="2">
                  <c:v>Bezpieczeństwo narodowe </c:v>
                </c:pt>
              </c:strCache>
            </c:strRef>
          </c:cat>
          <c:val>
            <c:numRef>
              <c:f>'Ela 21'!$C$315:$C$317</c:f>
              <c:numCache>
                <c:formatCode>General</c:formatCode>
                <c:ptCount val="3"/>
                <c:pt idx="0">
                  <c:v>0.08</c:v>
                </c:pt>
                <c:pt idx="1">
                  <c:v>0.12</c:v>
                </c:pt>
                <c:pt idx="2">
                  <c:v>0.48</c:v>
                </c:pt>
              </c:numCache>
            </c:numRef>
          </c:val>
          <c:extLst>
            <c:ext xmlns:c16="http://schemas.microsoft.com/office/drawing/2014/chart" uri="{C3380CC4-5D6E-409C-BE32-E72D297353CC}">
              <c16:uniqueId val="{00000000-0414-4134-AAF5-297E1768A423}"/>
            </c:ext>
          </c:extLst>
        </c:ser>
        <c:dLbls>
          <c:dLblPos val="inBase"/>
          <c:showLegendKey val="0"/>
          <c:showVal val="1"/>
          <c:showCatName val="0"/>
          <c:showSerName val="0"/>
          <c:showPercent val="0"/>
          <c:showBubbleSize val="0"/>
        </c:dLbls>
        <c:gapWidth val="20"/>
        <c:axId val="645198560"/>
        <c:axId val="645201888"/>
      </c:barChart>
      <c:catAx>
        <c:axId val="645198560"/>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5201888"/>
        <c:crosses val="autoZero"/>
        <c:auto val="1"/>
        <c:lblAlgn val="ctr"/>
        <c:lblOffset val="100"/>
        <c:noMultiLvlLbl val="0"/>
      </c:catAx>
      <c:valAx>
        <c:axId val="645201888"/>
        <c:scaling>
          <c:orientation val="minMax"/>
        </c:scaling>
        <c:delete val="1"/>
        <c:axPos val="b"/>
        <c:numFmt formatCode="General" sourceLinked="1"/>
        <c:majorTickMark val="none"/>
        <c:minorTickMark val="none"/>
        <c:tickLblPos val="nextTo"/>
        <c:crossAx val="64519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21'!$B$323:$B$336</c:f>
              <c:strCache>
                <c:ptCount val="14"/>
                <c:pt idx="0">
                  <c:v>Wychowanie fizyczne stacjonarne </c:v>
                </c:pt>
                <c:pt idx="1">
                  <c:v>Pielęgniarstwo stacjonarne </c:v>
                </c:pt>
                <c:pt idx="2">
                  <c:v>Pedagogika stacjonarne </c:v>
                </c:pt>
                <c:pt idx="3">
                  <c:v>Mechanika i budowa maszyn stacjonarne </c:v>
                </c:pt>
                <c:pt idx="4">
                  <c:v>Logistyka stacjonarne </c:v>
                </c:pt>
                <c:pt idx="5">
                  <c:v>Informatyka stacjonarne</c:v>
                </c:pt>
                <c:pt idx="6">
                  <c:v>Filologia stacjonarne</c:v>
                </c:pt>
                <c:pt idx="7">
                  <c:v>Elektrotechnika niestacjonarne</c:v>
                </c:pt>
                <c:pt idx="8">
                  <c:v>Elektrotechnika stacjonarne </c:v>
                </c:pt>
                <c:pt idx="9">
                  <c:v>Ekonomia niestacjonarne </c:v>
                </c:pt>
                <c:pt idx="10">
                  <c:v>Ekonomia stacjonarne </c:v>
                </c:pt>
                <c:pt idx="11">
                  <c:v>Bezpieczeństwo narodowe niestacjonarne</c:v>
                </c:pt>
                <c:pt idx="12">
                  <c:v>Bezpieczeństwo narodowe stacjonarne </c:v>
                </c:pt>
                <c:pt idx="13">
                  <c:v>Administracja stacjonarne</c:v>
                </c:pt>
              </c:strCache>
            </c:strRef>
          </c:cat>
          <c:val>
            <c:numRef>
              <c:f>'Ela 21'!$C$323:$C$336</c:f>
              <c:numCache>
                <c:formatCode>General</c:formatCode>
                <c:ptCount val="14"/>
                <c:pt idx="0">
                  <c:v>91.7</c:v>
                </c:pt>
                <c:pt idx="1">
                  <c:v>92</c:v>
                </c:pt>
                <c:pt idx="2">
                  <c:v>89.4</c:v>
                </c:pt>
                <c:pt idx="3">
                  <c:v>78.599999999999994</c:v>
                </c:pt>
                <c:pt idx="4">
                  <c:v>47.2</c:v>
                </c:pt>
                <c:pt idx="5">
                  <c:v>50</c:v>
                </c:pt>
                <c:pt idx="6">
                  <c:v>42.9</c:v>
                </c:pt>
                <c:pt idx="7">
                  <c:v>47.4</c:v>
                </c:pt>
                <c:pt idx="8">
                  <c:v>63.6</c:v>
                </c:pt>
                <c:pt idx="9">
                  <c:v>48.3</c:v>
                </c:pt>
                <c:pt idx="10">
                  <c:v>69.400000000000006</c:v>
                </c:pt>
                <c:pt idx="11">
                  <c:v>43.5</c:v>
                </c:pt>
                <c:pt idx="12">
                  <c:v>46.7</c:v>
                </c:pt>
                <c:pt idx="13">
                  <c:v>50</c:v>
                </c:pt>
              </c:numCache>
            </c:numRef>
          </c:val>
          <c:extLst>
            <c:ext xmlns:c16="http://schemas.microsoft.com/office/drawing/2014/chart" uri="{C3380CC4-5D6E-409C-BE32-E72D297353CC}">
              <c16:uniqueId val="{00000000-A770-414E-92FB-1A5B7D966463}"/>
            </c:ext>
          </c:extLst>
        </c:ser>
        <c:dLbls>
          <c:dLblPos val="inBase"/>
          <c:showLegendKey val="0"/>
          <c:showVal val="1"/>
          <c:showCatName val="0"/>
          <c:showSerName val="0"/>
          <c:showPercent val="0"/>
          <c:showBubbleSize val="0"/>
        </c:dLbls>
        <c:gapWidth val="20"/>
        <c:axId val="1344140000"/>
        <c:axId val="1336891904"/>
      </c:barChart>
      <c:catAx>
        <c:axId val="1344140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36891904"/>
        <c:crosses val="autoZero"/>
        <c:auto val="1"/>
        <c:lblAlgn val="ctr"/>
        <c:lblOffset val="100"/>
        <c:noMultiLvlLbl val="0"/>
      </c:catAx>
      <c:valAx>
        <c:axId val="1336891904"/>
        <c:scaling>
          <c:orientation val="minMax"/>
        </c:scaling>
        <c:delete val="1"/>
        <c:axPos val="b"/>
        <c:numFmt formatCode="General" sourceLinked="1"/>
        <c:majorTickMark val="none"/>
        <c:minorTickMark val="none"/>
        <c:tickLblPos val="nextTo"/>
        <c:crossAx val="1344140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1D-4E2B-A133-C750E654A69F}"/>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1-FB1D-4E2B-A133-C750E654A69F}"/>
                </c:ext>
              </c:extLst>
            </c:dLbl>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2-FB1D-4E2B-A133-C750E654A6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'Ela 21'!$B$340:$B$353</c:f>
              <c:strCache>
                <c:ptCount val="14"/>
                <c:pt idx="0">
                  <c:v>Wychowanie fizyczne stacjonarne </c:v>
                </c:pt>
                <c:pt idx="1">
                  <c:v>Pielęgniarstwo stacjonarne </c:v>
                </c:pt>
                <c:pt idx="2">
                  <c:v>Pedagogika stacjonarne </c:v>
                </c:pt>
                <c:pt idx="3">
                  <c:v>Mechanika i budowa maszyn stacjonarne </c:v>
                </c:pt>
                <c:pt idx="4">
                  <c:v>Logistyka stacjonarne </c:v>
                </c:pt>
                <c:pt idx="5">
                  <c:v>Informatyka stacjonarne</c:v>
                </c:pt>
                <c:pt idx="6">
                  <c:v>Filologia stacjonarne</c:v>
                </c:pt>
                <c:pt idx="7">
                  <c:v>Elektrotechnika niestacjonarne</c:v>
                </c:pt>
                <c:pt idx="8">
                  <c:v>Elektrotechnika stacjonarne </c:v>
                </c:pt>
                <c:pt idx="9">
                  <c:v>Ekonomia niestacjonarne </c:v>
                </c:pt>
                <c:pt idx="10">
                  <c:v>Ekonomia stacjonarne </c:v>
                </c:pt>
                <c:pt idx="11">
                  <c:v>Bezpieczeństwo narodowe niestacjonarne</c:v>
                </c:pt>
                <c:pt idx="12">
                  <c:v>Bezpieczeństwo narodowe stacjonarne </c:v>
                </c:pt>
                <c:pt idx="13">
                  <c:v>Administracja stacjonarne</c:v>
                </c:pt>
              </c:strCache>
            </c:strRef>
          </c:cat>
          <c:val>
            <c:numRef>
              <c:f>'Ela 21'!$C$340:$C$353</c:f>
              <c:numCache>
                <c:formatCode>General</c:formatCode>
                <c:ptCount val="14"/>
                <c:pt idx="0">
                  <c:v>90.9</c:v>
                </c:pt>
                <c:pt idx="1">
                  <c:v>4.3</c:v>
                </c:pt>
                <c:pt idx="2">
                  <c:v>92.9</c:v>
                </c:pt>
                <c:pt idx="3">
                  <c:v>100</c:v>
                </c:pt>
                <c:pt idx="4">
                  <c:v>0</c:v>
                </c:pt>
                <c:pt idx="5">
                  <c:v>20</c:v>
                </c:pt>
                <c:pt idx="6">
                  <c:v>11.1</c:v>
                </c:pt>
                <c:pt idx="7">
                  <c:v>11.1</c:v>
                </c:pt>
                <c:pt idx="8">
                  <c:v>57.1</c:v>
                </c:pt>
                <c:pt idx="9">
                  <c:v>0</c:v>
                </c:pt>
                <c:pt idx="10">
                  <c:v>8</c:v>
                </c:pt>
                <c:pt idx="11">
                  <c:v>50</c:v>
                </c:pt>
                <c:pt idx="12">
                  <c:v>85.7</c:v>
                </c:pt>
                <c:pt idx="13">
                  <c:v>20</c:v>
                </c:pt>
              </c:numCache>
            </c:numRef>
          </c:val>
          <c:extLst>
            <c:ext xmlns:c16="http://schemas.microsoft.com/office/drawing/2014/chart" uri="{C3380CC4-5D6E-409C-BE32-E72D297353CC}">
              <c16:uniqueId val="{00000003-FB1D-4E2B-A133-C750E654A69F}"/>
            </c:ext>
          </c:extLst>
        </c:ser>
        <c:dLbls>
          <c:dLblPos val="inBase"/>
          <c:showLegendKey val="0"/>
          <c:showVal val="1"/>
          <c:showCatName val="0"/>
          <c:showSerName val="0"/>
          <c:showPercent val="0"/>
          <c:showBubbleSize val="0"/>
        </c:dLbls>
        <c:gapWidth val="20"/>
        <c:axId val="1343998640"/>
        <c:axId val="1343984496"/>
      </c:barChart>
      <c:catAx>
        <c:axId val="1343998640"/>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3984496"/>
        <c:crosses val="autoZero"/>
        <c:auto val="1"/>
        <c:lblAlgn val="ctr"/>
        <c:lblOffset val="100"/>
        <c:noMultiLvlLbl val="0"/>
      </c:catAx>
      <c:valAx>
        <c:axId val="1343984496"/>
        <c:scaling>
          <c:orientation val="minMax"/>
        </c:scaling>
        <c:delete val="1"/>
        <c:axPos val="b"/>
        <c:numFmt formatCode="General" sourceLinked="1"/>
        <c:majorTickMark val="none"/>
        <c:minorTickMark val="none"/>
        <c:tickLblPos val="nextTo"/>
        <c:crossAx val="1343998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300" i="1" baseline="0"/>
              <a:t>Zatrudnienie nauczycieli akademickich </a:t>
            </a:r>
          </a:p>
          <a:p>
            <a:pPr>
              <a:defRPr/>
            </a:pPr>
            <a:r>
              <a:rPr lang="pl-PL" sz="1300" i="1" baseline="0"/>
              <a:t>w r. ak. 2022/2023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'2022-2023'!$A$5</c:f>
              <c:strCache>
                <c:ptCount val="1"/>
                <c:pt idx="0">
                  <c:v>Pedagogiczny</c:v>
                </c:pt>
              </c:strCache>
            </c:strRef>
          </c:tx>
          <c:spPr>
            <a:solidFill>
              <a:schemeClr val="accent1"/>
            </a:solidFill>
            <a:ln>
              <a:noFill/>
            </a:ln>
            <a:effectLst/>
            <a:sp3d/>
          </c:spPr>
          <c:invertIfNegative val="0"/>
          <c:cat>
            <c:multiLvlStrRef>
              <c:f>'2022-2023'!$B$3:$I$4</c:f>
              <c:multiLvlStrCache>
                <c:ptCount val="8"/>
                <c:lvl>
                  <c:pt idx="0">
                    <c:v>prof.</c:v>
                  </c:pt>
                  <c:pt idx="1">
                    <c:v>dr hab.</c:v>
                  </c:pt>
                  <c:pt idx="2">
                    <c:v>dr</c:v>
                  </c:pt>
                  <c:pt idx="3">
                    <c:v>mgr</c:v>
                  </c:pt>
                  <c:pt idx="4">
                    <c:v>prof.</c:v>
                  </c:pt>
                  <c:pt idx="5">
                    <c:v>dr hab.</c:v>
                  </c:pt>
                  <c:pt idx="6">
                    <c:v>dr</c:v>
                  </c:pt>
                  <c:pt idx="7">
                    <c:v>mgr</c:v>
                  </c:pt>
                </c:lvl>
                <c:lvl>
                  <c:pt idx="0">
                    <c:v>Podstawowe miejsce pracy</c:v>
                  </c:pt>
                  <c:pt idx="4">
                    <c:v>Dodatkowe miejsce pracy</c:v>
                  </c:pt>
                </c:lvl>
              </c:multiLvlStrCache>
            </c:multiLvlStrRef>
          </c:cat>
          <c:val>
            <c:numRef>
              <c:f>'2022-2023'!$B$5:$I$5</c:f>
              <c:numCache>
                <c:formatCode>General</c:formatCode>
                <c:ptCount val="8"/>
                <c:pt idx="0">
                  <c:v>2</c:v>
                </c:pt>
                <c:pt idx="1">
                  <c:v>0</c:v>
                </c:pt>
                <c:pt idx="2">
                  <c:v>7</c:v>
                </c:pt>
                <c:pt idx="3">
                  <c:v>8</c:v>
                </c:pt>
                <c:pt idx="4">
                  <c:v>3</c:v>
                </c:pt>
                <c:pt idx="5">
                  <c:v>2</c:v>
                </c:pt>
                <c:pt idx="6">
                  <c:v>0</c:v>
                </c:pt>
                <c:pt idx="7">
                  <c:v>1</c:v>
                </c:pt>
              </c:numCache>
            </c:numRef>
          </c:val>
          <c:extLst>
            <c:ext xmlns:c16="http://schemas.microsoft.com/office/drawing/2014/chart" uri="{C3380CC4-5D6E-409C-BE32-E72D297353CC}">
              <c16:uniqueId val="{00000000-0E99-499A-AECB-710665D66F35}"/>
            </c:ext>
          </c:extLst>
        </c:ser>
        <c:ser>
          <c:idx val="1"/>
          <c:order val="1"/>
          <c:tx>
            <c:strRef>
              <c:f>'2022-2023'!$A$6</c:f>
              <c:strCache>
                <c:ptCount val="1"/>
                <c:pt idx="0">
                  <c:v>Gospodarki</c:v>
                </c:pt>
              </c:strCache>
            </c:strRef>
          </c:tx>
          <c:spPr>
            <a:solidFill>
              <a:schemeClr val="accent2"/>
            </a:solidFill>
            <a:ln>
              <a:noFill/>
            </a:ln>
            <a:effectLst/>
            <a:sp3d/>
          </c:spPr>
          <c:invertIfNegative val="0"/>
          <c:cat>
            <c:multiLvlStrRef>
              <c:f>'2022-2023'!$B$3:$I$4</c:f>
              <c:multiLvlStrCache>
                <c:ptCount val="8"/>
                <c:lvl>
                  <c:pt idx="0">
                    <c:v>prof.</c:v>
                  </c:pt>
                  <c:pt idx="1">
                    <c:v>dr hab.</c:v>
                  </c:pt>
                  <c:pt idx="2">
                    <c:v>dr</c:v>
                  </c:pt>
                  <c:pt idx="3">
                    <c:v>mgr</c:v>
                  </c:pt>
                  <c:pt idx="4">
                    <c:v>prof.</c:v>
                  </c:pt>
                  <c:pt idx="5">
                    <c:v>dr hab.</c:v>
                  </c:pt>
                  <c:pt idx="6">
                    <c:v>dr</c:v>
                  </c:pt>
                  <c:pt idx="7">
                    <c:v>mgr</c:v>
                  </c:pt>
                </c:lvl>
                <c:lvl>
                  <c:pt idx="0">
                    <c:v>Podstawowe miejsce pracy</c:v>
                  </c:pt>
                  <c:pt idx="4">
                    <c:v>Dodatkowe miejsce pracy</c:v>
                  </c:pt>
                </c:lvl>
              </c:multiLvlStrCache>
            </c:multiLvlStrRef>
          </c:cat>
          <c:val>
            <c:numRef>
              <c:f>'2022-2023'!$B$6:$I$6</c:f>
              <c:numCache>
                <c:formatCode>General</c:formatCode>
                <c:ptCount val="8"/>
                <c:pt idx="0">
                  <c:v>2</c:v>
                </c:pt>
                <c:pt idx="1">
                  <c:v>0</c:v>
                </c:pt>
                <c:pt idx="2">
                  <c:v>13</c:v>
                </c:pt>
                <c:pt idx="3">
                  <c:v>6</c:v>
                </c:pt>
                <c:pt idx="4">
                  <c:v>2</c:v>
                </c:pt>
                <c:pt idx="5">
                  <c:v>1</c:v>
                </c:pt>
                <c:pt idx="6">
                  <c:v>6</c:v>
                </c:pt>
                <c:pt idx="7">
                  <c:v>2</c:v>
                </c:pt>
              </c:numCache>
            </c:numRef>
          </c:val>
          <c:extLst>
            <c:ext xmlns:c16="http://schemas.microsoft.com/office/drawing/2014/chart" uri="{C3380CC4-5D6E-409C-BE32-E72D297353CC}">
              <c16:uniqueId val="{00000001-0E99-499A-AECB-710665D66F35}"/>
            </c:ext>
          </c:extLst>
        </c:ser>
        <c:ser>
          <c:idx val="2"/>
          <c:order val="2"/>
          <c:tx>
            <c:strRef>
              <c:f>'2022-2023'!$A$7</c:f>
              <c:strCache>
                <c:ptCount val="1"/>
                <c:pt idx="0">
                  <c:v>Politechniczny</c:v>
                </c:pt>
              </c:strCache>
            </c:strRef>
          </c:tx>
          <c:spPr>
            <a:solidFill>
              <a:schemeClr val="accent3"/>
            </a:solidFill>
            <a:ln>
              <a:noFill/>
            </a:ln>
            <a:effectLst/>
            <a:sp3d/>
          </c:spPr>
          <c:invertIfNegative val="0"/>
          <c:cat>
            <c:multiLvlStrRef>
              <c:f>'2022-2023'!$B$3:$I$4</c:f>
              <c:multiLvlStrCache>
                <c:ptCount val="8"/>
                <c:lvl>
                  <c:pt idx="0">
                    <c:v>prof.</c:v>
                  </c:pt>
                  <c:pt idx="1">
                    <c:v>dr hab.</c:v>
                  </c:pt>
                  <c:pt idx="2">
                    <c:v>dr</c:v>
                  </c:pt>
                  <c:pt idx="3">
                    <c:v>mgr</c:v>
                  </c:pt>
                  <c:pt idx="4">
                    <c:v>prof.</c:v>
                  </c:pt>
                  <c:pt idx="5">
                    <c:v>dr hab.</c:v>
                  </c:pt>
                  <c:pt idx="6">
                    <c:v>dr</c:v>
                  </c:pt>
                  <c:pt idx="7">
                    <c:v>mgr</c:v>
                  </c:pt>
                </c:lvl>
                <c:lvl>
                  <c:pt idx="0">
                    <c:v>Podstawowe miejsce pracy</c:v>
                  </c:pt>
                  <c:pt idx="4">
                    <c:v>Dodatkowe miejsce pracy</c:v>
                  </c:pt>
                </c:lvl>
              </c:multiLvlStrCache>
            </c:multiLvlStrRef>
          </c:cat>
          <c:val>
            <c:numRef>
              <c:f>'2022-2023'!$B$7:$I$7</c:f>
              <c:numCache>
                <c:formatCode>General</c:formatCode>
                <c:ptCount val="8"/>
                <c:pt idx="0">
                  <c:v>3</c:v>
                </c:pt>
                <c:pt idx="1">
                  <c:v>1</c:v>
                </c:pt>
                <c:pt idx="2">
                  <c:v>7</c:v>
                </c:pt>
                <c:pt idx="3">
                  <c:v>11</c:v>
                </c:pt>
                <c:pt idx="4">
                  <c:v>0</c:v>
                </c:pt>
                <c:pt idx="5">
                  <c:v>2</c:v>
                </c:pt>
                <c:pt idx="6">
                  <c:v>8</c:v>
                </c:pt>
                <c:pt idx="7">
                  <c:v>7</c:v>
                </c:pt>
              </c:numCache>
            </c:numRef>
          </c:val>
          <c:extLst>
            <c:ext xmlns:c16="http://schemas.microsoft.com/office/drawing/2014/chart" uri="{C3380CC4-5D6E-409C-BE32-E72D297353CC}">
              <c16:uniqueId val="{00000002-0E99-499A-AECB-710665D66F35}"/>
            </c:ext>
          </c:extLst>
        </c:ser>
        <c:ser>
          <c:idx val="3"/>
          <c:order val="3"/>
          <c:tx>
            <c:strRef>
              <c:f>'2022-2023'!$A$8</c:f>
              <c:strCache>
                <c:ptCount val="1"/>
                <c:pt idx="0">
                  <c:v>Zdrowia i Kultury Fizycznej</c:v>
                </c:pt>
              </c:strCache>
            </c:strRef>
          </c:tx>
          <c:spPr>
            <a:solidFill>
              <a:schemeClr val="accent4"/>
            </a:solidFill>
            <a:ln>
              <a:noFill/>
            </a:ln>
            <a:effectLst/>
            <a:sp3d/>
          </c:spPr>
          <c:invertIfNegative val="0"/>
          <c:cat>
            <c:multiLvlStrRef>
              <c:f>'2022-2023'!$B$3:$I$4</c:f>
              <c:multiLvlStrCache>
                <c:ptCount val="8"/>
                <c:lvl>
                  <c:pt idx="0">
                    <c:v>prof.</c:v>
                  </c:pt>
                  <c:pt idx="1">
                    <c:v>dr hab.</c:v>
                  </c:pt>
                  <c:pt idx="2">
                    <c:v>dr</c:v>
                  </c:pt>
                  <c:pt idx="3">
                    <c:v>mgr</c:v>
                  </c:pt>
                  <c:pt idx="4">
                    <c:v>prof.</c:v>
                  </c:pt>
                  <c:pt idx="5">
                    <c:v>dr hab.</c:v>
                  </c:pt>
                  <c:pt idx="6">
                    <c:v>dr</c:v>
                  </c:pt>
                  <c:pt idx="7">
                    <c:v>mgr</c:v>
                  </c:pt>
                </c:lvl>
                <c:lvl>
                  <c:pt idx="0">
                    <c:v>Podstawowe miejsce pracy</c:v>
                  </c:pt>
                  <c:pt idx="4">
                    <c:v>Dodatkowe miejsce pracy</c:v>
                  </c:pt>
                </c:lvl>
              </c:multiLvlStrCache>
            </c:multiLvlStrRef>
          </c:cat>
          <c:val>
            <c:numRef>
              <c:f>'2022-2023'!$B$8:$I$8</c:f>
              <c:numCache>
                <c:formatCode>General</c:formatCode>
                <c:ptCount val="8"/>
                <c:pt idx="0">
                  <c:v>5</c:v>
                </c:pt>
                <c:pt idx="1">
                  <c:v>3</c:v>
                </c:pt>
                <c:pt idx="2">
                  <c:v>11</c:v>
                </c:pt>
                <c:pt idx="3">
                  <c:v>14</c:v>
                </c:pt>
                <c:pt idx="4">
                  <c:v>0</c:v>
                </c:pt>
                <c:pt idx="5">
                  <c:v>0</c:v>
                </c:pt>
                <c:pt idx="6">
                  <c:v>8</c:v>
                </c:pt>
                <c:pt idx="7">
                  <c:v>6</c:v>
                </c:pt>
              </c:numCache>
            </c:numRef>
          </c:val>
          <c:extLst>
            <c:ext xmlns:c16="http://schemas.microsoft.com/office/drawing/2014/chart" uri="{C3380CC4-5D6E-409C-BE32-E72D297353CC}">
              <c16:uniqueId val="{00000003-0E99-499A-AECB-710665D66F35}"/>
            </c:ext>
          </c:extLst>
        </c:ser>
        <c:ser>
          <c:idx val="4"/>
          <c:order val="4"/>
          <c:tx>
            <c:strRef>
              <c:f>'2022-2023'!$A$9</c:f>
              <c:strCache>
                <c:ptCount val="1"/>
                <c:pt idx="0">
                  <c:v>Lingwistyki Stosowanej</c:v>
                </c:pt>
              </c:strCache>
            </c:strRef>
          </c:tx>
          <c:spPr>
            <a:solidFill>
              <a:schemeClr val="accent5"/>
            </a:solidFill>
            <a:ln>
              <a:noFill/>
            </a:ln>
            <a:effectLst/>
            <a:sp3d/>
          </c:spPr>
          <c:invertIfNegative val="0"/>
          <c:cat>
            <c:multiLvlStrRef>
              <c:f>'2022-2023'!$B$3:$I$4</c:f>
              <c:multiLvlStrCache>
                <c:ptCount val="8"/>
                <c:lvl>
                  <c:pt idx="0">
                    <c:v>prof.</c:v>
                  </c:pt>
                  <c:pt idx="1">
                    <c:v>dr hab.</c:v>
                  </c:pt>
                  <c:pt idx="2">
                    <c:v>dr</c:v>
                  </c:pt>
                  <c:pt idx="3">
                    <c:v>mgr</c:v>
                  </c:pt>
                  <c:pt idx="4">
                    <c:v>prof.</c:v>
                  </c:pt>
                  <c:pt idx="5">
                    <c:v>dr hab.</c:v>
                  </c:pt>
                  <c:pt idx="6">
                    <c:v>dr</c:v>
                  </c:pt>
                  <c:pt idx="7">
                    <c:v>mgr</c:v>
                  </c:pt>
                </c:lvl>
                <c:lvl>
                  <c:pt idx="0">
                    <c:v>Podstawowe miejsce pracy</c:v>
                  </c:pt>
                  <c:pt idx="4">
                    <c:v>Dodatkowe miejsce pracy</c:v>
                  </c:pt>
                </c:lvl>
              </c:multiLvlStrCache>
            </c:multiLvlStrRef>
          </c:cat>
          <c:val>
            <c:numRef>
              <c:f>'2022-2023'!$B$9:$I$9</c:f>
              <c:numCache>
                <c:formatCode>General</c:formatCode>
                <c:ptCount val="8"/>
                <c:pt idx="0">
                  <c:v>0</c:v>
                </c:pt>
                <c:pt idx="1">
                  <c:v>0</c:v>
                </c:pt>
                <c:pt idx="2">
                  <c:v>3</c:v>
                </c:pt>
                <c:pt idx="3">
                  <c:v>9</c:v>
                </c:pt>
                <c:pt idx="4">
                  <c:v>1</c:v>
                </c:pt>
                <c:pt idx="5">
                  <c:v>2</c:v>
                </c:pt>
                <c:pt idx="6">
                  <c:v>0</c:v>
                </c:pt>
                <c:pt idx="7">
                  <c:v>2</c:v>
                </c:pt>
              </c:numCache>
            </c:numRef>
          </c:val>
          <c:extLst>
            <c:ext xmlns:c16="http://schemas.microsoft.com/office/drawing/2014/chart" uri="{C3380CC4-5D6E-409C-BE32-E72D297353CC}">
              <c16:uniqueId val="{00000004-0E99-499A-AECB-710665D66F35}"/>
            </c:ext>
          </c:extLst>
        </c:ser>
        <c:ser>
          <c:idx val="5"/>
          <c:order val="5"/>
          <c:tx>
            <c:strRef>
              <c:f>'2022-2023'!$A$10</c:f>
              <c:strCache>
                <c:ptCount val="1"/>
                <c:pt idx="0">
                  <c:v>UCZELNIA</c:v>
                </c:pt>
              </c:strCache>
            </c:strRef>
          </c:tx>
          <c:spPr>
            <a:solidFill>
              <a:schemeClr val="accent6"/>
            </a:solidFill>
            <a:ln>
              <a:noFill/>
            </a:ln>
            <a:effectLst/>
            <a:sp3d/>
          </c:spPr>
          <c:invertIfNegative val="0"/>
          <c:cat>
            <c:multiLvlStrRef>
              <c:f>'2022-2023'!$B$3:$I$4</c:f>
              <c:multiLvlStrCache>
                <c:ptCount val="8"/>
                <c:lvl>
                  <c:pt idx="0">
                    <c:v>prof.</c:v>
                  </c:pt>
                  <c:pt idx="1">
                    <c:v>dr hab.</c:v>
                  </c:pt>
                  <c:pt idx="2">
                    <c:v>dr</c:v>
                  </c:pt>
                  <c:pt idx="3">
                    <c:v>mgr</c:v>
                  </c:pt>
                  <c:pt idx="4">
                    <c:v>prof.</c:v>
                  </c:pt>
                  <c:pt idx="5">
                    <c:v>dr hab.</c:v>
                  </c:pt>
                  <c:pt idx="6">
                    <c:v>dr</c:v>
                  </c:pt>
                  <c:pt idx="7">
                    <c:v>mgr</c:v>
                  </c:pt>
                </c:lvl>
                <c:lvl>
                  <c:pt idx="0">
                    <c:v>Podstawowe miejsce pracy</c:v>
                  </c:pt>
                  <c:pt idx="4">
                    <c:v>Dodatkowe miejsce pracy</c:v>
                  </c:pt>
                </c:lvl>
              </c:multiLvlStrCache>
            </c:multiLvlStrRef>
          </c:cat>
          <c:val>
            <c:numRef>
              <c:f>'2022-2023'!$B$10:$I$10</c:f>
              <c:numCache>
                <c:formatCode>General</c:formatCode>
                <c:ptCount val="8"/>
                <c:pt idx="0">
                  <c:v>12</c:v>
                </c:pt>
                <c:pt idx="1">
                  <c:v>4</c:v>
                </c:pt>
                <c:pt idx="2">
                  <c:v>41</c:v>
                </c:pt>
                <c:pt idx="3">
                  <c:v>48</c:v>
                </c:pt>
                <c:pt idx="4">
                  <c:v>6</c:v>
                </c:pt>
                <c:pt idx="5">
                  <c:v>7</c:v>
                </c:pt>
                <c:pt idx="6">
                  <c:v>22</c:v>
                </c:pt>
                <c:pt idx="7">
                  <c:v>18</c:v>
                </c:pt>
              </c:numCache>
            </c:numRef>
          </c:val>
          <c:extLst>
            <c:ext xmlns:c16="http://schemas.microsoft.com/office/drawing/2014/chart" uri="{C3380CC4-5D6E-409C-BE32-E72D297353CC}">
              <c16:uniqueId val="{00000005-0E99-499A-AECB-710665D66F35}"/>
            </c:ext>
          </c:extLst>
        </c:ser>
        <c:dLbls>
          <c:showLegendKey val="0"/>
          <c:showVal val="0"/>
          <c:showCatName val="0"/>
          <c:showSerName val="0"/>
          <c:showPercent val="0"/>
          <c:showBubbleSize val="0"/>
        </c:dLbls>
        <c:gapWidth val="150"/>
        <c:shape val="box"/>
        <c:axId val="148281312"/>
        <c:axId val="148281872"/>
        <c:axId val="0"/>
      </c:bar3DChart>
      <c:catAx>
        <c:axId val="148281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281872"/>
        <c:crosses val="autoZero"/>
        <c:auto val="1"/>
        <c:lblAlgn val="ctr"/>
        <c:lblOffset val="100"/>
        <c:noMultiLvlLbl val="0"/>
      </c:catAx>
      <c:valAx>
        <c:axId val="14828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28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300" i="1"/>
              <a:t>Zatrudnienie nauczycieli akademickich</a:t>
            </a:r>
            <a:r>
              <a:rPr lang="pl-PL" sz="1300" i="1" baseline="0"/>
              <a:t> </a:t>
            </a:r>
          </a:p>
          <a:p>
            <a:pPr>
              <a:defRPr/>
            </a:pPr>
            <a:r>
              <a:rPr lang="pl-PL" sz="1300" i="1" baseline="0"/>
              <a:t>w r. ak. 2021/2022</a:t>
            </a:r>
            <a:endParaRPr lang="pl-PL" sz="1300"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'2022-2023'!$A$16</c:f>
              <c:strCache>
                <c:ptCount val="1"/>
                <c:pt idx="0">
                  <c:v>Pedagogiczny</c:v>
                </c:pt>
              </c:strCache>
            </c:strRef>
          </c:tx>
          <c:spPr>
            <a:solidFill>
              <a:schemeClr val="accent1"/>
            </a:solidFill>
            <a:ln>
              <a:noFill/>
            </a:ln>
            <a:effectLst/>
            <a:sp3d/>
          </c:spPr>
          <c:invertIfNegative val="0"/>
          <c:cat>
            <c:multiLvlStrRef>
              <c:f>'2022-2023'!$B$14:$I$15</c:f>
              <c:multiLvlStrCache>
                <c:ptCount val="8"/>
                <c:lvl>
                  <c:pt idx="0">
                    <c:v>prof.</c:v>
                  </c:pt>
                  <c:pt idx="1">
                    <c:v>dr hab.</c:v>
                  </c:pt>
                  <c:pt idx="2">
                    <c:v>dr</c:v>
                  </c:pt>
                  <c:pt idx="3">
                    <c:v>mgr</c:v>
                  </c:pt>
                  <c:pt idx="4">
                    <c:v>prof.</c:v>
                  </c:pt>
                  <c:pt idx="5">
                    <c:v>dr hab.</c:v>
                  </c:pt>
                  <c:pt idx="6">
                    <c:v>dr</c:v>
                  </c:pt>
                  <c:pt idx="7">
                    <c:v>mgr</c:v>
                  </c:pt>
                </c:lvl>
                <c:lvl>
                  <c:pt idx="0">
                    <c:v>Podstawowe miejsce pracy</c:v>
                  </c:pt>
                  <c:pt idx="4">
                    <c:v>Dodatkowe miejsce pracy</c:v>
                  </c:pt>
                </c:lvl>
              </c:multiLvlStrCache>
            </c:multiLvlStrRef>
          </c:cat>
          <c:val>
            <c:numRef>
              <c:f>'2022-2023'!$B$16:$I$16</c:f>
              <c:numCache>
                <c:formatCode>General</c:formatCode>
                <c:ptCount val="8"/>
                <c:pt idx="0">
                  <c:v>2</c:v>
                </c:pt>
                <c:pt idx="1">
                  <c:v>0</c:v>
                </c:pt>
                <c:pt idx="2">
                  <c:v>8</c:v>
                </c:pt>
                <c:pt idx="3">
                  <c:v>8</c:v>
                </c:pt>
                <c:pt idx="4">
                  <c:v>3</c:v>
                </c:pt>
                <c:pt idx="5">
                  <c:v>0</c:v>
                </c:pt>
                <c:pt idx="6">
                  <c:v>0</c:v>
                </c:pt>
                <c:pt idx="7">
                  <c:v>1</c:v>
                </c:pt>
              </c:numCache>
            </c:numRef>
          </c:val>
          <c:extLst>
            <c:ext xmlns:c16="http://schemas.microsoft.com/office/drawing/2014/chart" uri="{C3380CC4-5D6E-409C-BE32-E72D297353CC}">
              <c16:uniqueId val="{00000000-2364-4ED8-B19F-9F1D73427A34}"/>
            </c:ext>
          </c:extLst>
        </c:ser>
        <c:ser>
          <c:idx val="1"/>
          <c:order val="1"/>
          <c:tx>
            <c:strRef>
              <c:f>'2022-2023'!$A$17</c:f>
              <c:strCache>
                <c:ptCount val="1"/>
                <c:pt idx="0">
                  <c:v>Gospodarki</c:v>
                </c:pt>
              </c:strCache>
            </c:strRef>
          </c:tx>
          <c:spPr>
            <a:solidFill>
              <a:schemeClr val="accent2"/>
            </a:solidFill>
            <a:ln>
              <a:noFill/>
            </a:ln>
            <a:effectLst/>
            <a:sp3d/>
          </c:spPr>
          <c:invertIfNegative val="0"/>
          <c:cat>
            <c:multiLvlStrRef>
              <c:f>'2022-2023'!$B$14:$I$15</c:f>
              <c:multiLvlStrCache>
                <c:ptCount val="8"/>
                <c:lvl>
                  <c:pt idx="0">
                    <c:v>prof.</c:v>
                  </c:pt>
                  <c:pt idx="1">
                    <c:v>dr hab.</c:v>
                  </c:pt>
                  <c:pt idx="2">
                    <c:v>dr</c:v>
                  </c:pt>
                  <c:pt idx="3">
                    <c:v>mgr</c:v>
                  </c:pt>
                  <c:pt idx="4">
                    <c:v>prof.</c:v>
                  </c:pt>
                  <c:pt idx="5">
                    <c:v>dr hab.</c:v>
                  </c:pt>
                  <c:pt idx="6">
                    <c:v>dr</c:v>
                  </c:pt>
                  <c:pt idx="7">
                    <c:v>mgr</c:v>
                  </c:pt>
                </c:lvl>
                <c:lvl>
                  <c:pt idx="0">
                    <c:v>Podstawowe miejsce pracy</c:v>
                  </c:pt>
                  <c:pt idx="4">
                    <c:v>Dodatkowe miejsce pracy</c:v>
                  </c:pt>
                </c:lvl>
              </c:multiLvlStrCache>
            </c:multiLvlStrRef>
          </c:cat>
          <c:val>
            <c:numRef>
              <c:f>'2022-2023'!$B$17:$I$17</c:f>
              <c:numCache>
                <c:formatCode>General</c:formatCode>
                <c:ptCount val="8"/>
                <c:pt idx="0">
                  <c:v>2</c:v>
                </c:pt>
                <c:pt idx="1">
                  <c:v>0</c:v>
                </c:pt>
                <c:pt idx="2">
                  <c:v>15</c:v>
                </c:pt>
                <c:pt idx="3">
                  <c:v>7</c:v>
                </c:pt>
                <c:pt idx="4">
                  <c:v>2</c:v>
                </c:pt>
                <c:pt idx="5">
                  <c:v>1</c:v>
                </c:pt>
                <c:pt idx="6">
                  <c:v>5</c:v>
                </c:pt>
                <c:pt idx="7">
                  <c:v>1</c:v>
                </c:pt>
              </c:numCache>
            </c:numRef>
          </c:val>
          <c:extLst>
            <c:ext xmlns:c16="http://schemas.microsoft.com/office/drawing/2014/chart" uri="{C3380CC4-5D6E-409C-BE32-E72D297353CC}">
              <c16:uniqueId val="{00000001-2364-4ED8-B19F-9F1D73427A34}"/>
            </c:ext>
          </c:extLst>
        </c:ser>
        <c:ser>
          <c:idx val="2"/>
          <c:order val="2"/>
          <c:tx>
            <c:strRef>
              <c:f>'2022-2023'!$A$18</c:f>
              <c:strCache>
                <c:ptCount val="1"/>
                <c:pt idx="0">
                  <c:v>Politechniczny</c:v>
                </c:pt>
              </c:strCache>
            </c:strRef>
          </c:tx>
          <c:spPr>
            <a:solidFill>
              <a:schemeClr val="accent3"/>
            </a:solidFill>
            <a:ln>
              <a:noFill/>
            </a:ln>
            <a:effectLst/>
            <a:sp3d/>
          </c:spPr>
          <c:invertIfNegative val="0"/>
          <c:cat>
            <c:multiLvlStrRef>
              <c:f>'2022-2023'!$B$14:$I$15</c:f>
              <c:multiLvlStrCache>
                <c:ptCount val="8"/>
                <c:lvl>
                  <c:pt idx="0">
                    <c:v>prof.</c:v>
                  </c:pt>
                  <c:pt idx="1">
                    <c:v>dr hab.</c:v>
                  </c:pt>
                  <c:pt idx="2">
                    <c:v>dr</c:v>
                  </c:pt>
                  <c:pt idx="3">
                    <c:v>mgr</c:v>
                  </c:pt>
                  <c:pt idx="4">
                    <c:v>prof.</c:v>
                  </c:pt>
                  <c:pt idx="5">
                    <c:v>dr hab.</c:v>
                  </c:pt>
                  <c:pt idx="6">
                    <c:v>dr</c:v>
                  </c:pt>
                  <c:pt idx="7">
                    <c:v>mgr</c:v>
                  </c:pt>
                </c:lvl>
                <c:lvl>
                  <c:pt idx="0">
                    <c:v>Podstawowe miejsce pracy</c:v>
                  </c:pt>
                  <c:pt idx="4">
                    <c:v>Dodatkowe miejsce pracy</c:v>
                  </c:pt>
                </c:lvl>
              </c:multiLvlStrCache>
            </c:multiLvlStrRef>
          </c:cat>
          <c:val>
            <c:numRef>
              <c:f>'2022-2023'!$B$18:$I$18</c:f>
              <c:numCache>
                <c:formatCode>General</c:formatCode>
                <c:ptCount val="8"/>
                <c:pt idx="0">
                  <c:v>3</c:v>
                </c:pt>
                <c:pt idx="1">
                  <c:v>1</c:v>
                </c:pt>
                <c:pt idx="2">
                  <c:v>8</c:v>
                </c:pt>
                <c:pt idx="3">
                  <c:v>10</c:v>
                </c:pt>
                <c:pt idx="4">
                  <c:v>0</c:v>
                </c:pt>
                <c:pt idx="5">
                  <c:v>2</c:v>
                </c:pt>
                <c:pt idx="6">
                  <c:v>5</c:v>
                </c:pt>
                <c:pt idx="7">
                  <c:v>6</c:v>
                </c:pt>
              </c:numCache>
            </c:numRef>
          </c:val>
          <c:extLst>
            <c:ext xmlns:c16="http://schemas.microsoft.com/office/drawing/2014/chart" uri="{C3380CC4-5D6E-409C-BE32-E72D297353CC}">
              <c16:uniqueId val="{00000002-2364-4ED8-B19F-9F1D73427A34}"/>
            </c:ext>
          </c:extLst>
        </c:ser>
        <c:ser>
          <c:idx val="3"/>
          <c:order val="3"/>
          <c:tx>
            <c:strRef>
              <c:f>'2022-2023'!$A$19</c:f>
              <c:strCache>
                <c:ptCount val="1"/>
                <c:pt idx="0">
                  <c:v>Zdrowia i Kultury Fizycznej</c:v>
                </c:pt>
              </c:strCache>
            </c:strRef>
          </c:tx>
          <c:spPr>
            <a:solidFill>
              <a:schemeClr val="accent4"/>
            </a:solidFill>
            <a:ln>
              <a:noFill/>
            </a:ln>
            <a:effectLst/>
            <a:sp3d/>
          </c:spPr>
          <c:invertIfNegative val="0"/>
          <c:cat>
            <c:multiLvlStrRef>
              <c:f>'2022-2023'!$B$14:$I$15</c:f>
              <c:multiLvlStrCache>
                <c:ptCount val="8"/>
                <c:lvl>
                  <c:pt idx="0">
                    <c:v>prof.</c:v>
                  </c:pt>
                  <c:pt idx="1">
                    <c:v>dr hab.</c:v>
                  </c:pt>
                  <c:pt idx="2">
                    <c:v>dr</c:v>
                  </c:pt>
                  <c:pt idx="3">
                    <c:v>mgr</c:v>
                  </c:pt>
                  <c:pt idx="4">
                    <c:v>prof.</c:v>
                  </c:pt>
                  <c:pt idx="5">
                    <c:v>dr hab.</c:v>
                  </c:pt>
                  <c:pt idx="6">
                    <c:v>dr</c:v>
                  </c:pt>
                  <c:pt idx="7">
                    <c:v>mgr</c:v>
                  </c:pt>
                </c:lvl>
                <c:lvl>
                  <c:pt idx="0">
                    <c:v>Podstawowe miejsce pracy</c:v>
                  </c:pt>
                  <c:pt idx="4">
                    <c:v>Dodatkowe miejsce pracy</c:v>
                  </c:pt>
                </c:lvl>
              </c:multiLvlStrCache>
            </c:multiLvlStrRef>
          </c:cat>
          <c:val>
            <c:numRef>
              <c:f>'2022-2023'!$B$19:$I$19</c:f>
              <c:numCache>
                <c:formatCode>General</c:formatCode>
                <c:ptCount val="8"/>
                <c:pt idx="0">
                  <c:v>5</c:v>
                </c:pt>
                <c:pt idx="1">
                  <c:v>3</c:v>
                </c:pt>
                <c:pt idx="2">
                  <c:v>10</c:v>
                </c:pt>
                <c:pt idx="3">
                  <c:v>11</c:v>
                </c:pt>
                <c:pt idx="4">
                  <c:v>0</c:v>
                </c:pt>
                <c:pt idx="5">
                  <c:v>0</c:v>
                </c:pt>
                <c:pt idx="6">
                  <c:v>9</c:v>
                </c:pt>
                <c:pt idx="7">
                  <c:v>3</c:v>
                </c:pt>
              </c:numCache>
            </c:numRef>
          </c:val>
          <c:extLst>
            <c:ext xmlns:c16="http://schemas.microsoft.com/office/drawing/2014/chart" uri="{C3380CC4-5D6E-409C-BE32-E72D297353CC}">
              <c16:uniqueId val="{00000003-2364-4ED8-B19F-9F1D73427A34}"/>
            </c:ext>
          </c:extLst>
        </c:ser>
        <c:ser>
          <c:idx val="4"/>
          <c:order val="4"/>
          <c:tx>
            <c:strRef>
              <c:f>'2022-2023'!$A$20</c:f>
              <c:strCache>
                <c:ptCount val="1"/>
                <c:pt idx="0">
                  <c:v>Lingwistyki Stosowanej</c:v>
                </c:pt>
              </c:strCache>
            </c:strRef>
          </c:tx>
          <c:spPr>
            <a:solidFill>
              <a:schemeClr val="accent5"/>
            </a:solidFill>
            <a:ln>
              <a:noFill/>
            </a:ln>
            <a:effectLst/>
            <a:sp3d/>
          </c:spPr>
          <c:invertIfNegative val="0"/>
          <c:cat>
            <c:multiLvlStrRef>
              <c:f>'2022-2023'!$B$14:$I$15</c:f>
              <c:multiLvlStrCache>
                <c:ptCount val="8"/>
                <c:lvl>
                  <c:pt idx="0">
                    <c:v>prof.</c:v>
                  </c:pt>
                  <c:pt idx="1">
                    <c:v>dr hab.</c:v>
                  </c:pt>
                  <c:pt idx="2">
                    <c:v>dr</c:v>
                  </c:pt>
                  <c:pt idx="3">
                    <c:v>mgr</c:v>
                  </c:pt>
                  <c:pt idx="4">
                    <c:v>prof.</c:v>
                  </c:pt>
                  <c:pt idx="5">
                    <c:v>dr hab.</c:v>
                  </c:pt>
                  <c:pt idx="6">
                    <c:v>dr</c:v>
                  </c:pt>
                  <c:pt idx="7">
                    <c:v>mgr</c:v>
                  </c:pt>
                </c:lvl>
                <c:lvl>
                  <c:pt idx="0">
                    <c:v>Podstawowe miejsce pracy</c:v>
                  </c:pt>
                  <c:pt idx="4">
                    <c:v>Dodatkowe miejsce pracy</c:v>
                  </c:pt>
                </c:lvl>
              </c:multiLvlStrCache>
            </c:multiLvlStrRef>
          </c:cat>
          <c:val>
            <c:numRef>
              <c:f>'2022-2023'!$B$20:$I$20</c:f>
              <c:numCache>
                <c:formatCode>General</c:formatCode>
                <c:ptCount val="8"/>
                <c:pt idx="0">
                  <c:v>0</c:v>
                </c:pt>
                <c:pt idx="1">
                  <c:v>0</c:v>
                </c:pt>
                <c:pt idx="2">
                  <c:v>4</c:v>
                </c:pt>
                <c:pt idx="3">
                  <c:v>11</c:v>
                </c:pt>
                <c:pt idx="4">
                  <c:v>1</c:v>
                </c:pt>
                <c:pt idx="5">
                  <c:v>2</c:v>
                </c:pt>
                <c:pt idx="6">
                  <c:v>1</c:v>
                </c:pt>
                <c:pt idx="7">
                  <c:v>3</c:v>
                </c:pt>
              </c:numCache>
            </c:numRef>
          </c:val>
          <c:extLst>
            <c:ext xmlns:c16="http://schemas.microsoft.com/office/drawing/2014/chart" uri="{C3380CC4-5D6E-409C-BE32-E72D297353CC}">
              <c16:uniqueId val="{00000004-2364-4ED8-B19F-9F1D73427A34}"/>
            </c:ext>
          </c:extLst>
        </c:ser>
        <c:ser>
          <c:idx val="5"/>
          <c:order val="5"/>
          <c:tx>
            <c:strRef>
              <c:f>'2022-2023'!$A$21</c:f>
              <c:strCache>
                <c:ptCount val="1"/>
                <c:pt idx="0">
                  <c:v>UCZELNIA</c:v>
                </c:pt>
              </c:strCache>
            </c:strRef>
          </c:tx>
          <c:spPr>
            <a:solidFill>
              <a:schemeClr val="accent6"/>
            </a:solidFill>
            <a:ln>
              <a:noFill/>
            </a:ln>
            <a:effectLst/>
            <a:sp3d/>
          </c:spPr>
          <c:invertIfNegative val="0"/>
          <c:cat>
            <c:multiLvlStrRef>
              <c:f>'2022-2023'!$B$14:$I$15</c:f>
              <c:multiLvlStrCache>
                <c:ptCount val="8"/>
                <c:lvl>
                  <c:pt idx="0">
                    <c:v>prof.</c:v>
                  </c:pt>
                  <c:pt idx="1">
                    <c:v>dr hab.</c:v>
                  </c:pt>
                  <c:pt idx="2">
                    <c:v>dr</c:v>
                  </c:pt>
                  <c:pt idx="3">
                    <c:v>mgr</c:v>
                  </c:pt>
                  <c:pt idx="4">
                    <c:v>prof.</c:v>
                  </c:pt>
                  <c:pt idx="5">
                    <c:v>dr hab.</c:v>
                  </c:pt>
                  <c:pt idx="6">
                    <c:v>dr</c:v>
                  </c:pt>
                  <c:pt idx="7">
                    <c:v>mgr</c:v>
                  </c:pt>
                </c:lvl>
                <c:lvl>
                  <c:pt idx="0">
                    <c:v>Podstawowe miejsce pracy</c:v>
                  </c:pt>
                  <c:pt idx="4">
                    <c:v>Dodatkowe miejsce pracy</c:v>
                  </c:pt>
                </c:lvl>
              </c:multiLvlStrCache>
            </c:multiLvlStrRef>
          </c:cat>
          <c:val>
            <c:numRef>
              <c:f>'2022-2023'!$B$21:$I$21</c:f>
              <c:numCache>
                <c:formatCode>General</c:formatCode>
                <c:ptCount val="8"/>
                <c:pt idx="0">
                  <c:v>12</c:v>
                </c:pt>
                <c:pt idx="1">
                  <c:v>4</c:v>
                </c:pt>
                <c:pt idx="2">
                  <c:v>45</c:v>
                </c:pt>
                <c:pt idx="3">
                  <c:v>47</c:v>
                </c:pt>
                <c:pt idx="4">
                  <c:v>6</c:v>
                </c:pt>
                <c:pt idx="5">
                  <c:v>5</c:v>
                </c:pt>
                <c:pt idx="6">
                  <c:v>20</c:v>
                </c:pt>
                <c:pt idx="7">
                  <c:v>14</c:v>
                </c:pt>
              </c:numCache>
            </c:numRef>
          </c:val>
          <c:extLst>
            <c:ext xmlns:c16="http://schemas.microsoft.com/office/drawing/2014/chart" uri="{C3380CC4-5D6E-409C-BE32-E72D297353CC}">
              <c16:uniqueId val="{00000005-2364-4ED8-B19F-9F1D73427A34}"/>
            </c:ext>
          </c:extLst>
        </c:ser>
        <c:dLbls>
          <c:showLegendKey val="0"/>
          <c:showVal val="0"/>
          <c:showCatName val="0"/>
          <c:showSerName val="0"/>
          <c:showPercent val="0"/>
          <c:showBubbleSize val="0"/>
        </c:dLbls>
        <c:gapWidth val="150"/>
        <c:shape val="box"/>
        <c:axId val="148177168"/>
        <c:axId val="148177728"/>
        <c:axId val="0"/>
      </c:bar3DChart>
      <c:catAx>
        <c:axId val="148177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177728"/>
        <c:crosses val="autoZero"/>
        <c:auto val="1"/>
        <c:lblAlgn val="ctr"/>
        <c:lblOffset val="100"/>
        <c:noMultiLvlLbl val="0"/>
      </c:catAx>
      <c:valAx>
        <c:axId val="14817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17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pl-PL" i="0">
                <a:solidFill>
                  <a:sysClr val="windowText" lastClr="000000"/>
                </a:solidFill>
                <a:latin typeface="+mn-lt"/>
                <a:cs typeface="Times New Roman" panose="02020603050405020304" pitchFamily="18" charset="0"/>
              </a:rPr>
              <a:t>Czy zajęcia zostały przeprowadzone w wymiarze zgodnym z planem studiów? (wyrażone w %)</a:t>
            </a:r>
          </a:p>
        </c:rich>
      </c:tx>
      <c:overlay val="0"/>
      <c:spPr>
        <a:noFill/>
        <a:ln w="25400">
          <a:noFill/>
        </a:ln>
      </c:spPr>
    </c:title>
    <c:autoTitleDeleted val="0"/>
    <c:plotArea>
      <c:layout/>
      <c:barChart>
        <c:barDir val="col"/>
        <c:grouping val="clustered"/>
        <c:varyColors val="0"/>
        <c:ser>
          <c:idx val="0"/>
          <c:order val="0"/>
          <c:tx>
            <c:strRef>
              <c:f>'Zajęcia  -pytania niestacjo (2)'!$C$24</c:f>
              <c:strCache>
                <c:ptCount val="1"/>
                <c:pt idx="0">
                  <c:v>nie</c:v>
                </c:pt>
              </c:strCache>
            </c:strRef>
          </c:tx>
          <c:spPr>
            <a:solidFill>
              <a:srgbClr val="5B9BD5"/>
            </a:solidFill>
            <a:ln w="25400">
              <a:noFill/>
            </a:ln>
          </c:spPr>
          <c:invertIfNegative val="0"/>
          <c:cat>
            <c:strRef>
              <c:f>'Zajęcia  -pytania niestacjo (2)'!$B$25:$B$26</c:f>
              <c:strCache>
                <c:ptCount val="2"/>
                <c:pt idx="0">
                  <c:v>Instytut Gospodarki </c:v>
                </c:pt>
                <c:pt idx="1">
                  <c:v>UCZELNIA</c:v>
                </c:pt>
              </c:strCache>
            </c:strRef>
          </c:cat>
          <c:val>
            <c:numRef>
              <c:f>'Zajęcia  -pytania niestacjo (2)'!$C$25:$C$26</c:f>
              <c:numCache>
                <c:formatCode>0%</c:formatCode>
                <c:ptCount val="2"/>
                <c:pt idx="0">
                  <c:v>0</c:v>
                </c:pt>
                <c:pt idx="1">
                  <c:v>0</c:v>
                </c:pt>
              </c:numCache>
            </c:numRef>
          </c:val>
          <c:extLst>
            <c:ext xmlns:c16="http://schemas.microsoft.com/office/drawing/2014/chart" uri="{C3380CC4-5D6E-409C-BE32-E72D297353CC}">
              <c16:uniqueId val="{00000000-183E-4435-9406-D3B122867015}"/>
            </c:ext>
          </c:extLst>
        </c:ser>
        <c:ser>
          <c:idx val="1"/>
          <c:order val="1"/>
          <c:tx>
            <c:strRef>
              <c:f>'Zajęcia  -pytania niestacjo (2)'!$D$24</c:f>
              <c:strCache>
                <c:ptCount val="1"/>
                <c:pt idx="0">
                  <c:v>trudno powiedzieć</c:v>
                </c:pt>
              </c:strCache>
            </c:strRef>
          </c:tx>
          <c:spPr>
            <a:solidFill>
              <a:srgbClr val="ED7D31"/>
            </a:solidFill>
            <a:ln w="25400">
              <a:noFill/>
            </a:ln>
          </c:spPr>
          <c:invertIfNegative val="0"/>
          <c:cat>
            <c:strRef>
              <c:f>'Zajęcia  -pytania niestacjo (2)'!$B$25:$B$26</c:f>
              <c:strCache>
                <c:ptCount val="2"/>
                <c:pt idx="0">
                  <c:v>Instytut Gospodarki </c:v>
                </c:pt>
                <c:pt idx="1">
                  <c:v>UCZELNIA</c:v>
                </c:pt>
              </c:strCache>
            </c:strRef>
          </c:cat>
          <c:val>
            <c:numRef>
              <c:f>'Zajęcia  -pytania niestacjo (2)'!$D$25:$D$26</c:f>
              <c:numCache>
                <c:formatCode>0%</c:formatCode>
                <c:ptCount val="2"/>
                <c:pt idx="0">
                  <c:v>2.7300000000000001E-2</c:v>
                </c:pt>
                <c:pt idx="1">
                  <c:v>2.7300000000000001E-2</c:v>
                </c:pt>
              </c:numCache>
            </c:numRef>
          </c:val>
          <c:extLst>
            <c:ext xmlns:c16="http://schemas.microsoft.com/office/drawing/2014/chart" uri="{C3380CC4-5D6E-409C-BE32-E72D297353CC}">
              <c16:uniqueId val="{00000001-183E-4435-9406-D3B122867015}"/>
            </c:ext>
          </c:extLst>
        </c:ser>
        <c:ser>
          <c:idx val="2"/>
          <c:order val="2"/>
          <c:tx>
            <c:strRef>
              <c:f>'Zajęcia  -pytania niestacjo (2)'!$E$24</c:f>
              <c:strCache>
                <c:ptCount val="1"/>
                <c:pt idx="0">
                  <c:v>tak</c:v>
                </c:pt>
              </c:strCache>
            </c:strRef>
          </c:tx>
          <c:spPr>
            <a:solidFill>
              <a:schemeClr val="accent1"/>
            </a:solidFill>
            <a:ln w="25400">
              <a:noFill/>
            </a:ln>
          </c:spPr>
          <c:invertIfNegative val="0"/>
          <c:cat>
            <c:strRef>
              <c:f>'Zajęcia  -pytania niestacjo (2)'!$B$25:$B$26</c:f>
              <c:strCache>
                <c:ptCount val="2"/>
                <c:pt idx="0">
                  <c:v>Instytut Gospodarki </c:v>
                </c:pt>
                <c:pt idx="1">
                  <c:v>UCZELNIA</c:v>
                </c:pt>
              </c:strCache>
            </c:strRef>
          </c:cat>
          <c:val>
            <c:numRef>
              <c:f>'Zajęcia  -pytania niestacjo (2)'!$E$25:$E$26</c:f>
              <c:numCache>
                <c:formatCode>0%</c:formatCode>
                <c:ptCount val="2"/>
                <c:pt idx="0">
                  <c:v>0.97270000000000001</c:v>
                </c:pt>
                <c:pt idx="1">
                  <c:v>0.97270000000000001</c:v>
                </c:pt>
              </c:numCache>
            </c:numRef>
          </c:val>
          <c:extLst>
            <c:ext xmlns:c16="http://schemas.microsoft.com/office/drawing/2014/chart" uri="{C3380CC4-5D6E-409C-BE32-E72D297353CC}">
              <c16:uniqueId val="{00000002-183E-4435-9406-D3B122867015}"/>
            </c:ext>
          </c:extLst>
        </c:ser>
        <c:dLbls>
          <c:showLegendKey val="0"/>
          <c:showVal val="0"/>
          <c:showCatName val="0"/>
          <c:showSerName val="0"/>
          <c:showPercent val="0"/>
          <c:showBubbleSize val="0"/>
        </c:dLbls>
        <c:gapWidth val="150"/>
        <c:axId val="2040444352"/>
        <c:axId val="1"/>
      </c:barChart>
      <c:catAx>
        <c:axId val="20404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04044435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pl-PL" b="0" i="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Czy ocenianie było zgodne z podanymi kryteriami?</a:t>
            </a:r>
            <a:br>
              <a:rPr lang="pl-PL" b="0" i="0">
                <a:solidFill>
                  <a:sysClr val="windowText" lastClr="000000"/>
                </a:solidFill>
                <a:latin typeface="Calibri" panose="020F0502020204030204" pitchFamily="34" charset="0"/>
                <a:ea typeface="Calibri" panose="020F0502020204030204" pitchFamily="34" charset="0"/>
                <a:cs typeface="Calibri" panose="020F0502020204030204" pitchFamily="34" charset="0"/>
              </a:rPr>
            </a:br>
            <a:r>
              <a:rPr lang="pl-PL" b="0" i="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rPr>
              <a:t>(wyrażone w %)</a:t>
            </a:r>
            <a:endParaRPr lang="pl-PL" b="0" i="0">
              <a:solidFill>
                <a:sysClr val="windowText" lastClr="000000"/>
              </a:solidFill>
              <a:latin typeface="Calibri" panose="020F0502020204030204" pitchFamily="34" charset="0"/>
              <a:ea typeface="Calibri" panose="020F0502020204030204" pitchFamily="34" charset="0"/>
              <a:cs typeface="Calibri" panose="020F0502020204030204" pitchFamily="34" charset="0"/>
            </a:endParaRPr>
          </a:p>
        </c:rich>
      </c:tx>
      <c:layout>
        <c:manualLayout>
          <c:xMode val="edge"/>
          <c:yMode val="edge"/>
          <c:x val="0.11273854339152971"/>
          <c:y val="4.2795056328571682E-2"/>
        </c:manualLayout>
      </c:layout>
      <c:overlay val="0"/>
      <c:spPr>
        <a:noFill/>
        <a:ln w="25400">
          <a:noFill/>
        </a:ln>
      </c:spPr>
    </c:title>
    <c:autoTitleDeleted val="0"/>
    <c:plotArea>
      <c:layout/>
      <c:barChart>
        <c:barDir val="col"/>
        <c:grouping val="clustered"/>
        <c:varyColors val="0"/>
        <c:ser>
          <c:idx val="0"/>
          <c:order val="0"/>
          <c:tx>
            <c:strRef>
              <c:f>'Zajęcia  -pytania'!$C$43</c:f>
              <c:strCache>
                <c:ptCount val="1"/>
                <c:pt idx="0">
                  <c:v>nie</c:v>
                </c:pt>
              </c:strCache>
            </c:strRef>
          </c:tx>
          <c:spPr>
            <a:solidFill>
              <a:srgbClr val="5B9BD5"/>
            </a:solidFill>
            <a:ln w="25400">
              <a:noFill/>
            </a:ln>
          </c:spPr>
          <c:invertIfNegative val="0"/>
          <c:cat>
            <c:strRef>
              <c:f>'Zajęcia  -pytania'!$B$44:$B$48</c:f>
              <c:strCache>
                <c:ptCount val="5"/>
                <c:pt idx="0">
                  <c:v>Instytut Gospodarki</c:v>
                </c:pt>
                <c:pt idx="1">
                  <c:v>Instytut Pedagogiczny</c:v>
                </c:pt>
                <c:pt idx="2">
                  <c:v>Instytut Politechniczny</c:v>
                </c:pt>
                <c:pt idx="3">
                  <c:v>Instytut Zdrowia i Kultury Fizycznej</c:v>
                </c:pt>
                <c:pt idx="4">
                  <c:v>UCZELNIA</c:v>
                </c:pt>
              </c:strCache>
            </c:strRef>
          </c:cat>
          <c:val>
            <c:numRef>
              <c:f>'Zajęcia  -pytania'!$C$44:$C$48</c:f>
              <c:numCache>
                <c:formatCode>0%</c:formatCode>
                <c:ptCount val="5"/>
                <c:pt idx="0">
                  <c:v>1.89E-2</c:v>
                </c:pt>
                <c:pt idx="1">
                  <c:v>1.7000000000000001E-2</c:v>
                </c:pt>
                <c:pt idx="2">
                  <c:v>1.0800000000000001E-2</c:v>
                </c:pt>
                <c:pt idx="3">
                  <c:v>2.1000000000000001E-2</c:v>
                </c:pt>
                <c:pt idx="4">
                  <c:v>1.6925000000000003E-2</c:v>
                </c:pt>
              </c:numCache>
            </c:numRef>
          </c:val>
          <c:extLst>
            <c:ext xmlns:c16="http://schemas.microsoft.com/office/drawing/2014/chart" uri="{C3380CC4-5D6E-409C-BE32-E72D297353CC}">
              <c16:uniqueId val="{00000000-5119-4945-A8AB-1B3C5AB4434D}"/>
            </c:ext>
          </c:extLst>
        </c:ser>
        <c:ser>
          <c:idx val="1"/>
          <c:order val="1"/>
          <c:tx>
            <c:strRef>
              <c:f>'Zajęcia  -pytania'!$D$43</c:f>
              <c:strCache>
                <c:ptCount val="1"/>
                <c:pt idx="0">
                  <c:v>trudno powiedzieć</c:v>
                </c:pt>
              </c:strCache>
            </c:strRef>
          </c:tx>
          <c:spPr>
            <a:solidFill>
              <a:srgbClr val="ED7D31"/>
            </a:solidFill>
            <a:ln w="25400">
              <a:noFill/>
            </a:ln>
          </c:spPr>
          <c:invertIfNegative val="0"/>
          <c:cat>
            <c:strRef>
              <c:f>'Zajęcia  -pytania'!$B$44:$B$48</c:f>
              <c:strCache>
                <c:ptCount val="5"/>
                <c:pt idx="0">
                  <c:v>Instytut Gospodarki</c:v>
                </c:pt>
                <c:pt idx="1">
                  <c:v>Instytut Pedagogiczny</c:v>
                </c:pt>
                <c:pt idx="2">
                  <c:v>Instytut Politechniczny</c:v>
                </c:pt>
                <c:pt idx="3">
                  <c:v>Instytut Zdrowia i Kultury Fizycznej</c:v>
                </c:pt>
                <c:pt idx="4">
                  <c:v>UCZELNIA</c:v>
                </c:pt>
              </c:strCache>
            </c:strRef>
          </c:cat>
          <c:val>
            <c:numRef>
              <c:f>'Zajęcia  -pytania'!$D$44:$D$48</c:f>
              <c:numCache>
                <c:formatCode>0%</c:formatCode>
                <c:ptCount val="5"/>
                <c:pt idx="0">
                  <c:v>4.2000000000000003E-2</c:v>
                </c:pt>
                <c:pt idx="1">
                  <c:v>8.8999999999999996E-2</c:v>
                </c:pt>
                <c:pt idx="2">
                  <c:v>2.5499999999999998E-2</c:v>
                </c:pt>
                <c:pt idx="3">
                  <c:v>3.7999999999999999E-2</c:v>
                </c:pt>
                <c:pt idx="4">
                  <c:v>4.8625000000000002E-2</c:v>
                </c:pt>
              </c:numCache>
            </c:numRef>
          </c:val>
          <c:extLst>
            <c:ext xmlns:c16="http://schemas.microsoft.com/office/drawing/2014/chart" uri="{C3380CC4-5D6E-409C-BE32-E72D297353CC}">
              <c16:uniqueId val="{00000001-5119-4945-A8AB-1B3C5AB4434D}"/>
            </c:ext>
          </c:extLst>
        </c:ser>
        <c:ser>
          <c:idx val="2"/>
          <c:order val="2"/>
          <c:tx>
            <c:strRef>
              <c:f>'Zajęcia  -pytania'!$E$43</c:f>
              <c:strCache>
                <c:ptCount val="1"/>
                <c:pt idx="0">
                  <c:v>tak</c:v>
                </c:pt>
              </c:strCache>
            </c:strRef>
          </c:tx>
          <c:spPr>
            <a:solidFill>
              <a:schemeClr val="accent1"/>
            </a:solidFill>
            <a:ln w="25400">
              <a:noFill/>
            </a:ln>
          </c:spPr>
          <c:invertIfNegative val="0"/>
          <c:cat>
            <c:strRef>
              <c:f>'Zajęcia  -pytania'!$B$44:$B$48</c:f>
              <c:strCache>
                <c:ptCount val="5"/>
                <c:pt idx="0">
                  <c:v>Instytut Gospodarki</c:v>
                </c:pt>
                <c:pt idx="1">
                  <c:v>Instytut Pedagogiczny</c:v>
                </c:pt>
                <c:pt idx="2">
                  <c:v>Instytut Politechniczny</c:v>
                </c:pt>
                <c:pt idx="3">
                  <c:v>Instytut Zdrowia i Kultury Fizycznej</c:v>
                </c:pt>
                <c:pt idx="4">
                  <c:v>UCZELNIA</c:v>
                </c:pt>
              </c:strCache>
            </c:strRef>
          </c:cat>
          <c:val>
            <c:numRef>
              <c:f>'Zajęcia  -pytania'!$E$44:$E$48</c:f>
              <c:numCache>
                <c:formatCode>0%</c:formatCode>
                <c:ptCount val="5"/>
                <c:pt idx="0">
                  <c:v>0.93910000000000005</c:v>
                </c:pt>
                <c:pt idx="1">
                  <c:v>0.89400000000000002</c:v>
                </c:pt>
                <c:pt idx="2">
                  <c:v>0.9637</c:v>
                </c:pt>
                <c:pt idx="3">
                  <c:v>0.94099999999999995</c:v>
                </c:pt>
                <c:pt idx="4">
                  <c:v>0.93445</c:v>
                </c:pt>
              </c:numCache>
            </c:numRef>
          </c:val>
          <c:extLst>
            <c:ext xmlns:c16="http://schemas.microsoft.com/office/drawing/2014/chart" uri="{C3380CC4-5D6E-409C-BE32-E72D297353CC}">
              <c16:uniqueId val="{00000002-5119-4945-A8AB-1B3C5AB4434D}"/>
            </c:ext>
          </c:extLst>
        </c:ser>
        <c:dLbls>
          <c:showLegendKey val="0"/>
          <c:showVal val="0"/>
          <c:showCatName val="0"/>
          <c:showSerName val="0"/>
          <c:showPercent val="0"/>
          <c:showBubbleSize val="0"/>
        </c:dLbls>
        <c:gapWidth val="150"/>
        <c:axId val="2043826016"/>
        <c:axId val="1"/>
      </c:barChart>
      <c:catAx>
        <c:axId val="204382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04382601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eń u góry">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eń u góry">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EEE5A-EBF3-4DB0-87F9-FB297B1C2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2630</TotalTime>
  <Pages>110</Pages>
  <Words>14344</Words>
  <Characters>86065</Characters>
  <Application>Microsoft Office Word</Application>
  <DocSecurity>0</DocSecurity>
  <Lines>717</Lines>
  <Paragraphs>200</Paragraphs>
  <ScaleCrop>false</ScaleCrop>
  <HeadingPairs>
    <vt:vector size="2" baseType="variant">
      <vt:variant>
        <vt:lpstr>Tytuł</vt:lpstr>
      </vt:variant>
      <vt:variant>
        <vt:i4>1</vt:i4>
      </vt:variant>
    </vt:vector>
  </HeadingPairs>
  <TitlesOfParts>
    <vt:vector size="1" baseType="lpstr">
      <vt:lpstr/>
    </vt:vector>
  </TitlesOfParts>
  <Company>Akademia Nauk Stosowanych w Lesznie</Company>
  <LinksUpToDate>false</LinksUpToDate>
  <CharactersWithSpaces>100209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Konieczna</dc:creator>
  <cp:keywords/>
  <dc:description/>
  <cp:lastModifiedBy>Natalia Szymanowska</cp:lastModifiedBy>
  <cp:revision>174</cp:revision>
  <cp:lastPrinted>2024-05-24T12:44:00Z</cp:lastPrinted>
  <dcterms:created xsi:type="dcterms:W3CDTF">2024-02-05T12:45:00Z</dcterms:created>
  <dcterms:modified xsi:type="dcterms:W3CDTF">2024-07-17T11:54:00Z</dcterms:modified>
</cp:coreProperties>
</file>